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747"/>
      </w:tblGrid>
      <w:tr w:rsidR="00A45FAC" w:rsidTr="006D405C">
        <w:tc>
          <w:tcPr>
            <w:tcW w:w="9747" w:type="dxa"/>
            <w:shd w:val="clear" w:color="auto" w:fill="006600"/>
          </w:tcPr>
          <w:p w:rsidR="00A45FAC" w:rsidRDefault="00A45FAC" w:rsidP="0075178A">
            <w:pPr>
              <w:spacing w:before="240"/>
              <w:jc w:val="center"/>
              <w:rPr>
                <w:b/>
                <w:color w:val="FFFFFF" w:themeColor="background1"/>
                <w:sz w:val="32"/>
                <w:szCs w:val="32"/>
              </w:rPr>
            </w:pPr>
            <w:bookmarkStart w:id="0" w:name="_Toc443479823"/>
            <w:r w:rsidRPr="00A45FAC">
              <w:rPr>
                <w:b/>
                <w:color w:val="FFFFFF" w:themeColor="background1"/>
                <w:sz w:val="32"/>
                <w:szCs w:val="32"/>
              </w:rPr>
              <w:t xml:space="preserve">Niveaubestimmende Aufgabe zum Fachlehrplan </w:t>
            </w:r>
            <w:r w:rsidR="00A62662">
              <w:rPr>
                <w:b/>
                <w:color w:val="FFFFFF" w:themeColor="background1"/>
                <w:sz w:val="32"/>
                <w:szCs w:val="32"/>
              </w:rPr>
              <w:t>Musik G</w:t>
            </w:r>
            <w:r w:rsidRPr="00A45FAC">
              <w:rPr>
                <w:b/>
                <w:color w:val="FFFFFF" w:themeColor="background1"/>
                <w:sz w:val="32"/>
                <w:szCs w:val="32"/>
              </w:rPr>
              <w:t>ymnasium</w:t>
            </w:r>
          </w:p>
          <w:p w:rsidR="00A45FAC" w:rsidRDefault="00A45FAC" w:rsidP="0075178A">
            <w:pPr>
              <w:spacing w:line="240" w:lineRule="auto"/>
              <w:jc w:val="center"/>
              <w:rPr>
                <w:b/>
                <w:color w:val="FFFFFF" w:themeColor="background1"/>
                <w:sz w:val="32"/>
                <w:szCs w:val="32"/>
              </w:rPr>
            </w:pPr>
          </w:p>
          <w:p w:rsidR="00A45FAC" w:rsidRPr="00A45FAC" w:rsidRDefault="009C2047" w:rsidP="00A45FAC">
            <w:pPr>
              <w:jc w:val="center"/>
              <w:rPr>
                <w:b/>
                <w:color w:val="FFFFFF" w:themeColor="background1"/>
                <w:sz w:val="28"/>
                <w:szCs w:val="28"/>
              </w:rPr>
            </w:pPr>
            <w:r>
              <w:rPr>
                <w:b/>
                <w:color w:val="FFFFFF" w:themeColor="background1"/>
                <w:sz w:val="28"/>
                <w:szCs w:val="28"/>
              </w:rPr>
              <w:t>Rock Barock im Wandel der Zeit</w:t>
            </w:r>
          </w:p>
          <w:p w:rsidR="00A45FAC" w:rsidRPr="00A45FAC" w:rsidRDefault="00A45FAC" w:rsidP="00A45FAC">
            <w:pPr>
              <w:jc w:val="center"/>
              <w:rPr>
                <w:color w:val="FFFFFF" w:themeColor="background1"/>
                <w:sz w:val="28"/>
                <w:szCs w:val="28"/>
              </w:rPr>
            </w:pPr>
            <w:r w:rsidRPr="00A45FAC">
              <w:rPr>
                <w:color w:val="FFFFFF" w:themeColor="background1"/>
                <w:sz w:val="28"/>
                <w:szCs w:val="28"/>
              </w:rPr>
              <w:t xml:space="preserve">(Schuljahrgänge </w:t>
            </w:r>
            <w:r w:rsidR="009C2047">
              <w:rPr>
                <w:color w:val="FFFFFF" w:themeColor="background1"/>
                <w:sz w:val="28"/>
                <w:szCs w:val="28"/>
              </w:rPr>
              <w:t>7/8</w:t>
            </w:r>
            <w:r w:rsidR="00A62662">
              <w:rPr>
                <w:color w:val="FFFFFF" w:themeColor="background1"/>
                <w:sz w:val="28"/>
                <w:szCs w:val="28"/>
              </w:rPr>
              <w:t>)</w:t>
            </w:r>
          </w:p>
          <w:p w:rsidR="00A45FAC" w:rsidRPr="00A45FAC" w:rsidRDefault="00A45FAC" w:rsidP="00A45FAC">
            <w:pPr>
              <w:jc w:val="center"/>
              <w:rPr>
                <w:color w:val="FFFFFF" w:themeColor="background1"/>
                <w:sz w:val="28"/>
                <w:szCs w:val="28"/>
              </w:rPr>
            </w:pPr>
          </w:p>
          <w:p w:rsidR="00A45FAC" w:rsidRDefault="00A45FAC" w:rsidP="006532BE">
            <w:pPr>
              <w:jc w:val="center"/>
              <w:rPr>
                <w:lang w:eastAsia="de-DE"/>
              </w:rPr>
            </w:pPr>
            <w:r w:rsidRPr="00A45FAC">
              <w:rPr>
                <w:color w:val="FFFFFF" w:themeColor="background1"/>
                <w:sz w:val="24"/>
              </w:rPr>
              <w:t xml:space="preserve">(Arbeitsstand: </w:t>
            </w:r>
            <w:r w:rsidR="00A62662">
              <w:rPr>
                <w:color w:val="FFFFFF" w:themeColor="background1"/>
                <w:sz w:val="24"/>
              </w:rPr>
              <w:t>0</w:t>
            </w:r>
            <w:r w:rsidR="006532BE">
              <w:rPr>
                <w:color w:val="FFFFFF" w:themeColor="background1"/>
                <w:sz w:val="24"/>
              </w:rPr>
              <w:t>7</w:t>
            </w:r>
            <w:r w:rsidR="00A62662">
              <w:rPr>
                <w:color w:val="FFFFFF" w:themeColor="background1"/>
                <w:sz w:val="24"/>
              </w:rPr>
              <w:t>.07.2016</w:t>
            </w:r>
            <w:r w:rsidRPr="00A45FAC">
              <w:rPr>
                <w:color w:val="FFFFFF" w:themeColor="background1"/>
                <w:sz w:val="24"/>
              </w:rPr>
              <w:t>)</w:t>
            </w:r>
          </w:p>
        </w:tc>
      </w:tr>
    </w:tbl>
    <w:p w:rsidR="00A45FAC" w:rsidRDefault="00A45FAC" w:rsidP="00332640">
      <w:pPr>
        <w:pBdr>
          <w:top w:val="single" w:sz="4" w:space="0" w:color="auto"/>
        </w:pBdr>
        <w:spacing w:line="240" w:lineRule="auto"/>
        <w:rPr>
          <w:lang w:eastAsia="de-DE"/>
        </w:rPr>
      </w:pPr>
    </w:p>
    <w:p w:rsidR="00743B91" w:rsidRDefault="00743B91" w:rsidP="00332640">
      <w:pPr>
        <w:spacing w:line="240" w:lineRule="auto"/>
        <w:jc w:val="both"/>
        <w:rPr>
          <w:lang w:eastAsia="de-DE"/>
        </w:rPr>
      </w:pPr>
      <w:bookmarkStart w:id="1" w:name="_GoBack"/>
      <w:bookmarkEnd w:id="1"/>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653A8E">
        <w:rPr>
          <w:lang w:eastAsia="de-DE"/>
        </w:rPr>
        <w:t xml:space="preserve"> oder direkt an </w:t>
      </w:r>
      <w:hyperlink r:id="rId9" w:history="1">
        <w:r w:rsidR="00A62662" w:rsidRPr="00E40579">
          <w:rPr>
            <w:rStyle w:val="Hyperlink"/>
            <w:rFonts w:ascii="Arial" w:hAnsi="Arial" w:cstheme="minorBidi"/>
            <w:lang w:eastAsia="de-DE"/>
          </w:rPr>
          <w:t>halka.vogt@lisa.mb.sachsen-anhalt.de</w:t>
        </w:r>
      </w:hyperlink>
      <w:r w:rsidR="006532BE">
        <w:rPr>
          <w:rStyle w:val="Hyperlink"/>
          <w:rFonts w:ascii="Arial" w:hAnsi="Arial" w:cstheme="minorBidi"/>
          <w:lang w:eastAsia="de-DE"/>
        </w:rPr>
        <w:t>.</w:t>
      </w:r>
      <w:r w:rsidR="00A62662">
        <w:rPr>
          <w:lang w:eastAsia="de-DE"/>
        </w:rPr>
        <w:t xml:space="preserve"> </w:t>
      </w:r>
    </w:p>
    <w:p w:rsidR="00743B91" w:rsidRDefault="00743B91" w:rsidP="00332640">
      <w:pPr>
        <w:spacing w:line="240" w:lineRule="auto"/>
        <w:rPr>
          <w:lang w:eastAsia="de-DE"/>
        </w:rPr>
      </w:pPr>
    </w:p>
    <w:p w:rsidR="00743B91" w:rsidRDefault="00743B91" w:rsidP="00332640">
      <w:pPr>
        <w:spacing w:line="240" w:lineRule="auto"/>
        <w:rPr>
          <w:lang w:eastAsia="de-DE"/>
        </w:rPr>
      </w:pPr>
      <w:r>
        <w:rPr>
          <w:lang w:eastAsia="de-DE"/>
        </w:rPr>
        <w:t>An der Erarbeitung der niveaubestimmenden Aufgabe haben mitgewirkt:</w:t>
      </w:r>
    </w:p>
    <w:p w:rsidR="00743B91" w:rsidRPr="0004413B" w:rsidRDefault="00A62662" w:rsidP="00A62662">
      <w:pPr>
        <w:tabs>
          <w:tab w:val="left" w:pos="4140"/>
        </w:tabs>
        <w:spacing w:before="120" w:line="240" w:lineRule="auto"/>
        <w:rPr>
          <w:rFonts w:cs="Arial"/>
          <w:color w:val="000000" w:themeColor="text1"/>
        </w:rPr>
      </w:pPr>
      <w:r>
        <w:rPr>
          <w:rFonts w:cs="Arial"/>
          <w:color w:val="000000" w:themeColor="text1"/>
        </w:rPr>
        <w:t>Dr. Vogt, Halka</w:t>
      </w:r>
      <w:r w:rsidR="00743B91" w:rsidRPr="0004413B">
        <w:rPr>
          <w:rFonts w:cs="Arial"/>
          <w:color w:val="000000" w:themeColor="text1"/>
        </w:rPr>
        <w:tab/>
        <w:t>Halle (Leitung der Fach</w:t>
      </w:r>
      <w:r w:rsidR="00743B91">
        <w:rPr>
          <w:rFonts w:cs="Arial"/>
          <w:color w:val="000000" w:themeColor="text1"/>
        </w:rPr>
        <w:t>gruppe</w:t>
      </w:r>
      <w:r w:rsidR="00743B91" w:rsidRPr="0004413B">
        <w:rPr>
          <w:rFonts w:cs="Arial"/>
          <w:color w:val="000000" w:themeColor="text1"/>
        </w:rPr>
        <w:t>)</w:t>
      </w:r>
    </w:p>
    <w:p w:rsidR="00743B91" w:rsidRPr="0004413B" w:rsidRDefault="00A62662" w:rsidP="00A62662">
      <w:pPr>
        <w:tabs>
          <w:tab w:val="left" w:pos="4140"/>
        </w:tabs>
        <w:spacing w:before="120" w:line="240" w:lineRule="auto"/>
        <w:rPr>
          <w:rFonts w:cs="Arial"/>
          <w:color w:val="000000" w:themeColor="text1"/>
        </w:rPr>
      </w:pPr>
      <w:proofErr w:type="spellStart"/>
      <w:r>
        <w:rPr>
          <w:rFonts w:cs="Arial"/>
          <w:color w:val="000000" w:themeColor="text1"/>
        </w:rPr>
        <w:t>Berfelde</w:t>
      </w:r>
      <w:proofErr w:type="spellEnd"/>
      <w:r>
        <w:rPr>
          <w:rFonts w:cs="Arial"/>
          <w:color w:val="000000" w:themeColor="text1"/>
        </w:rPr>
        <w:t>, Jana</w:t>
      </w:r>
      <w:r w:rsidR="00743B91" w:rsidRPr="0004413B">
        <w:rPr>
          <w:rFonts w:cs="Arial"/>
          <w:color w:val="000000" w:themeColor="text1"/>
        </w:rPr>
        <w:tab/>
      </w:r>
      <w:r>
        <w:rPr>
          <w:rFonts w:cs="Arial"/>
          <w:color w:val="000000" w:themeColor="text1"/>
        </w:rPr>
        <w:t>Magdeburg</w:t>
      </w:r>
    </w:p>
    <w:p w:rsidR="00743B91" w:rsidRPr="0004413B" w:rsidRDefault="00A62662" w:rsidP="00A62662">
      <w:pPr>
        <w:tabs>
          <w:tab w:val="left" w:pos="4140"/>
        </w:tabs>
        <w:spacing w:before="120" w:line="240" w:lineRule="auto"/>
        <w:rPr>
          <w:rFonts w:cs="Arial"/>
          <w:color w:val="000000" w:themeColor="text1"/>
        </w:rPr>
      </w:pPr>
      <w:proofErr w:type="spellStart"/>
      <w:r>
        <w:rPr>
          <w:rFonts w:cs="Arial"/>
          <w:color w:val="000000" w:themeColor="text1"/>
        </w:rPr>
        <w:t>Püsche</w:t>
      </w:r>
      <w:proofErr w:type="spellEnd"/>
      <w:r>
        <w:rPr>
          <w:rFonts w:cs="Arial"/>
          <w:color w:val="000000" w:themeColor="text1"/>
        </w:rPr>
        <w:t>, Katrin</w:t>
      </w:r>
      <w:r w:rsidR="00743B91" w:rsidRPr="0004413B">
        <w:rPr>
          <w:rFonts w:cs="Arial"/>
          <w:color w:val="000000" w:themeColor="text1"/>
        </w:rPr>
        <w:tab/>
      </w:r>
      <w:proofErr w:type="spellStart"/>
      <w:r>
        <w:rPr>
          <w:rFonts w:cs="Arial"/>
          <w:color w:val="000000" w:themeColor="text1"/>
        </w:rPr>
        <w:t>Calbe</w:t>
      </w:r>
      <w:proofErr w:type="spellEnd"/>
      <w:r>
        <w:rPr>
          <w:rFonts w:cs="Arial"/>
          <w:color w:val="000000" w:themeColor="text1"/>
        </w:rPr>
        <w:t xml:space="preserve"> (Saale)</w:t>
      </w:r>
    </w:p>
    <w:p w:rsidR="00743B91" w:rsidRPr="0004413B" w:rsidRDefault="00A62662" w:rsidP="00A62662">
      <w:pPr>
        <w:tabs>
          <w:tab w:val="left" w:pos="4140"/>
        </w:tabs>
        <w:spacing w:before="120" w:line="240" w:lineRule="auto"/>
        <w:rPr>
          <w:rFonts w:cs="Arial"/>
          <w:color w:val="000000" w:themeColor="text1"/>
        </w:rPr>
      </w:pPr>
      <w:r>
        <w:rPr>
          <w:rFonts w:cs="Arial"/>
          <w:color w:val="000000" w:themeColor="text1"/>
        </w:rPr>
        <w:t>Dr. Wolf, Hans-Peter</w:t>
      </w:r>
      <w:r w:rsidR="00743B91" w:rsidRPr="0004413B">
        <w:rPr>
          <w:rFonts w:cs="Arial"/>
          <w:color w:val="000000" w:themeColor="text1"/>
        </w:rPr>
        <w:tab/>
      </w:r>
      <w:proofErr w:type="spellStart"/>
      <w:r>
        <w:rPr>
          <w:rFonts w:cs="Arial"/>
          <w:color w:val="000000" w:themeColor="text1"/>
        </w:rPr>
        <w:t>Großpaschleben</w:t>
      </w:r>
      <w:proofErr w:type="spellEnd"/>
    </w:p>
    <w:p w:rsidR="00743B91" w:rsidRDefault="00743B91"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 xml:space="preserve">Landesinstitut für Schulqualität und Lehrerbildung </w:t>
      </w:r>
      <w:r w:rsidR="00D15C64">
        <w:br/>
      </w:r>
      <w:r>
        <w:t>Sachsen-Anhalt</w:t>
      </w:r>
    </w:p>
    <w:p w:rsidR="00743B91" w:rsidRDefault="00743B91" w:rsidP="00332640">
      <w:pPr>
        <w:spacing w:line="240" w:lineRule="auto"/>
        <w:ind w:left="1560" w:right="2125"/>
      </w:pPr>
      <w:proofErr w:type="spellStart"/>
      <w:r>
        <w:t>Riebeckplatz</w:t>
      </w:r>
      <w:proofErr w:type="spellEnd"/>
      <w:r>
        <w:t xml:space="preserve"> 09</w:t>
      </w:r>
    </w:p>
    <w:p w:rsidR="00743B91" w:rsidRDefault="00743B91" w:rsidP="00332640">
      <w:pPr>
        <w:spacing w:line="240" w:lineRule="auto"/>
        <w:ind w:left="1560" w:right="2125"/>
      </w:pPr>
      <w:r>
        <w:t>06110 Halle</w:t>
      </w:r>
    </w:p>
    <w:p w:rsidR="00743B91" w:rsidRDefault="00743B91" w:rsidP="00332640">
      <w:pPr>
        <w:spacing w:line="240" w:lineRule="auto"/>
        <w:ind w:left="1560"/>
      </w:pPr>
    </w:p>
    <w:bookmarkEnd w:id="0"/>
    <w:p w:rsidR="00332640" w:rsidRPr="00B47E01" w:rsidRDefault="00332640" w:rsidP="00332640">
      <w:pPr>
        <w:spacing w:line="240" w:lineRule="auto"/>
        <w:rPr>
          <w:sz w:val="16"/>
          <w:szCs w:val="16"/>
        </w:rPr>
      </w:pPr>
    </w:p>
    <w:p w:rsidR="00332640" w:rsidRDefault="00332640" w:rsidP="00332640">
      <w:pPr>
        <w:spacing w:line="240" w:lineRule="auto"/>
      </w:pPr>
      <w:r>
        <w:rPr>
          <w:noProof/>
          <w:lang w:eastAsia="de-DE"/>
        </w:rPr>
        <w:drawing>
          <wp:inline distT="0" distB="0" distL="0" distR="0" wp14:anchorId="0F570B6E" wp14:editId="195E30C3">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D15C64" w:rsidRPr="0088254A" w:rsidRDefault="00D15C64" w:rsidP="00D15C64">
      <w:pPr>
        <w:spacing w:line="240" w:lineRule="auto"/>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w:t>
      </w:r>
      <w:proofErr w:type="spellStart"/>
      <w:r w:rsidRPr="0088254A">
        <w:rPr>
          <w:rFonts w:eastAsia="Calibri" w:cs="Times New Roman"/>
          <w:sz w:val="20"/>
          <w:szCs w:val="20"/>
        </w:rPr>
        <w:t>Commons</w:t>
      </w:r>
      <w:proofErr w:type="spellEnd"/>
      <w:r w:rsidRPr="0088254A">
        <w:rPr>
          <w:rFonts w:eastAsia="Calibri" w:cs="Times New Roman"/>
          <w:sz w:val="20"/>
          <w:szCs w:val="20"/>
        </w:rPr>
        <w:t>“-Lizenz veröffentlicht.</w:t>
      </w:r>
    </w:p>
    <w:p w:rsidR="00D15C64" w:rsidRPr="0088254A" w:rsidRDefault="00D15C64" w:rsidP="00D15C64">
      <w:pPr>
        <w:spacing w:before="60" w:line="240" w:lineRule="auto"/>
        <w:rPr>
          <w:rFonts w:eastAsia="Calibri" w:cs="Arial"/>
          <w:sz w:val="20"/>
          <w:szCs w:val="20"/>
        </w:rPr>
      </w:pPr>
    </w:p>
    <w:p w:rsidR="00D15C64" w:rsidRPr="00D15C64" w:rsidRDefault="00D15C64" w:rsidP="00D15C64">
      <w:pPr>
        <w:spacing w:line="240" w:lineRule="auto"/>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52C06E25" wp14:editId="3B4E5151">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46925C07" wp14:editId="77E15CF2">
            <wp:extent cx="141800" cy="141800"/>
            <wp:effectExtent l="0" t="0" r="10795" b="10795"/>
            <wp:docPr id="6" name="Grafik 6"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D15C64">
        <w:rPr>
          <w:rFonts w:eastAsia="Calibri" w:cs="Arial"/>
          <w:sz w:val="20"/>
          <w:szCs w:val="20"/>
          <w:lang w:val="en-US"/>
        </w:rPr>
        <w:t xml:space="preserve"> CC BY-SA 3.0 DE </w:t>
      </w:r>
      <w:r w:rsidRPr="00D15C64">
        <w:rPr>
          <w:rFonts w:eastAsia="Calibri" w:cs="Arial"/>
          <w:sz w:val="20"/>
          <w:szCs w:val="20"/>
          <w:lang w:val="en-US"/>
        </w:rPr>
        <w:tab/>
      </w:r>
      <w:hyperlink r:id="rId13" w:history="1">
        <w:r w:rsidRPr="00D15C64">
          <w:rPr>
            <w:rFonts w:eastAsia="Calibri" w:cs="Arial"/>
            <w:color w:val="0000FF"/>
            <w:sz w:val="20"/>
            <w:szCs w:val="20"/>
            <w:u w:val="single"/>
            <w:lang w:val="en-US"/>
          </w:rPr>
          <w:t>http://creativecommons.org/licenses/by-sa/3.0/de/</w:t>
        </w:r>
      </w:hyperlink>
    </w:p>
    <w:p w:rsidR="00D15C64" w:rsidRPr="00D15C64" w:rsidRDefault="00D15C64" w:rsidP="00D15C64">
      <w:pPr>
        <w:spacing w:before="60" w:line="240" w:lineRule="auto"/>
        <w:rPr>
          <w:rFonts w:eastAsia="Calibri" w:cs="Arial"/>
          <w:sz w:val="20"/>
          <w:szCs w:val="20"/>
          <w:lang w:val="en-US"/>
        </w:rPr>
      </w:pPr>
    </w:p>
    <w:p w:rsidR="00D15C64" w:rsidRPr="0088254A" w:rsidRDefault="00D15C64" w:rsidP="00D15C64">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D15C64" w:rsidRPr="0088254A" w:rsidRDefault="00D15C64" w:rsidP="00D15C64">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9C2047" w:rsidRDefault="009C2047" w:rsidP="009C2047">
      <w:pPr>
        <w:tabs>
          <w:tab w:val="left" w:pos="709"/>
        </w:tabs>
        <w:rPr>
          <w:b/>
        </w:rPr>
      </w:pPr>
      <w:r>
        <w:rPr>
          <w:b/>
          <w:sz w:val="24"/>
          <w:szCs w:val="24"/>
        </w:rPr>
        <w:lastRenderedPageBreak/>
        <w:t>Teilaufgabe 1</w:t>
      </w:r>
      <w:r w:rsidRPr="00F7177B">
        <w:rPr>
          <w:b/>
          <w:sz w:val="24"/>
          <w:szCs w:val="24"/>
        </w:rPr>
        <w:tab/>
      </w:r>
    </w:p>
    <w:p w:rsidR="00AA139D" w:rsidRDefault="00AA139D" w:rsidP="009C2047">
      <w:pPr>
        <w:tabs>
          <w:tab w:val="left" w:pos="709"/>
        </w:tabs>
        <w:rPr>
          <w:b/>
        </w:rPr>
      </w:pPr>
      <w:r>
        <w:rPr>
          <w:noProof/>
          <w:lang w:eastAsia="de-DE"/>
        </w:rPr>
        <mc:AlternateContent>
          <mc:Choice Requires="wps">
            <w:drawing>
              <wp:anchor distT="0" distB="0" distL="114300" distR="114300" simplePos="0" relativeHeight="251715584" behindDoc="0" locked="0" layoutInCell="1" allowOverlap="1" wp14:anchorId="7878F849" wp14:editId="53DA13E3">
                <wp:simplePos x="0" y="0"/>
                <wp:positionH relativeFrom="column">
                  <wp:posOffset>-5715</wp:posOffset>
                </wp:positionH>
                <wp:positionV relativeFrom="paragraph">
                  <wp:posOffset>59055</wp:posOffset>
                </wp:positionV>
                <wp:extent cx="6105525" cy="1403985"/>
                <wp:effectExtent l="0" t="0" r="28575" b="1714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3985"/>
                        </a:xfrm>
                        <a:prstGeom prst="rect">
                          <a:avLst/>
                        </a:prstGeom>
                        <a:solidFill>
                          <a:schemeClr val="bg1">
                            <a:lumMod val="85000"/>
                          </a:schemeClr>
                        </a:solidFill>
                        <a:ln w="12700">
                          <a:solidFill>
                            <a:srgbClr val="000000"/>
                          </a:solidFill>
                          <a:miter lim="800000"/>
                          <a:headEnd/>
                          <a:tailEnd/>
                        </a:ln>
                      </wps:spPr>
                      <wps:txbx>
                        <w:txbxContent>
                          <w:p w:rsidR="00AA139D" w:rsidRPr="00DC2D6D" w:rsidRDefault="00AA139D" w:rsidP="00AA139D">
                            <w:pPr>
                              <w:spacing w:before="60"/>
                              <w:ind w:left="1418" w:hanging="1418"/>
                              <w:jc w:val="center"/>
                              <w:rPr>
                                <w:b/>
                              </w:rPr>
                            </w:pPr>
                            <w:r w:rsidRPr="00A51CFD">
                              <w:rPr>
                                <w:b/>
                              </w:rPr>
                              <w:t xml:space="preserve">Gestaltet den Song „Rock </w:t>
                            </w:r>
                            <w:proofErr w:type="spellStart"/>
                            <w:r w:rsidRPr="00A51CFD">
                              <w:rPr>
                                <w:b/>
                              </w:rPr>
                              <w:t>my</w:t>
                            </w:r>
                            <w:proofErr w:type="spellEnd"/>
                            <w:r w:rsidRPr="00A51CFD">
                              <w:rPr>
                                <w:b/>
                              </w:rPr>
                              <w:t xml:space="preserve"> Soul“ als dreistimmigen Kanon.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5pt;margin-top:4.65pt;width:480.75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" fillcolor="#d8d8d8 [2732]" strokeweight="1pt">
                <v:textbox style="mso-fit-shape-to-text:t">
                  <w:txbxContent>
                    <w:p w:rsidR="00AA139D" w:rsidRPr="00DC2D6D" w:rsidRDefault="00AA139D" w:rsidP="00AA139D">
                      <w:pPr>
                        <w:spacing w:before="60"/>
                        <w:ind w:left="1418" w:hanging="1418"/>
                        <w:jc w:val="center"/>
                        <w:rPr>
                          <w:b/>
                        </w:rPr>
                      </w:pPr>
                      <w:r w:rsidRPr="00A51CFD">
                        <w:rPr>
                          <w:b/>
                        </w:rPr>
                        <w:t xml:space="preserve">Gestaltet den Song „Rock </w:t>
                      </w:r>
                      <w:proofErr w:type="spellStart"/>
                      <w:r w:rsidRPr="00A51CFD">
                        <w:rPr>
                          <w:b/>
                        </w:rPr>
                        <w:t>my</w:t>
                      </w:r>
                      <w:proofErr w:type="spellEnd"/>
                      <w:r w:rsidRPr="00A51CFD">
                        <w:rPr>
                          <w:b/>
                        </w:rPr>
                        <w:t xml:space="preserve"> Soul“ als dreistimmigen Kanon.</w:t>
                      </w:r>
                    </w:p>
                  </w:txbxContent>
                </v:textbox>
              </v:shape>
            </w:pict>
          </mc:Fallback>
        </mc:AlternateContent>
      </w:r>
    </w:p>
    <w:p w:rsidR="00AA139D" w:rsidRPr="00A51CFD" w:rsidRDefault="00AA139D" w:rsidP="009C2047">
      <w:pPr>
        <w:tabs>
          <w:tab w:val="left" w:pos="709"/>
        </w:tabs>
        <w:rPr>
          <w:b/>
        </w:rPr>
      </w:pPr>
    </w:p>
    <w:p w:rsidR="009C2047" w:rsidRDefault="009C2047" w:rsidP="009C2047">
      <w:pPr>
        <w:tabs>
          <w:tab w:val="left" w:pos="709"/>
        </w:tabs>
        <w:spacing w:before="120"/>
        <w:ind w:left="703" w:hanging="703"/>
      </w:pPr>
      <w:r>
        <w:t>1.1</w:t>
      </w:r>
      <w:r>
        <w:tab/>
        <w:t>Singt gemeinsam den dreistimmigen Kanon im Klassengesang.</w:t>
      </w:r>
    </w:p>
    <w:p w:rsidR="009C2047" w:rsidRDefault="009C2047" w:rsidP="009C2047">
      <w:pPr>
        <w:spacing w:before="120"/>
        <w:ind w:left="703" w:hanging="703"/>
      </w:pPr>
      <w:r>
        <w:t>1.2</w:t>
      </w:r>
      <w:r>
        <w:tab/>
        <w:t xml:space="preserve">Erarbeitet in Gruppen Arrangements für den Song „Rock </w:t>
      </w:r>
      <w:proofErr w:type="spellStart"/>
      <w:r>
        <w:t>my</w:t>
      </w:r>
      <w:proofErr w:type="spellEnd"/>
      <w:r>
        <w:t xml:space="preserve"> Soul“ und präsentiert die Ergebnisse.</w:t>
      </w:r>
    </w:p>
    <w:p w:rsidR="009C2047" w:rsidRDefault="009C2047" w:rsidP="009C2047">
      <w:pPr>
        <w:spacing w:before="120"/>
        <w:ind w:left="709" w:hanging="709"/>
      </w:pPr>
      <w:r>
        <w:tab/>
        <w:t>A</w:t>
      </w:r>
      <w:r>
        <w:tab/>
        <w:t>Begleitet den Kanon mit Bodypercussion/Rhythmusinstrumenten und</w:t>
      </w:r>
    </w:p>
    <w:p w:rsidR="009C2047" w:rsidRDefault="009C2047" w:rsidP="009C2047">
      <w:pPr>
        <w:ind w:left="709" w:firstLine="709"/>
      </w:pPr>
      <w:proofErr w:type="spellStart"/>
      <w:r>
        <w:t>Boomwhackers</w:t>
      </w:r>
      <w:proofErr w:type="spellEnd"/>
      <w:r>
        <w:t xml:space="preserve"> (Grundtöne).</w:t>
      </w:r>
    </w:p>
    <w:p w:rsidR="009C2047" w:rsidRDefault="009C2047" w:rsidP="009C2047">
      <w:pPr>
        <w:ind w:left="709" w:hanging="709"/>
      </w:pPr>
      <w:r>
        <w:tab/>
        <w:t>B</w:t>
      </w:r>
      <w:r>
        <w:tab/>
        <w:t xml:space="preserve">Begleitet den Kanon mit den Akkorden D-Dur und A-Dur auf </w:t>
      </w:r>
    </w:p>
    <w:p w:rsidR="009C2047" w:rsidRDefault="009C2047" w:rsidP="00522FC3">
      <w:pPr>
        <w:ind w:left="709" w:firstLine="709"/>
      </w:pPr>
      <w:proofErr w:type="spellStart"/>
      <w:r>
        <w:t>Boomwhackers</w:t>
      </w:r>
      <w:proofErr w:type="spellEnd"/>
      <w:r>
        <w:t>/Gitarre/Keyboard.</w:t>
      </w:r>
    </w:p>
    <w:p w:rsidR="009C2047" w:rsidRDefault="009C2047" w:rsidP="009C2047">
      <w:pPr>
        <w:ind w:left="709"/>
      </w:pPr>
      <w:r>
        <w:t>C</w:t>
      </w:r>
      <w:r>
        <w:tab/>
        <w:t>Spielt den Song als dreistimmigen Instrumentalkanon.</w:t>
      </w:r>
    </w:p>
    <w:p w:rsidR="009C2047" w:rsidRDefault="006532BE" w:rsidP="006532BE">
      <w:pPr>
        <w:spacing w:before="120"/>
        <w:ind w:left="709" w:hanging="709"/>
      </w:pPr>
      <w:r>
        <w:rPr>
          <w:noProof/>
          <w:lang w:eastAsia="de-DE"/>
        </w:rPr>
        <w:drawing>
          <wp:anchor distT="0" distB="0" distL="114300" distR="114300" simplePos="0" relativeHeight="251679744" behindDoc="1" locked="0" layoutInCell="1" allowOverlap="1" wp14:anchorId="7AF5A5C3" wp14:editId="3CE528D8">
            <wp:simplePos x="0" y="0"/>
            <wp:positionH relativeFrom="column">
              <wp:posOffset>622935</wp:posOffset>
            </wp:positionH>
            <wp:positionV relativeFrom="paragraph">
              <wp:posOffset>268605</wp:posOffset>
            </wp:positionV>
            <wp:extent cx="5410200" cy="4835525"/>
            <wp:effectExtent l="0" t="0" r="0" b="3175"/>
            <wp:wrapNone/>
            <wp:docPr id="299" name="Grafik 299" descr="rock my s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ock my soul"/>
                    <pic:cNvPicPr>
                      <a:picLocks noChangeAspect="1" noChangeArrowheads="1"/>
                    </pic:cNvPicPr>
                  </pic:nvPicPr>
                  <pic:blipFill rotWithShape="1">
                    <a:blip r:embed="rId14">
                      <a:extLst>
                        <a:ext uri="{28A0092B-C50C-407E-A947-70E740481C1C}">
                          <a14:useLocalDpi xmlns:a14="http://schemas.microsoft.com/office/drawing/2010/main" val="0"/>
                        </a:ext>
                      </a:extLst>
                    </a:blip>
                    <a:srcRect l="9190" t="4831" r="17100" b="1739"/>
                    <a:stretch/>
                  </pic:blipFill>
                  <pic:spPr bwMode="auto">
                    <a:xfrm>
                      <a:off x="0" y="0"/>
                      <a:ext cx="5410200" cy="4835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527B">
        <w:tab/>
        <w:t>M 1</w:t>
      </w:r>
      <w:r>
        <w:tab/>
      </w:r>
      <w:r>
        <w:tab/>
      </w:r>
      <w:r>
        <w:tab/>
      </w:r>
      <w:r>
        <w:tab/>
      </w:r>
      <w:r>
        <w:tab/>
      </w:r>
      <w:r w:rsidRPr="006532BE">
        <w:rPr>
          <w:b/>
        </w:rPr>
        <w:t xml:space="preserve">Rock </w:t>
      </w:r>
      <w:proofErr w:type="spellStart"/>
      <w:r w:rsidRPr="006532BE">
        <w:rPr>
          <w:b/>
        </w:rPr>
        <w:t>my</w:t>
      </w:r>
      <w:proofErr w:type="spellEnd"/>
      <w:r w:rsidRPr="006532BE">
        <w:rPr>
          <w:b/>
        </w:rPr>
        <w:t xml:space="preserve"> Soul</w:t>
      </w:r>
    </w:p>
    <w:p w:rsidR="009C2047" w:rsidRDefault="009C2047" w:rsidP="009C2047">
      <w:pPr>
        <w:spacing w:before="120"/>
      </w:pPr>
    </w:p>
    <w:p w:rsidR="009C2047" w:rsidRDefault="009C2047" w:rsidP="009C2047">
      <w:pPr>
        <w:spacing w:before="120"/>
      </w:pPr>
      <w:r>
        <w:tab/>
      </w:r>
      <w:r>
        <w:tab/>
      </w:r>
      <w:r>
        <w:tab/>
      </w:r>
      <w:r>
        <w:tab/>
      </w:r>
      <w:r>
        <w:tab/>
      </w:r>
      <w:r>
        <w:tab/>
      </w:r>
      <w:r>
        <w:tab/>
      </w:r>
      <w:r>
        <w:tab/>
      </w:r>
      <w:r>
        <w:tab/>
      </w:r>
      <w:r>
        <w:tab/>
      </w:r>
      <w:r>
        <w:tab/>
      </w:r>
      <w:r>
        <w:tab/>
        <w:t xml:space="preserve">  </w:t>
      </w:r>
    </w:p>
    <w:p w:rsidR="009C2047" w:rsidRDefault="009C2047" w:rsidP="009C2047">
      <w:pPr>
        <w:spacing w:before="120"/>
      </w:pPr>
    </w:p>
    <w:p w:rsidR="009C2047" w:rsidRDefault="009C2047" w:rsidP="009C2047">
      <w:pPr>
        <w:spacing w:before="120"/>
      </w:pPr>
    </w:p>
    <w:p w:rsidR="009C2047" w:rsidRDefault="009C2047" w:rsidP="009C2047">
      <w:pPr>
        <w:spacing w:before="120"/>
      </w:pPr>
    </w:p>
    <w:p w:rsidR="009C2047" w:rsidRDefault="009C2047" w:rsidP="009C2047">
      <w:pPr>
        <w:spacing w:before="120"/>
      </w:pPr>
    </w:p>
    <w:p w:rsidR="009C2047" w:rsidRDefault="009C2047" w:rsidP="009C2047">
      <w:pPr>
        <w:spacing w:before="120"/>
      </w:pPr>
    </w:p>
    <w:p w:rsidR="009C2047" w:rsidRDefault="009C2047" w:rsidP="009C2047">
      <w:pPr>
        <w:spacing w:before="120"/>
      </w:pPr>
    </w:p>
    <w:p w:rsidR="009C2047" w:rsidRDefault="009C2047" w:rsidP="009C2047">
      <w:pPr>
        <w:spacing w:before="120"/>
      </w:pPr>
    </w:p>
    <w:p w:rsidR="009C2047" w:rsidRDefault="009C2047" w:rsidP="009C2047">
      <w:pPr>
        <w:spacing w:before="120"/>
      </w:pPr>
    </w:p>
    <w:p w:rsidR="009C2047" w:rsidRDefault="009C2047" w:rsidP="009C2047">
      <w:pPr>
        <w:spacing w:before="120"/>
      </w:pPr>
    </w:p>
    <w:p w:rsidR="009C2047" w:rsidRDefault="009C2047" w:rsidP="009C2047">
      <w:pPr>
        <w:spacing w:before="120"/>
      </w:pPr>
    </w:p>
    <w:p w:rsidR="009C2047" w:rsidRDefault="009C2047" w:rsidP="009C2047">
      <w:pPr>
        <w:spacing w:before="120"/>
      </w:pPr>
    </w:p>
    <w:p w:rsidR="009C2047" w:rsidRDefault="009C2047" w:rsidP="009C2047">
      <w:pPr>
        <w:spacing w:before="120"/>
      </w:pPr>
    </w:p>
    <w:p w:rsidR="009C2047" w:rsidRDefault="009C2047" w:rsidP="009C2047">
      <w:pPr>
        <w:spacing w:before="120"/>
      </w:pPr>
    </w:p>
    <w:p w:rsidR="009C2047" w:rsidRPr="00BD471E" w:rsidRDefault="009C2047" w:rsidP="006532BE">
      <w:pPr>
        <w:spacing w:before="240"/>
        <w:ind w:left="703" w:hanging="703"/>
        <w:rPr>
          <w:i/>
        </w:rPr>
      </w:pPr>
      <w:r w:rsidRPr="00BD471E">
        <w:rPr>
          <w:i/>
        </w:rPr>
        <w:t>1.</w:t>
      </w:r>
      <w:r>
        <w:rPr>
          <w:i/>
        </w:rPr>
        <w:t>3</w:t>
      </w:r>
      <w:r w:rsidRPr="00BD471E">
        <w:rPr>
          <w:i/>
        </w:rPr>
        <w:tab/>
      </w:r>
      <w:r w:rsidR="006532BE">
        <w:rPr>
          <w:i/>
        </w:rPr>
        <w:t xml:space="preserve">Fächerverbindende Aufgabe: </w:t>
      </w:r>
      <w:r w:rsidRPr="00BD471E">
        <w:rPr>
          <w:i/>
        </w:rPr>
        <w:t xml:space="preserve">Übersetzt den Text von „Rock </w:t>
      </w:r>
      <w:proofErr w:type="spellStart"/>
      <w:r w:rsidRPr="00BD471E">
        <w:rPr>
          <w:i/>
        </w:rPr>
        <w:t>my</w:t>
      </w:r>
      <w:proofErr w:type="spellEnd"/>
      <w:r w:rsidRPr="00BD471E">
        <w:rPr>
          <w:i/>
        </w:rPr>
        <w:t xml:space="preserve"> Soul“ und informiert euch über die Bedeutung dieses Textes und die Geschichte de</w:t>
      </w:r>
      <w:r>
        <w:rPr>
          <w:i/>
        </w:rPr>
        <w:t>s</w:t>
      </w:r>
      <w:r w:rsidRPr="00BD471E">
        <w:rPr>
          <w:i/>
        </w:rPr>
        <w:t xml:space="preserve"> Spirituals in den USA.</w:t>
      </w:r>
    </w:p>
    <w:p w:rsidR="009C2047" w:rsidRDefault="009C2047" w:rsidP="009C2047">
      <w:pPr>
        <w:tabs>
          <w:tab w:val="left" w:pos="709"/>
        </w:tabs>
        <w:spacing w:before="120"/>
        <w:ind w:left="1560" w:hanging="1560"/>
        <w:rPr>
          <w:b/>
        </w:rPr>
      </w:pPr>
      <w:r>
        <w:rPr>
          <w:b/>
          <w:sz w:val="24"/>
          <w:szCs w:val="24"/>
        </w:rPr>
        <w:lastRenderedPageBreak/>
        <w:t>Teila</w:t>
      </w:r>
      <w:r w:rsidR="00AA139D">
        <w:rPr>
          <w:b/>
          <w:sz w:val="24"/>
          <w:szCs w:val="24"/>
        </w:rPr>
        <w:t>ufgabe 2</w:t>
      </w:r>
      <w:r>
        <w:rPr>
          <w:b/>
          <w:sz w:val="24"/>
          <w:szCs w:val="24"/>
        </w:rPr>
        <w:t xml:space="preserve"> </w:t>
      </w:r>
    </w:p>
    <w:p w:rsidR="00AA139D" w:rsidRDefault="00AA139D" w:rsidP="009C2047">
      <w:pPr>
        <w:tabs>
          <w:tab w:val="left" w:pos="709"/>
        </w:tabs>
        <w:spacing w:before="120"/>
        <w:ind w:left="1560" w:hanging="1560"/>
        <w:rPr>
          <w:b/>
        </w:rPr>
      </w:pPr>
      <w:r>
        <w:rPr>
          <w:noProof/>
          <w:lang w:eastAsia="de-DE"/>
        </w:rPr>
        <mc:AlternateContent>
          <mc:Choice Requires="wps">
            <w:drawing>
              <wp:anchor distT="0" distB="0" distL="114300" distR="114300" simplePos="0" relativeHeight="251717632" behindDoc="0" locked="0" layoutInCell="1" allowOverlap="1" wp14:anchorId="00CE7E7C" wp14:editId="0CD719FD">
                <wp:simplePos x="0" y="0"/>
                <wp:positionH relativeFrom="column">
                  <wp:posOffset>-5715</wp:posOffset>
                </wp:positionH>
                <wp:positionV relativeFrom="paragraph">
                  <wp:posOffset>46990</wp:posOffset>
                </wp:positionV>
                <wp:extent cx="6162675" cy="1403985"/>
                <wp:effectExtent l="0" t="0" r="28575" b="1714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3985"/>
                        </a:xfrm>
                        <a:prstGeom prst="rect">
                          <a:avLst/>
                        </a:prstGeom>
                        <a:solidFill>
                          <a:schemeClr val="bg1">
                            <a:lumMod val="85000"/>
                          </a:schemeClr>
                        </a:solidFill>
                        <a:ln w="12700">
                          <a:solidFill>
                            <a:srgbClr val="000000"/>
                          </a:solidFill>
                          <a:miter lim="800000"/>
                          <a:headEnd/>
                          <a:tailEnd/>
                        </a:ln>
                      </wps:spPr>
                      <wps:txbx>
                        <w:txbxContent>
                          <w:p w:rsidR="00AA139D" w:rsidRPr="00DC2D6D" w:rsidRDefault="00AA139D" w:rsidP="00AA139D">
                            <w:pPr>
                              <w:spacing w:before="60"/>
                              <w:ind w:left="1418" w:hanging="1418"/>
                              <w:jc w:val="center"/>
                              <w:rPr>
                                <w:b/>
                              </w:rPr>
                            </w:pPr>
                            <w:r w:rsidRPr="00A51CFD">
                              <w:rPr>
                                <w:b/>
                              </w:rPr>
                              <w:t xml:space="preserve">Setze dich auf verschiedene Weise mit der Musikepoche des Barock </w:t>
                            </w:r>
                            <w:r>
                              <w:rPr>
                                <w:b/>
                              </w:rPr>
                              <w:t xml:space="preserve"> </w:t>
                            </w:r>
                            <w:r w:rsidRPr="00A51CFD">
                              <w:rPr>
                                <w:b/>
                              </w:rPr>
                              <w:t>auseinander.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5pt;margin-top:3.7pt;width:485.25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" fillcolor="#d8d8d8 [2732]" strokeweight="1pt">
                <v:textbox style="mso-fit-shape-to-text:t">
                  <w:txbxContent>
                    <w:p w:rsidR="00AA139D" w:rsidRPr="00DC2D6D" w:rsidRDefault="00AA139D" w:rsidP="00AA139D">
                      <w:pPr>
                        <w:spacing w:before="60"/>
                        <w:ind w:left="1418" w:hanging="1418"/>
                        <w:jc w:val="center"/>
                        <w:rPr>
                          <w:b/>
                        </w:rPr>
                      </w:pPr>
                      <w:r w:rsidRPr="00A51CFD">
                        <w:rPr>
                          <w:b/>
                        </w:rPr>
                        <w:t xml:space="preserve">Setze dich auf verschiedene Weise mit der Musikepoche des Barock </w:t>
                      </w:r>
                      <w:r>
                        <w:rPr>
                          <w:b/>
                        </w:rPr>
                        <w:t xml:space="preserve"> </w:t>
                      </w:r>
                      <w:r w:rsidRPr="00A51CFD">
                        <w:rPr>
                          <w:b/>
                        </w:rPr>
                        <w:t>auseinander.</w:t>
                      </w:r>
                    </w:p>
                  </w:txbxContent>
                </v:textbox>
              </v:shape>
            </w:pict>
          </mc:Fallback>
        </mc:AlternateContent>
      </w:r>
    </w:p>
    <w:p w:rsidR="00AA139D" w:rsidRDefault="00AA139D" w:rsidP="009C2047">
      <w:pPr>
        <w:tabs>
          <w:tab w:val="left" w:pos="709"/>
        </w:tabs>
        <w:spacing w:before="120"/>
        <w:ind w:left="705" w:hanging="705"/>
      </w:pPr>
    </w:p>
    <w:p w:rsidR="009C2047" w:rsidRDefault="009C2047" w:rsidP="00AA139D">
      <w:pPr>
        <w:tabs>
          <w:tab w:val="left" w:pos="709"/>
        </w:tabs>
        <w:ind w:left="703" w:hanging="703"/>
      </w:pPr>
      <w:r>
        <w:t>2.1</w:t>
      </w:r>
      <w:r>
        <w:tab/>
        <w:t>Nenne das Hörbeispiel, das nicht der Epoche des Barock zuzuordnen ist</w:t>
      </w:r>
      <w:r w:rsidR="006532BE">
        <w:t>.</w:t>
      </w:r>
      <w:r>
        <w:t xml:space="preserve"> Begründe deine Entscheidung.</w:t>
      </w:r>
    </w:p>
    <w:p w:rsidR="009C2047" w:rsidRDefault="009C2047" w:rsidP="009C2047">
      <w:pPr>
        <w:spacing w:before="120"/>
        <w:ind w:left="705" w:hanging="705"/>
      </w:pPr>
      <w:r>
        <w:t>2.2</w:t>
      </w:r>
      <w:r>
        <w:tab/>
        <w:t xml:space="preserve">„Who </w:t>
      </w:r>
      <w:proofErr w:type="spellStart"/>
      <w:r>
        <w:t>is</w:t>
      </w:r>
      <w:proofErr w:type="spellEnd"/>
      <w:r>
        <w:t xml:space="preserve"> </w:t>
      </w:r>
      <w:proofErr w:type="spellStart"/>
      <w:r>
        <w:t>who</w:t>
      </w:r>
      <w:proofErr w:type="spellEnd"/>
      <w:r>
        <w:t>?“ Ordne die Fakten und Zitate den abgebildeten Komponistenporträts zu. Begründe die Zuordnung mindestens eines Zitats.</w:t>
      </w:r>
    </w:p>
    <w:p w:rsidR="009C2047" w:rsidRDefault="00825958" w:rsidP="009C2047">
      <w:pPr>
        <w:spacing w:before="120"/>
        <w:ind w:left="705" w:hanging="705"/>
      </w:pPr>
      <w:r>
        <w:rPr>
          <w:noProof/>
          <w:lang w:eastAsia="de-DE"/>
        </w:rPr>
        <w:drawing>
          <wp:anchor distT="0" distB="0" distL="114300" distR="114300" simplePos="0" relativeHeight="251681792" behindDoc="1" locked="0" layoutInCell="1" allowOverlap="1" wp14:anchorId="3BECAFC0" wp14:editId="021F1F1D">
            <wp:simplePos x="0" y="0"/>
            <wp:positionH relativeFrom="column">
              <wp:posOffset>4881245</wp:posOffset>
            </wp:positionH>
            <wp:positionV relativeFrom="paragraph">
              <wp:posOffset>76835</wp:posOffset>
            </wp:positionV>
            <wp:extent cx="1132205" cy="1339215"/>
            <wp:effectExtent l="0" t="0" r="0" b="0"/>
            <wp:wrapNone/>
            <wp:docPr id="298" name="Grafik 298" descr="290px-Georg_Friedrich_H%C3%A4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290px-Georg_Friedrich_H%C3%A4ndel"/>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132205"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98176" behindDoc="0" locked="0" layoutInCell="1" allowOverlap="1" wp14:anchorId="2B23C1EC" wp14:editId="15D3473D">
            <wp:simplePos x="0" y="0"/>
            <wp:positionH relativeFrom="column">
              <wp:posOffset>3439795</wp:posOffset>
            </wp:positionH>
            <wp:positionV relativeFrom="paragraph">
              <wp:posOffset>67310</wp:posOffset>
            </wp:positionV>
            <wp:extent cx="1116330" cy="1339215"/>
            <wp:effectExtent l="0" t="0" r="7620" b="0"/>
            <wp:wrapNone/>
            <wp:docPr id="297" name="Grafik 297" descr="499px-Beeth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499px-Beethoven"/>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1116330"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97152" behindDoc="0" locked="0" layoutInCell="1" allowOverlap="1" wp14:anchorId="6560B418" wp14:editId="49E9DAC1">
            <wp:simplePos x="0" y="0"/>
            <wp:positionH relativeFrom="column">
              <wp:posOffset>1986280</wp:posOffset>
            </wp:positionH>
            <wp:positionV relativeFrom="paragraph">
              <wp:posOffset>57785</wp:posOffset>
            </wp:positionV>
            <wp:extent cx="1017270" cy="1339215"/>
            <wp:effectExtent l="0" t="0" r="0" b="0"/>
            <wp:wrapNone/>
            <wp:docPr id="296" name="Grafik 296" descr="Tele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elemann"/>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1017270"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80768" behindDoc="1" locked="0" layoutInCell="1" allowOverlap="1" wp14:anchorId="2B79F661" wp14:editId="00EDC008">
            <wp:simplePos x="0" y="0"/>
            <wp:positionH relativeFrom="column">
              <wp:posOffset>463550</wp:posOffset>
            </wp:positionH>
            <wp:positionV relativeFrom="paragraph">
              <wp:posOffset>38735</wp:posOffset>
            </wp:positionV>
            <wp:extent cx="1099185" cy="1339215"/>
            <wp:effectExtent l="0" t="0" r="5715" b="0"/>
            <wp:wrapNone/>
            <wp:docPr id="295" name="Grafik 295" descr="230px-B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230px-Bach"/>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1099185" cy="1339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2047" w:rsidRDefault="009C2047" w:rsidP="009C2047">
      <w:pPr>
        <w:spacing w:before="120"/>
      </w:pPr>
    </w:p>
    <w:p w:rsidR="009C2047" w:rsidRDefault="009C2047" w:rsidP="009C2047">
      <w:pPr>
        <w:spacing w:before="120"/>
      </w:pPr>
    </w:p>
    <w:p w:rsidR="009C2047" w:rsidRDefault="009C2047" w:rsidP="009C2047">
      <w:pPr>
        <w:spacing w:before="120"/>
      </w:pPr>
    </w:p>
    <w:p w:rsidR="009C2047" w:rsidRDefault="009C2047" w:rsidP="008E264F">
      <w:pPr>
        <w:spacing w:before="120" w:line="240" w:lineRule="auto"/>
      </w:pPr>
    </w:p>
    <w:tbl>
      <w:tblPr>
        <w:tblStyle w:val="Tabellenraster"/>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1873"/>
      </w:tblGrid>
      <w:tr w:rsidR="006D405C" w:rsidTr="00825958">
        <w:tc>
          <w:tcPr>
            <w:tcW w:w="2410" w:type="dxa"/>
          </w:tcPr>
          <w:p w:rsidR="006D405C" w:rsidRDefault="006D405C" w:rsidP="006D405C">
            <w:pPr>
              <w:spacing w:line="240" w:lineRule="auto"/>
            </w:pPr>
            <w:r>
              <w:t>1</w:t>
            </w:r>
          </w:p>
        </w:tc>
        <w:tc>
          <w:tcPr>
            <w:tcW w:w="2268" w:type="dxa"/>
          </w:tcPr>
          <w:p w:rsidR="006D405C" w:rsidRDefault="006D405C" w:rsidP="006D405C">
            <w:pPr>
              <w:spacing w:line="240" w:lineRule="auto"/>
            </w:pPr>
            <w:r>
              <w:t>2</w:t>
            </w:r>
          </w:p>
        </w:tc>
        <w:tc>
          <w:tcPr>
            <w:tcW w:w="2268" w:type="dxa"/>
          </w:tcPr>
          <w:p w:rsidR="006D405C" w:rsidRDefault="006D405C" w:rsidP="006D405C">
            <w:pPr>
              <w:spacing w:line="240" w:lineRule="auto"/>
            </w:pPr>
            <w:r>
              <w:t>3</w:t>
            </w:r>
          </w:p>
        </w:tc>
        <w:tc>
          <w:tcPr>
            <w:tcW w:w="1873" w:type="dxa"/>
          </w:tcPr>
          <w:p w:rsidR="006D405C" w:rsidRDefault="006D405C" w:rsidP="006D405C">
            <w:pPr>
              <w:spacing w:line="240" w:lineRule="auto"/>
            </w:pPr>
            <w:r>
              <w:t>4</w:t>
            </w:r>
          </w:p>
        </w:tc>
      </w:tr>
    </w:tbl>
    <w:p w:rsidR="009C2047" w:rsidRPr="008E264F" w:rsidRDefault="009C2047" w:rsidP="00375081">
      <w:pPr>
        <w:spacing w:line="240" w:lineRule="auto"/>
        <w:rPr>
          <w:sz w:val="16"/>
          <w:szCs w:val="16"/>
        </w:rPr>
      </w:pPr>
    </w:p>
    <w:tbl>
      <w:tblPr>
        <w:tblStyle w:val="Tabellenraster"/>
        <w:tblW w:w="0" w:type="auto"/>
        <w:tblLook w:val="04A0" w:firstRow="1" w:lastRow="0" w:firstColumn="1" w:lastColumn="0" w:noHBand="0" w:noVBand="1"/>
      </w:tblPr>
      <w:tblGrid>
        <w:gridCol w:w="2943"/>
        <w:gridCol w:w="426"/>
        <w:gridCol w:w="2693"/>
        <w:gridCol w:w="283"/>
        <w:gridCol w:w="3433"/>
      </w:tblGrid>
      <w:tr w:rsidR="00375081" w:rsidTr="00375081">
        <w:tc>
          <w:tcPr>
            <w:tcW w:w="2943" w:type="dxa"/>
            <w:tcBorders>
              <w:top w:val="single" w:sz="4" w:space="0" w:color="auto"/>
              <w:bottom w:val="single" w:sz="4" w:space="0" w:color="auto"/>
            </w:tcBorders>
          </w:tcPr>
          <w:p w:rsidR="00375081" w:rsidRDefault="00375081" w:rsidP="00522FC3">
            <w:pPr>
              <w:spacing w:before="80" w:after="80" w:line="240" w:lineRule="auto"/>
              <w:jc w:val="center"/>
            </w:pPr>
            <w:r>
              <w:t>Halle und London</w:t>
            </w:r>
          </w:p>
        </w:tc>
        <w:tc>
          <w:tcPr>
            <w:tcW w:w="426" w:type="dxa"/>
            <w:tcBorders>
              <w:top w:val="nil"/>
              <w:bottom w:val="nil"/>
            </w:tcBorders>
          </w:tcPr>
          <w:p w:rsidR="00375081" w:rsidRDefault="00375081" w:rsidP="00375081">
            <w:pPr>
              <w:spacing w:line="240" w:lineRule="auto"/>
            </w:pPr>
          </w:p>
        </w:tc>
        <w:tc>
          <w:tcPr>
            <w:tcW w:w="2693" w:type="dxa"/>
            <w:tcBorders>
              <w:top w:val="single" w:sz="4" w:space="0" w:color="auto"/>
              <w:bottom w:val="single" w:sz="4" w:space="0" w:color="auto"/>
            </w:tcBorders>
          </w:tcPr>
          <w:p w:rsidR="00375081" w:rsidRDefault="00375081" w:rsidP="00522FC3">
            <w:pPr>
              <w:spacing w:before="80" w:after="80" w:line="240" w:lineRule="auto"/>
              <w:jc w:val="center"/>
            </w:pPr>
            <w:r>
              <w:t>Städtischer Musikdirektor</w:t>
            </w:r>
          </w:p>
        </w:tc>
        <w:tc>
          <w:tcPr>
            <w:tcW w:w="283" w:type="dxa"/>
            <w:tcBorders>
              <w:top w:val="nil"/>
              <w:bottom w:val="nil"/>
            </w:tcBorders>
          </w:tcPr>
          <w:p w:rsidR="00375081" w:rsidRDefault="00375081" w:rsidP="00375081">
            <w:pPr>
              <w:spacing w:line="240" w:lineRule="auto"/>
            </w:pPr>
          </w:p>
        </w:tc>
        <w:tc>
          <w:tcPr>
            <w:tcW w:w="3433" w:type="dxa"/>
            <w:tcBorders>
              <w:top w:val="single" w:sz="4" w:space="0" w:color="auto"/>
              <w:bottom w:val="single" w:sz="4" w:space="0" w:color="auto"/>
            </w:tcBorders>
          </w:tcPr>
          <w:p w:rsidR="00375081" w:rsidRDefault="00375081" w:rsidP="008E264F">
            <w:pPr>
              <w:spacing w:before="80" w:after="80" w:line="240" w:lineRule="auto"/>
              <w:jc w:val="center"/>
            </w:pPr>
            <w:r>
              <w:t>Weihnachtsoratorium</w:t>
            </w:r>
          </w:p>
        </w:tc>
      </w:tr>
      <w:tr w:rsidR="00375081" w:rsidRPr="00825958" w:rsidTr="00375081">
        <w:tc>
          <w:tcPr>
            <w:tcW w:w="2943" w:type="dxa"/>
            <w:tcBorders>
              <w:left w:val="nil"/>
              <w:right w:val="nil"/>
            </w:tcBorders>
          </w:tcPr>
          <w:p w:rsidR="00375081" w:rsidRPr="00825958" w:rsidRDefault="00375081" w:rsidP="00375081">
            <w:pPr>
              <w:spacing w:line="240" w:lineRule="auto"/>
              <w:rPr>
                <w:sz w:val="16"/>
                <w:szCs w:val="16"/>
              </w:rPr>
            </w:pPr>
          </w:p>
        </w:tc>
        <w:tc>
          <w:tcPr>
            <w:tcW w:w="426" w:type="dxa"/>
            <w:tcBorders>
              <w:top w:val="nil"/>
              <w:left w:val="nil"/>
              <w:bottom w:val="nil"/>
              <w:right w:val="nil"/>
            </w:tcBorders>
          </w:tcPr>
          <w:p w:rsidR="00375081" w:rsidRPr="00825958" w:rsidRDefault="00375081" w:rsidP="00375081">
            <w:pPr>
              <w:spacing w:line="240" w:lineRule="auto"/>
              <w:rPr>
                <w:sz w:val="10"/>
                <w:szCs w:val="10"/>
              </w:rPr>
            </w:pPr>
          </w:p>
        </w:tc>
        <w:tc>
          <w:tcPr>
            <w:tcW w:w="2693" w:type="dxa"/>
            <w:tcBorders>
              <w:left w:val="nil"/>
              <w:right w:val="nil"/>
            </w:tcBorders>
          </w:tcPr>
          <w:p w:rsidR="00375081" w:rsidRPr="00825958" w:rsidRDefault="00375081" w:rsidP="00375081">
            <w:pPr>
              <w:spacing w:line="240" w:lineRule="auto"/>
              <w:rPr>
                <w:sz w:val="10"/>
                <w:szCs w:val="10"/>
              </w:rPr>
            </w:pPr>
          </w:p>
        </w:tc>
        <w:tc>
          <w:tcPr>
            <w:tcW w:w="283" w:type="dxa"/>
            <w:tcBorders>
              <w:top w:val="nil"/>
              <w:left w:val="nil"/>
              <w:bottom w:val="nil"/>
              <w:right w:val="nil"/>
            </w:tcBorders>
          </w:tcPr>
          <w:p w:rsidR="00375081" w:rsidRPr="00825958" w:rsidRDefault="00375081" w:rsidP="00375081">
            <w:pPr>
              <w:spacing w:line="240" w:lineRule="auto"/>
              <w:rPr>
                <w:sz w:val="10"/>
                <w:szCs w:val="10"/>
              </w:rPr>
            </w:pPr>
          </w:p>
        </w:tc>
        <w:tc>
          <w:tcPr>
            <w:tcW w:w="3433" w:type="dxa"/>
            <w:tcBorders>
              <w:left w:val="nil"/>
              <w:right w:val="nil"/>
            </w:tcBorders>
          </w:tcPr>
          <w:p w:rsidR="00375081" w:rsidRPr="00825958" w:rsidRDefault="00375081" w:rsidP="00375081">
            <w:pPr>
              <w:spacing w:line="240" w:lineRule="auto"/>
              <w:jc w:val="center"/>
              <w:rPr>
                <w:sz w:val="10"/>
                <w:szCs w:val="10"/>
              </w:rPr>
            </w:pPr>
          </w:p>
        </w:tc>
      </w:tr>
      <w:tr w:rsidR="00375081" w:rsidTr="00825958">
        <w:tc>
          <w:tcPr>
            <w:tcW w:w="2943" w:type="dxa"/>
            <w:tcBorders>
              <w:bottom w:val="single" w:sz="4" w:space="0" w:color="auto"/>
            </w:tcBorders>
          </w:tcPr>
          <w:p w:rsidR="00375081" w:rsidRDefault="00375081" w:rsidP="008E264F">
            <w:pPr>
              <w:spacing w:before="80" w:after="80" w:line="240" w:lineRule="auto"/>
              <w:jc w:val="center"/>
            </w:pPr>
            <w:r>
              <w:t>Opernakademie</w:t>
            </w:r>
          </w:p>
        </w:tc>
        <w:tc>
          <w:tcPr>
            <w:tcW w:w="426" w:type="dxa"/>
            <w:tcBorders>
              <w:top w:val="nil"/>
              <w:bottom w:val="nil"/>
            </w:tcBorders>
          </w:tcPr>
          <w:p w:rsidR="00375081" w:rsidRDefault="00375081" w:rsidP="00375081">
            <w:pPr>
              <w:spacing w:line="240" w:lineRule="auto"/>
            </w:pPr>
          </w:p>
        </w:tc>
        <w:tc>
          <w:tcPr>
            <w:tcW w:w="2693" w:type="dxa"/>
            <w:tcBorders>
              <w:bottom w:val="single" w:sz="4" w:space="0" w:color="auto"/>
            </w:tcBorders>
          </w:tcPr>
          <w:p w:rsidR="00375081" w:rsidRDefault="00375081" w:rsidP="00522FC3">
            <w:pPr>
              <w:spacing w:before="80" w:after="80" w:line="240" w:lineRule="auto"/>
              <w:jc w:val="center"/>
            </w:pPr>
            <w:r>
              <w:t>Georg Philipp Telemann</w:t>
            </w:r>
          </w:p>
        </w:tc>
        <w:tc>
          <w:tcPr>
            <w:tcW w:w="283" w:type="dxa"/>
            <w:tcBorders>
              <w:top w:val="nil"/>
              <w:bottom w:val="nil"/>
            </w:tcBorders>
          </w:tcPr>
          <w:p w:rsidR="00375081" w:rsidRDefault="00375081" w:rsidP="00375081">
            <w:pPr>
              <w:spacing w:line="240" w:lineRule="auto"/>
            </w:pPr>
          </w:p>
        </w:tc>
        <w:tc>
          <w:tcPr>
            <w:tcW w:w="3433" w:type="dxa"/>
            <w:tcBorders>
              <w:bottom w:val="single" w:sz="4" w:space="0" w:color="auto"/>
            </w:tcBorders>
            <w:vAlign w:val="center"/>
          </w:tcPr>
          <w:p w:rsidR="00375081" w:rsidRDefault="00375081" w:rsidP="008E264F">
            <w:pPr>
              <w:spacing w:before="80" w:after="80" w:line="240" w:lineRule="auto"/>
              <w:jc w:val="center"/>
            </w:pPr>
            <w:r>
              <w:t>1681 – 1767</w:t>
            </w:r>
          </w:p>
        </w:tc>
      </w:tr>
      <w:tr w:rsidR="00375081" w:rsidRPr="00825958" w:rsidTr="00375081">
        <w:tc>
          <w:tcPr>
            <w:tcW w:w="2943" w:type="dxa"/>
            <w:tcBorders>
              <w:left w:val="nil"/>
              <w:right w:val="nil"/>
            </w:tcBorders>
          </w:tcPr>
          <w:p w:rsidR="00375081" w:rsidRPr="00825958" w:rsidRDefault="00375081" w:rsidP="00375081">
            <w:pPr>
              <w:spacing w:line="240" w:lineRule="auto"/>
              <w:rPr>
                <w:sz w:val="16"/>
                <w:szCs w:val="16"/>
              </w:rPr>
            </w:pPr>
          </w:p>
        </w:tc>
        <w:tc>
          <w:tcPr>
            <w:tcW w:w="426" w:type="dxa"/>
            <w:tcBorders>
              <w:top w:val="nil"/>
              <w:left w:val="nil"/>
              <w:bottom w:val="nil"/>
              <w:right w:val="nil"/>
            </w:tcBorders>
          </w:tcPr>
          <w:p w:rsidR="00375081" w:rsidRPr="00825958" w:rsidRDefault="00375081" w:rsidP="00375081">
            <w:pPr>
              <w:spacing w:line="240" w:lineRule="auto"/>
              <w:rPr>
                <w:sz w:val="10"/>
                <w:szCs w:val="10"/>
              </w:rPr>
            </w:pPr>
          </w:p>
        </w:tc>
        <w:tc>
          <w:tcPr>
            <w:tcW w:w="2693" w:type="dxa"/>
            <w:tcBorders>
              <w:left w:val="nil"/>
              <w:right w:val="nil"/>
            </w:tcBorders>
          </w:tcPr>
          <w:p w:rsidR="00375081" w:rsidRPr="00825958" w:rsidRDefault="00375081" w:rsidP="00375081">
            <w:pPr>
              <w:spacing w:line="240" w:lineRule="auto"/>
              <w:rPr>
                <w:sz w:val="10"/>
                <w:szCs w:val="10"/>
              </w:rPr>
            </w:pPr>
          </w:p>
        </w:tc>
        <w:tc>
          <w:tcPr>
            <w:tcW w:w="283" w:type="dxa"/>
            <w:tcBorders>
              <w:top w:val="nil"/>
              <w:left w:val="nil"/>
              <w:bottom w:val="nil"/>
              <w:right w:val="nil"/>
            </w:tcBorders>
          </w:tcPr>
          <w:p w:rsidR="00375081" w:rsidRPr="00825958" w:rsidRDefault="00375081" w:rsidP="00375081">
            <w:pPr>
              <w:spacing w:line="240" w:lineRule="auto"/>
              <w:rPr>
                <w:sz w:val="10"/>
                <w:szCs w:val="10"/>
              </w:rPr>
            </w:pPr>
          </w:p>
        </w:tc>
        <w:tc>
          <w:tcPr>
            <w:tcW w:w="3433" w:type="dxa"/>
            <w:tcBorders>
              <w:left w:val="nil"/>
              <w:right w:val="nil"/>
            </w:tcBorders>
          </w:tcPr>
          <w:p w:rsidR="00375081" w:rsidRPr="00825958" w:rsidRDefault="00375081" w:rsidP="00375081">
            <w:pPr>
              <w:spacing w:line="240" w:lineRule="auto"/>
              <w:jc w:val="center"/>
              <w:rPr>
                <w:sz w:val="10"/>
                <w:szCs w:val="10"/>
              </w:rPr>
            </w:pPr>
          </w:p>
        </w:tc>
      </w:tr>
      <w:tr w:rsidR="00375081" w:rsidTr="00825958">
        <w:tc>
          <w:tcPr>
            <w:tcW w:w="2943" w:type="dxa"/>
            <w:tcBorders>
              <w:bottom w:val="single" w:sz="4" w:space="0" w:color="auto"/>
            </w:tcBorders>
          </w:tcPr>
          <w:p w:rsidR="00375081" w:rsidRDefault="00375081" w:rsidP="00522FC3">
            <w:pPr>
              <w:spacing w:before="80" w:after="80" w:line="240" w:lineRule="auto"/>
              <w:jc w:val="center"/>
            </w:pPr>
            <w:r>
              <w:t>Georg Friedrich Händel</w:t>
            </w:r>
          </w:p>
        </w:tc>
        <w:tc>
          <w:tcPr>
            <w:tcW w:w="426" w:type="dxa"/>
            <w:tcBorders>
              <w:top w:val="nil"/>
              <w:bottom w:val="nil"/>
            </w:tcBorders>
          </w:tcPr>
          <w:p w:rsidR="00375081" w:rsidRDefault="00375081" w:rsidP="00375081">
            <w:pPr>
              <w:spacing w:line="240" w:lineRule="auto"/>
            </w:pPr>
          </w:p>
        </w:tc>
        <w:tc>
          <w:tcPr>
            <w:tcW w:w="2693" w:type="dxa"/>
            <w:tcBorders>
              <w:bottom w:val="single" w:sz="4" w:space="0" w:color="auto"/>
            </w:tcBorders>
          </w:tcPr>
          <w:p w:rsidR="00375081" w:rsidRDefault="00375081" w:rsidP="00375081">
            <w:pPr>
              <w:spacing w:line="240" w:lineRule="auto"/>
              <w:jc w:val="center"/>
            </w:pPr>
            <w:r>
              <w:t>Freischaffender Komponist</w:t>
            </w:r>
          </w:p>
        </w:tc>
        <w:tc>
          <w:tcPr>
            <w:tcW w:w="283" w:type="dxa"/>
            <w:tcBorders>
              <w:top w:val="nil"/>
              <w:bottom w:val="nil"/>
            </w:tcBorders>
          </w:tcPr>
          <w:p w:rsidR="00375081" w:rsidRDefault="00375081" w:rsidP="00375081">
            <w:pPr>
              <w:spacing w:line="240" w:lineRule="auto"/>
            </w:pPr>
          </w:p>
        </w:tc>
        <w:tc>
          <w:tcPr>
            <w:tcW w:w="3433" w:type="dxa"/>
            <w:tcBorders>
              <w:bottom w:val="single" w:sz="4" w:space="0" w:color="auto"/>
            </w:tcBorders>
            <w:vAlign w:val="center"/>
          </w:tcPr>
          <w:p w:rsidR="00375081" w:rsidRDefault="00375081" w:rsidP="00825958">
            <w:pPr>
              <w:spacing w:line="240" w:lineRule="auto"/>
              <w:jc w:val="center"/>
            </w:pPr>
            <w:r>
              <w:t>Johann Sebastian Bach</w:t>
            </w:r>
          </w:p>
        </w:tc>
      </w:tr>
      <w:tr w:rsidR="00375081" w:rsidRPr="00825958" w:rsidTr="00375081">
        <w:tc>
          <w:tcPr>
            <w:tcW w:w="2943" w:type="dxa"/>
            <w:tcBorders>
              <w:left w:val="nil"/>
              <w:right w:val="nil"/>
            </w:tcBorders>
          </w:tcPr>
          <w:p w:rsidR="00375081" w:rsidRPr="00825958" w:rsidRDefault="00375081" w:rsidP="00375081">
            <w:pPr>
              <w:spacing w:line="240" w:lineRule="auto"/>
              <w:rPr>
                <w:sz w:val="16"/>
                <w:szCs w:val="16"/>
              </w:rPr>
            </w:pPr>
          </w:p>
        </w:tc>
        <w:tc>
          <w:tcPr>
            <w:tcW w:w="426" w:type="dxa"/>
            <w:tcBorders>
              <w:top w:val="nil"/>
              <w:left w:val="nil"/>
              <w:bottom w:val="nil"/>
              <w:right w:val="nil"/>
            </w:tcBorders>
          </w:tcPr>
          <w:p w:rsidR="00375081" w:rsidRPr="00825958" w:rsidRDefault="00375081" w:rsidP="00375081">
            <w:pPr>
              <w:spacing w:line="240" w:lineRule="auto"/>
              <w:rPr>
                <w:sz w:val="10"/>
                <w:szCs w:val="10"/>
              </w:rPr>
            </w:pPr>
          </w:p>
        </w:tc>
        <w:tc>
          <w:tcPr>
            <w:tcW w:w="2693" w:type="dxa"/>
            <w:tcBorders>
              <w:left w:val="nil"/>
              <w:right w:val="nil"/>
            </w:tcBorders>
          </w:tcPr>
          <w:p w:rsidR="00375081" w:rsidRPr="00825958" w:rsidRDefault="00375081" w:rsidP="00375081">
            <w:pPr>
              <w:spacing w:line="240" w:lineRule="auto"/>
              <w:rPr>
                <w:sz w:val="10"/>
                <w:szCs w:val="10"/>
              </w:rPr>
            </w:pPr>
          </w:p>
        </w:tc>
        <w:tc>
          <w:tcPr>
            <w:tcW w:w="283" w:type="dxa"/>
            <w:tcBorders>
              <w:top w:val="nil"/>
              <w:left w:val="nil"/>
              <w:bottom w:val="nil"/>
              <w:right w:val="nil"/>
            </w:tcBorders>
          </w:tcPr>
          <w:p w:rsidR="00375081" w:rsidRPr="00825958" w:rsidRDefault="00375081" w:rsidP="00375081">
            <w:pPr>
              <w:spacing w:line="240" w:lineRule="auto"/>
              <w:rPr>
                <w:sz w:val="10"/>
                <w:szCs w:val="10"/>
              </w:rPr>
            </w:pPr>
          </w:p>
        </w:tc>
        <w:tc>
          <w:tcPr>
            <w:tcW w:w="3433" w:type="dxa"/>
            <w:tcBorders>
              <w:left w:val="nil"/>
              <w:right w:val="nil"/>
            </w:tcBorders>
          </w:tcPr>
          <w:p w:rsidR="00375081" w:rsidRPr="00825958" w:rsidRDefault="00375081" w:rsidP="00375081">
            <w:pPr>
              <w:spacing w:line="240" w:lineRule="auto"/>
              <w:jc w:val="center"/>
              <w:rPr>
                <w:sz w:val="10"/>
                <w:szCs w:val="10"/>
              </w:rPr>
            </w:pPr>
          </w:p>
        </w:tc>
      </w:tr>
      <w:tr w:rsidR="00375081" w:rsidTr="00825958">
        <w:tc>
          <w:tcPr>
            <w:tcW w:w="2943" w:type="dxa"/>
            <w:tcBorders>
              <w:bottom w:val="single" w:sz="4" w:space="0" w:color="auto"/>
            </w:tcBorders>
          </w:tcPr>
          <w:p w:rsidR="00375081" w:rsidRDefault="00375081" w:rsidP="008E264F">
            <w:pPr>
              <w:spacing w:before="80" w:after="80" w:line="240" w:lineRule="auto"/>
              <w:jc w:val="center"/>
            </w:pPr>
            <w:r>
              <w:t>Schulmeisterkantate</w:t>
            </w:r>
          </w:p>
        </w:tc>
        <w:tc>
          <w:tcPr>
            <w:tcW w:w="426" w:type="dxa"/>
            <w:tcBorders>
              <w:top w:val="nil"/>
              <w:bottom w:val="nil"/>
            </w:tcBorders>
          </w:tcPr>
          <w:p w:rsidR="00375081" w:rsidRDefault="00375081" w:rsidP="00375081">
            <w:pPr>
              <w:spacing w:line="240" w:lineRule="auto"/>
            </w:pPr>
          </w:p>
        </w:tc>
        <w:tc>
          <w:tcPr>
            <w:tcW w:w="2693" w:type="dxa"/>
            <w:tcBorders>
              <w:bottom w:val="single" w:sz="4" w:space="0" w:color="auto"/>
            </w:tcBorders>
          </w:tcPr>
          <w:p w:rsidR="00375081" w:rsidRDefault="00375081" w:rsidP="00522FC3">
            <w:pPr>
              <w:spacing w:before="80" w:after="80" w:line="240" w:lineRule="auto"/>
              <w:jc w:val="center"/>
            </w:pPr>
            <w:r>
              <w:t>1685 – 1759</w:t>
            </w:r>
          </w:p>
        </w:tc>
        <w:tc>
          <w:tcPr>
            <w:tcW w:w="283" w:type="dxa"/>
            <w:tcBorders>
              <w:top w:val="nil"/>
              <w:bottom w:val="nil"/>
            </w:tcBorders>
          </w:tcPr>
          <w:p w:rsidR="00375081" w:rsidRDefault="00375081" w:rsidP="00375081">
            <w:pPr>
              <w:spacing w:line="240" w:lineRule="auto"/>
            </w:pPr>
          </w:p>
        </w:tc>
        <w:tc>
          <w:tcPr>
            <w:tcW w:w="3433" w:type="dxa"/>
            <w:tcBorders>
              <w:bottom w:val="single" w:sz="4" w:space="0" w:color="auto"/>
            </w:tcBorders>
            <w:vAlign w:val="center"/>
          </w:tcPr>
          <w:p w:rsidR="00375081" w:rsidRDefault="00375081" w:rsidP="00825958">
            <w:pPr>
              <w:spacing w:line="240" w:lineRule="auto"/>
              <w:jc w:val="center"/>
            </w:pPr>
            <w:r>
              <w:t>Fidelio</w:t>
            </w:r>
          </w:p>
        </w:tc>
      </w:tr>
      <w:tr w:rsidR="00375081" w:rsidRPr="00825958" w:rsidTr="00375081">
        <w:tc>
          <w:tcPr>
            <w:tcW w:w="2943" w:type="dxa"/>
            <w:tcBorders>
              <w:left w:val="nil"/>
              <w:right w:val="nil"/>
            </w:tcBorders>
          </w:tcPr>
          <w:p w:rsidR="00375081" w:rsidRPr="00825958" w:rsidRDefault="00375081" w:rsidP="00375081">
            <w:pPr>
              <w:spacing w:line="240" w:lineRule="auto"/>
              <w:rPr>
                <w:sz w:val="16"/>
                <w:szCs w:val="16"/>
              </w:rPr>
            </w:pPr>
          </w:p>
        </w:tc>
        <w:tc>
          <w:tcPr>
            <w:tcW w:w="426" w:type="dxa"/>
            <w:tcBorders>
              <w:top w:val="nil"/>
              <w:left w:val="nil"/>
              <w:bottom w:val="nil"/>
              <w:right w:val="nil"/>
            </w:tcBorders>
          </w:tcPr>
          <w:p w:rsidR="00375081" w:rsidRPr="00825958" w:rsidRDefault="00375081" w:rsidP="00375081">
            <w:pPr>
              <w:spacing w:line="240" w:lineRule="auto"/>
              <w:rPr>
                <w:sz w:val="10"/>
                <w:szCs w:val="10"/>
              </w:rPr>
            </w:pPr>
          </w:p>
        </w:tc>
        <w:tc>
          <w:tcPr>
            <w:tcW w:w="2693" w:type="dxa"/>
            <w:tcBorders>
              <w:left w:val="nil"/>
              <w:right w:val="nil"/>
            </w:tcBorders>
          </w:tcPr>
          <w:p w:rsidR="00375081" w:rsidRPr="00825958" w:rsidRDefault="00375081" w:rsidP="00375081">
            <w:pPr>
              <w:spacing w:line="240" w:lineRule="auto"/>
              <w:rPr>
                <w:sz w:val="10"/>
                <w:szCs w:val="10"/>
              </w:rPr>
            </w:pPr>
          </w:p>
        </w:tc>
        <w:tc>
          <w:tcPr>
            <w:tcW w:w="283" w:type="dxa"/>
            <w:tcBorders>
              <w:top w:val="nil"/>
              <w:left w:val="nil"/>
              <w:bottom w:val="nil"/>
              <w:right w:val="nil"/>
            </w:tcBorders>
          </w:tcPr>
          <w:p w:rsidR="00375081" w:rsidRPr="00825958" w:rsidRDefault="00375081" w:rsidP="00375081">
            <w:pPr>
              <w:spacing w:line="240" w:lineRule="auto"/>
              <w:rPr>
                <w:sz w:val="10"/>
                <w:szCs w:val="10"/>
              </w:rPr>
            </w:pPr>
          </w:p>
        </w:tc>
        <w:tc>
          <w:tcPr>
            <w:tcW w:w="3433" w:type="dxa"/>
            <w:tcBorders>
              <w:left w:val="nil"/>
              <w:right w:val="nil"/>
            </w:tcBorders>
          </w:tcPr>
          <w:p w:rsidR="00375081" w:rsidRPr="00825958" w:rsidRDefault="00375081" w:rsidP="00375081">
            <w:pPr>
              <w:spacing w:line="240" w:lineRule="auto"/>
              <w:jc w:val="center"/>
              <w:rPr>
                <w:sz w:val="10"/>
                <w:szCs w:val="10"/>
              </w:rPr>
            </w:pPr>
          </w:p>
        </w:tc>
      </w:tr>
      <w:tr w:rsidR="00375081" w:rsidTr="00825958">
        <w:tc>
          <w:tcPr>
            <w:tcW w:w="2943" w:type="dxa"/>
            <w:tcBorders>
              <w:bottom w:val="single" w:sz="4" w:space="0" w:color="auto"/>
            </w:tcBorders>
          </w:tcPr>
          <w:p w:rsidR="00375081" w:rsidRDefault="00375081" w:rsidP="008E264F">
            <w:pPr>
              <w:spacing w:before="80" w:after="80" w:line="240" w:lineRule="auto"/>
              <w:jc w:val="center"/>
            </w:pPr>
            <w:r>
              <w:t>Magdeburg und Hamburg</w:t>
            </w:r>
          </w:p>
        </w:tc>
        <w:tc>
          <w:tcPr>
            <w:tcW w:w="426" w:type="dxa"/>
            <w:tcBorders>
              <w:top w:val="nil"/>
              <w:bottom w:val="nil"/>
            </w:tcBorders>
          </w:tcPr>
          <w:p w:rsidR="00375081" w:rsidRDefault="00375081" w:rsidP="00375081">
            <w:pPr>
              <w:spacing w:line="240" w:lineRule="auto"/>
            </w:pPr>
          </w:p>
        </w:tc>
        <w:tc>
          <w:tcPr>
            <w:tcW w:w="2693" w:type="dxa"/>
            <w:tcBorders>
              <w:bottom w:val="single" w:sz="4" w:space="0" w:color="auto"/>
            </w:tcBorders>
          </w:tcPr>
          <w:p w:rsidR="00375081" w:rsidRDefault="00375081" w:rsidP="00522FC3">
            <w:pPr>
              <w:spacing w:before="80" w:after="80" w:line="240" w:lineRule="auto"/>
              <w:jc w:val="center"/>
            </w:pPr>
            <w:r>
              <w:t>Ludwig van Beethoven</w:t>
            </w:r>
          </w:p>
        </w:tc>
        <w:tc>
          <w:tcPr>
            <w:tcW w:w="283" w:type="dxa"/>
            <w:tcBorders>
              <w:top w:val="nil"/>
              <w:bottom w:val="nil"/>
            </w:tcBorders>
          </w:tcPr>
          <w:p w:rsidR="00375081" w:rsidRDefault="00375081" w:rsidP="00375081">
            <w:pPr>
              <w:spacing w:line="240" w:lineRule="auto"/>
            </w:pPr>
          </w:p>
        </w:tc>
        <w:tc>
          <w:tcPr>
            <w:tcW w:w="3433" w:type="dxa"/>
            <w:tcBorders>
              <w:bottom w:val="single" w:sz="4" w:space="0" w:color="auto"/>
            </w:tcBorders>
            <w:vAlign w:val="center"/>
          </w:tcPr>
          <w:p w:rsidR="00375081" w:rsidRDefault="00375081" w:rsidP="008E264F">
            <w:pPr>
              <w:spacing w:before="80" w:after="80" w:line="240" w:lineRule="auto"/>
              <w:jc w:val="center"/>
            </w:pPr>
            <w:r>
              <w:t>1770 – 1827</w:t>
            </w:r>
          </w:p>
        </w:tc>
      </w:tr>
      <w:tr w:rsidR="00375081" w:rsidRPr="00825958" w:rsidTr="00375081">
        <w:tc>
          <w:tcPr>
            <w:tcW w:w="2943" w:type="dxa"/>
            <w:tcBorders>
              <w:left w:val="nil"/>
              <w:right w:val="nil"/>
            </w:tcBorders>
          </w:tcPr>
          <w:p w:rsidR="00375081" w:rsidRPr="00825958" w:rsidRDefault="00375081" w:rsidP="00375081">
            <w:pPr>
              <w:spacing w:line="240" w:lineRule="auto"/>
              <w:rPr>
                <w:sz w:val="16"/>
                <w:szCs w:val="16"/>
              </w:rPr>
            </w:pPr>
          </w:p>
        </w:tc>
        <w:tc>
          <w:tcPr>
            <w:tcW w:w="426" w:type="dxa"/>
            <w:tcBorders>
              <w:top w:val="nil"/>
              <w:left w:val="nil"/>
              <w:bottom w:val="nil"/>
              <w:right w:val="nil"/>
            </w:tcBorders>
          </w:tcPr>
          <w:p w:rsidR="00375081" w:rsidRPr="00825958" w:rsidRDefault="00375081" w:rsidP="00375081">
            <w:pPr>
              <w:spacing w:line="240" w:lineRule="auto"/>
              <w:rPr>
                <w:sz w:val="10"/>
                <w:szCs w:val="10"/>
              </w:rPr>
            </w:pPr>
          </w:p>
        </w:tc>
        <w:tc>
          <w:tcPr>
            <w:tcW w:w="2693" w:type="dxa"/>
            <w:tcBorders>
              <w:left w:val="nil"/>
              <w:right w:val="nil"/>
            </w:tcBorders>
          </w:tcPr>
          <w:p w:rsidR="00375081" w:rsidRPr="00825958" w:rsidRDefault="00375081" w:rsidP="00375081">
            <w:pPr>
              <w:spacing w:line="240" w:lineRule="auto"/>
              <w:rPr>
                <w:sz w:val="10"/>
                <w:szCs w:val="10"/>
              </w:rPr>
            </w:pPr>
          </w:p>
        </w:tc>
        <w:tc>
          <w:tcPr>
            <w:tcW w:w="283" w:type="dxa"/>
            <w:tcBorders>
              <w:top w:val="nil"/>
              <w:left w:val="nil"/>
              <w:bottom w:val="nil"/>
              <w:right w:val="nil"/>
            </w:tcBorders>
          </w:tcPr>
          <w:p w:rsidR="00375081" w:rsidRPr="00825958" w:rsidRDefault="00375081" w:rsidP="00375081">
            <w:pPr>
              <w:spacing w:line="240" w:lineRule="auto"/>
              <w:rPr>
                <w:sz w:val="10"/>
                <w:szCs w:val="10"/>
              </w:rPr>
            </w:pPr>
          </w:p>
        </w:tc>
        <w:tc>
          <w:tcPr>
            <w:tcW w:w="3433" w:type="dxa"/>
            <w:tcBorders>
              <w:left w:val="nil"/>
              <w:right w:val="nil"/>
            </w:tcBorders>
          </w:tcPr>
          <w:p w:rsidR="00375081" w:rsidRPr="00825958" w:rsidRDefault="00375081" w:rsidP="00375081">
            <w:pPr>
              <w:spacing w:line="240" w:lineRule="auto"/>
              <w:jc w:val="center"/>
              <w:rPr>
                <w:sz w:val="10"/>
                <w:szCs w:val="10"/>
              </w:rPr>
            </w:pPr>
          </w:p>
        </w:tc>
      </w:tr>
      <w:tr w:rsidR="00375081" w:rsidTr="00375081">
        <w:tc>
          <w:tcPr>
            <w:tcW w:w="2943" w:type="dxa"/>
            <w:tcBorders>
              <w:bottom w:val="single" w:sz="4" w:space="0" w:color="auto"/>
            </w:tcBorders>
          </w:tcPr>
          <w:p w:rsidR="00375081" w:rsidRPr="00375081" w:rsidRDefault="00375081" w:rsidP="00375081">
            <w:pPr>
              <w:spacing w:line="240" w:lineRule="auto"/>
              <w:jc w:val="center"/>
            </w:pPr>
            <w:r w:rsidRPr="00375081">
              <w:t>„Singen ist das Fundament zur Musik in allen Dingen.“</w:t>
            </w:r>
          </w:p>
        </w:tc>
        <w:tc>
          <w:tcPr>
            <w:tcW w:w="426" w:type="dxa"/>
            <w:tcBorders>
              <w:top w:val="nil"/>
              <w:bottom w:val="nil"/>
            </w:tcBorders>
          </w:tcPr>
          <w:p w:rsidR="00375081" w:rsidRDefault="00375081" w:rsidP="00375081">
            <w:pPr>
              <w:spacing w:line="240" w:lineRule="auto"/>
            </w:pPr>
          </w:p>
        </w:tc>
        <w:tc>
          <w:tcPr>
            <w:tcW w:w="2693" w:type="dxa"/>
            <w:tcBorders>
              <w:bottom w:val="single" w:sz="4" w:space="0" w:color="auto"/>
            </w:tcBorders>
          </w:tcPr>
          <w:p w:rsidR="00375081" w:rsidRDefault="00375081" w:rsidP="00522FC3">
            <w:pPr>
              <w:spacing w:before="80" w:after="80" w:line="240" w:lineRule="auto"/>
              <w:jc w:val="center"/>
            </w:pPr>
            <w:r>
              <w:t>Thomaskantor</w:t>
            </w:r>
          </w:p>
        </w:tc>
        <w:tc>
          <w:tcPr>
            <w:tcW w:w="283" w:type="dxa"/>
            <w:tcBorders>
              <w:top w:val="nil"/>
              <w:bottom w:val="nil"/>
            </w:tcBorders>
          </w:tcPr>
          <w:p w:rsidR="00375081" w:rsidRDefault="00375081" w:rsidP="00375081">
            <w:pPr>
              <w:spacing w:line="240" w:lineRule="auto"/>
            </w:pPr>
          </w:p>
        </w:tc>
        <w:tc>
          <w:tcPr>
            <w:tcW w:w="3433" w:type="dxa"/>
            <w:tcBorders>
              <w:bottom w:val="single" w:sz="4" w:space="0" w:color="auto"/>
            </w:tcBorders>
          </w:tcPr>
          <w:p w:rsidR="00375081" w:rsidRDefault="00375081" w:rsidP="00522FC3">
            <w:pPr>
              <w:spacing w:before="80" w:after="80" w:line="240" w:lineRule="auto"/>
              <w:jc w:val="center"/>
            </w:pPr>
            <w:r>
              <w:t>Bonn und Wien</w:t>
            </w:r>
          </w:p>
        </w:tc>
      </w:tr>
      <w:tr w:rsidR="00375081" w:rsidRPr="00825958" w:rsidTr="00375081">
        <w:tc>
          <w:tcPr>
            <w:tcW w:w="2943" w:type="dxa"/>
            <w:tcBorders>
              <w:left w:val="nil"/>
              <w:bottom w:val="single" w:sz="4" w:space="0" w:color="auto"/>
              <w:right w:val="nil"/>
            </w:tcBorders>
          </w:tcPr>
          <w:p w:rsidR="00375081" w:rsidRPr="00825958" w:rsidRDefault="00375081" w:rsidP="00375081">
            <w:pPr>
              <w:spacing w:line="240" w:lineRule="auto"/>
              <w:rPr>
                <w:sz w:val="16"/>
                <w:szCs w:val="16"/>
              </w:rPr>
            </w:pPr>
          </w:p>
        </w:tc>
        <w:tc>
          <w:tcPr>
            <w:tcW w:w="426" w:type="dxa"/>
            <w:tcBorders>
              <w:top w:val="nil"/>
              <w:left w:val="nil"/>
              <w:bottom w:val="nil"/>
              <w:right w:val="nil"/>
            </w:tcBorders>
          </w:tcPr>
          <w:p w:rsidR="00375081" w:rsidRPr="00825958" w:rsidRDefault="00375081" w:rsidP="00375081">
            <w:pPr>
              <w:spacing w:line="240" w:lineRule="auto"/>
              <w:rPr>
                <w:sz w:val="10"/>
                <w:szCs w:val="10"/>
              </w:rPr>
            </w:pPr>
          </w:p>
        </w:tc>
        <w:tc>
          <w:tcPr>
            <w:tcW w:w="2693" w:type="dxa"/>
            <w:tcBorders>
              <w:left w:val="nil"/>
              <w:bottom w:val="single" w:sz="4" w:space="0" w:color="auto"/>
              <w:right w:val="nil"/>
            </w:tcBorders>
          </w:tcPr>
          <w:p w:rsidR="00375081" w:rsidRPr="00825958" w:rsidRDefault="00375081" w:rsidP="00375081">
            <w:pPr>
              <w:spacing w:line="240" w:lineRule="auto"/>
              <w:rPr>
                <w:sz w:val="10"/>
                <w:szCs w:val="10"/>
              </w:rPr>
            </w:pPr>
          </w:p>
        </w:tc>
        <w:tc>
          <w:tcPr>
            <w:tcW w:w="283" w:type="dxa"/>
            <w:tcBorders>
              <w:top w:val="nil"/>
              <w:left w:val="nil"/>
              <w:bottom w:val="nil"/>
              <w:right w:val="nil"/>
            </w:tcBorders>
          </w:tcPr>
          <w:p w:rsidR="00375081" w:rsidRPr="00825958" w:rsidRDefault="00375081" w:rsidP="00375081">
            <w:pPr>
              <w:spacing w:line="240" w:lineRule="auto"/>
              <w:rPr>
                <w:sz w:val="10"/>
                <w:szCs w:val="10"/>
              </w:rPr>
            </w:pPr>
          </w:p>
        </w:tc>
        <w:tc>
          <w:tcPr>
            <w:tcW w:w="3433" w:type="dxa"/>
            <w:tcBorders>
              <w:left w:val="nil"/>
              <w:bottom w:val="single" w:sz="4" w:space="0" w:color="auto"/>
              <w:right w:val="nil"/>
            </w:tcBorders>
          </w:tcPr>
          <w:p w:rsidR="00375081" w:rsidRPr="00825958" w:rsidRDefault="00375081" w:rsidP="00375081">
            <w:pPr>
              <w:spacing w:line="240" w:lineRule="auto"/>
              <w:jc w:val="center"/>
              <w:rPr>
                <w:sz w:val="10"/>
                <w:szCs w:val="10"/>
              </w:rPr>
            </w:pPr>
          </w:p>
        </w:tc>
      </w:tr>
      <w:tr w:rsidR="00375081" w:rsidTr="00825958">
        <w:tc>
          <w:tcPr>
            <w:tcW w:w="2943" w:type="dxa"/>
            <w:tcBorders>
              <w:bottom w:val="single" w:sz="4" w:space="0" w:color="auto"/>
            </w:tcBorders>
          </w:tcPr>
          <w:p w:rsidR="00375081" w:rsidRPr="00375081" w:rsidRDefault="00375081" w:rsidP="00375081">
            <w:pPr>
              <w:spacing w:line="240" w:lineRule="auto"/>
              <w:jc w:val="center"/>
            </w:pPr>
            <w:r w:rsidRPr="00375081">
              <w:t>„Ich habe fleißig sein müssen; wer ebenso fleißig ist, der wird es ebenso weit bringen können.“</w:t>
            </w:r>
          </w:p>
        </w:tc>
        <w:tc>
          <w:tcPr>
            <w:tcW w:w="426" w:type="dxa"/>
            <w:tcBorders>
              <w:top w:val="nil"/>
              <w:bottom w:val="nil"/>
            </w:tcBorders>
          </w:tcPr>
          <w:p w:rsidR="00375081" w:rsidRDefault="00375081" w:rsidP="00375081">
            <w:pPr>
              <w:spacing w:line="240" w:lineRule="auto"/>
            </w:pPr>
          </w:p>
        </w:tc>
        <w:tc>
          <w:tcPr>
            <w:tcW w:w="2693" w:type="dxa"/>
            <w:tcBorders>
              <w:bottom w:val="single" w:sz="4" w:space="0" w:color="auto"/>
            </w:tcBorders>
            <w:vAlign w:val="center"/>
          </w:tcPr>
          <w:p w:rsidR="00375081" w:rsidRPr="00375081" w:rsidRDefault="00375081" w:rsidP="00825958">
            <w:pPr>
              <w:spacing w:line="240" w:lineRule="auto"/>
              <w:jc w:val="center"/>
            </w:pPr>
            <w:r w:rsidRPr="00375081">
              <w:t>„Nicht Bach, sondern Meer sollte er heißen.“</w:t>
            </w:r>
          </w:p>
        </w:tc>
        <w:tc>
          <w:tcPr>
            <w:tcW w:w="283" w:type="dxa"/>
            <w:tcBorders>
              <w:top w:val="nil"/>
              <w:bottom w:val="nil"/>
            </w:tcBorders>
          </w:tcPr>
          <w:p w:rsidR="00375081" w:rsidRDefault="00375081" w:rsidP="00375081">
            <w:pPr>
              <w:spacing w:line="240" w:lineRule="auto"/>
            </w:pPr>
          </w:p>
        </w:tc>
        <w:tc>
          <w:tcPr>
            <w:tcW w:w="3433" w:type="dxa"/>
            <w:tcBorders>
              <w:bottom w:val="single" w:sz="4" w:space="0" w:color="auto"/>
            </w:tcBorders>
            <w:vAlign w:val="center"/>
          </w:tcPr>
          <w:p w:rsidR="00375081" w:rsidRDefault="00375081" w:rsidP="00825958">
            <w:pPr>
              <w:spacing w:line="240" w:lineRule="auto"/>
              <w:jc w:val="center"/>
            </w:pPr>
            <w:r>
              <w:t>1685 – 1750</w:t>
            </w:r>
          </w:p>
        </w:tc>
      </w:tr>
      <w:tr w:rsidR="00375081" w:rsidRPr="00825958" w:rsidTr="008E264F">
        <w:tc>
          <w:tcPr>
            <w:tcW w:w="2943" w:type="dxa"/>
            <w:tcBorders>
              <w:left w:val="nil"/>
              <w:bottom w:val="nil"/>
              <w:right w:val="nil"/>
            </w:tcBorders>
          </w:tcPr>
          <w:p w:rsidR="00375081" w:rsidRPr="00825958" w:rsidRDefault="00375081" w:rsidP="00375081">
            <w:pPr>
              <w:spacing w:line="240" w:lineRule="auto"/>
              <w:jc w:val="center"/>
              <w:rPr>
                <w:sz w:val="16"/>
                <w:szCs w:val="16"/>
              </w:rPr>
            </w:pPr>
          </w:p>
        </w:tc>
        <w:tc>
          <w:tcPr>
            <w:tcW w:w="426" w:type="dxa"/>
            <w:tcBorders>
              <w:top w:val="nil"/>
              <w:left w:val="nil"/>
              <w:bottom w:val="nil"/>
              <w:right w:val="nil"/>
            </w:tcBorders>
          </w:tcPr>
          <w:p w:rsidR="00375081" w:rsidRPr="00825958" w:rsidRDefault="00375081" w:rsidP="00375081">
            <w:pPr>
              <w:spacing w:line="240" w:lineRule="auto"/>
              <w:rPr>
                <w:sz w:val="16"/>
                <w:szCs w:val="16"/>
              </w:rPr>
            </w:pPr>
          </w:p>
        </w:tc>
        <w:tc>
          <w:tcPr>
            <w:tcW w:w="2693" w:type="dxa"/>
            <w:tcBorders>
              <w:left w:val="nil"/>
              <w:bottom w:val="single" w:sz="4" w:space="0" w:color="auto"/>
              <w:right w:val="nil"/>
            </w:tcBorders>
          </w:tcPr>
          <w:p w:rsidR="00375081" w:rsidRPr="00825958" w:rsidRDefault="00375081" w:rsidP="00375081">
            <w:pPr>
              <w:spacing w:line="240" w:lineRule="auto"/>
              <w:jc w:val="center"/>
              <w:rPr>
                <w:sz w:val="16"/>
                <w:szCs w:val="16"/>
              </w:rPr>
            </w:pPr>
          </w:p>
        </w:tc>
        <w:tc>
          <w:tcPr>
            <w:tcW w:w="283" w:type="dxa"/>
            <w:tcBorders>
              <w:top w:val="nil"/>
              <w:left w:val="nil"/>
              <w:bottom w:val="nil"/>
              <w:right w:val="nil"/>
            </w:tcBorders>
          </w:tcPr>
          <w:p w:rsidR="00375081" w:rsidRPr="00825958" w:rsidRDefault="00375081" w:rsidP="00375081">
            <w:pPr>
              <w:spacing w:line="240" w:lineRule="auto"/>
              <w:rPr>
                <w:sz w:val="16"/>
                <w:szCs w:val="16"/>
              </w:rPr>
            </w:pPr>
          </w:p>
        </w:tc>
        <w:tc>
          <w:tcPr>
            <w:tcW w:w="3433" w:type="dxa"/>
            <w:tcBorders>
              <w:left w:val="nil"/>
              <w:bottom w:val="single" w:sz="4" w:space="0" w:color="auto"/>
              <w:right w:val="nil"/>
            </w:tcBorders>
          </w:tcPr>
          <w:p w:rsidR="00375081" w:rsidRPr="00825958" w:rsidRDefault="00375081" w:rsidP="00375081">
            <w:pPr>
              <w:spacing w:line="240" w:lineRule="auto"/>
              <w:jc w:val="center"/>
              <w:rPr>
                <w:sz w:val="16"/>
                <w:szCs w:val="16"/>
              </w:rPr>
            </w:pPr>
          </w:p>
        </w:tc>
      </w:tr>
      <w:tr w:rsidR="00375081" w:rsidTr="008E264F">
        <w:tc>
          <w:tcPr>
            <w:tcW w:w="2943" w:type="dxa"/>
            <w:tcBorders>
              <w:top w:val="nil"/>
              <w:left w:val="nil"/>
              <w:bottom w:val="nil"/>
              <w:right w:val="nil"/>
            </w:tcBorders>
          </w:tcPr>
          <w:p w:rsidR="00375081" w:rsidRPr="00375081" w:rsidRDefault="00375081" w:rsidP="00375081">
            <w:pPr>
              <w:spacing w:line="240" w:lineRule="auto"/>
              <w:jc w:val="center"/>
            </w:pPr>
          </w:p>
        </w:tc>
        <w:tc>
          <w:tcPr>
            <w:tcW w:w="426" w:type="dxa"/>
            <w:tcBorders>
              <w:top w:val="nil"/>
              <w:left w:val="nil"/>
              <w:bottom w:val="nil"/>
            </w:tcBorders>
          </w:tcPr>
          <w:p w:rsidR="00375081" w:rsidRDefault="00375081" w:rsidP="00375081">
            <w:pPr>
              <w:spacing w:line="240" w:lineRule="auto"/>
            </w:pPr>
          </w:p>
        </w:tc>
        <w:tc>
          <w:tcPr>
            <w:tcW w:w="2693" w:type="dxa"/>
            <w:tcBorders>
              <w:bottom w:val="single" w:sz="4" w:space="0" w:color="auto"/>
            </w:tcBorders>
          </w:tcPr>
          <w:p w:rsidR="00375081" w:rsidRPr="00375081" w:rsidRDefault="00375081" w:rsidP="00375081">
            <w:pPr>
              <w:spacing w:line="240" w:lineRule="auto"/>
              <w:jc w:val="center"/>
            </w:pPr>
            <w:r w:rsidRPr="00375081">
              <w:t>„Man muss lernen, was zu lernen ist, und dann seinen eigenen Weg gehen.“</w:t>
            </w:r>
          </w:p>
        </w:tc>
        <w:tc>
          <w:tcPr>
            <w:tcW w:w="283" w:type="dxa"/>
            <w:tcBorders>
              <w:top w:val="nil"/>
              <w:bottom w:val="nil"/>
            </w:tcBorders>
          </w:tcPr>
          <w:p w:rsidR="00375081" w:rsidRDefault="00375081" w:rsidP="00375081">
            <w:pPr>
              <w:spacing w:line="240" w:lineRule="auto"/>
            </w:pPr>
          </w:p>
        </w:tc>
        <w:tc>
          <w:tcPr>
            <w:tcW w:w="3433" w:type="dxa"/>
            <w:tcBorders>
              <w:bottom w:val="single" w:sz="4" w:space="0" w:color="auto"/>
            </w:tcBorders>
            <w:vAlign w:val="center"/>
          </w:tcPr>
          <w:p w:rsidR="00375081" w:rsidRDefault="00375081" w:rsidP="00825958">
            <w:pPr>
              <w:spacing w:line="240" w:lineRule="auto"/>
              <w:jc w:val="center"/>
            </w:pPr>
            <w:r>
              <w:t>Der Messias</w:t>
            </w:r>
          </w:p>
        </w:tc>
      </w:tr>
      <w:tr w:rsidR="00825958" w:rsidRPr="00825958" w:rsidTr="008E264F">
        <w:tc>
          <w:tcPr>
            <w:tcW w:w="2943" w:type="dxa"/>
            <w:tcBorders>
              <w:top w:val="nil"/>
              <w:left w:val="nil"/>
              <w:bottom w:val="nil"/>
              <w:right w:val="nil"/>
            </w:tcBorders>
          </w:tcPr>
          <w:p w:rsidR="00825958" w:rsidRPr="00825958" w:rsidRDefault="00825958" w:rsidP="00375081">
            <w:pPr>
              <w:spacing w:line="240" w:lineRule="auto"/>
              <w:jc w:val="center"/>
              <w:rPr>
                <w:sz w:val="16"/>
                <w:szCs w:val="16"/>
              </w:rPr>
            </w:pPr>
          </w:p>
        </w:tc>
        <w:tc>
          <w:tcPr>
            <w:tcW w:w="426" w:type="dxa"/>
            <w:tcBorders>
              <w:top w:val="nil"/>
              <w:left w:val="nil"/>
              <w:bottom w:val="nil"/>
              <w:right w:val="nil"/>
            </w:tcBorders>
          </w:tcPr>
          <w:p w:rsidR="00825958" w:rsidRPr="00825958" w:rsidRDefault="00825958" w:rsidP="00375081">
            <w:pPr>
              <w:spacing w:line="240" w:lineRule="auto"/>
              <w:rPr>
                <w:sz w:val="16"/>
                <w:szCs w:val="16"/>
              </w:rPr>
            </w:pPr>
          </w:p>
        </w:tc>
        <w:tc>
          <w:tcPr>
            <w:tcW w:w="2693" w:type="dxa"/>
            <w:tcBorders>
              <w:left w:val="nil"/>
              <w:bottom w:val="nil"/>
              <w:right w:val="nil"/>
            </w:tcBorders>
          </w:tcPr>
          <w:p w:rsidR="00825958" w:rsidRPr="00825958" w:rsidRDefault="00825958" w:rsidP="00375081">
            <w:pPr>
              <w:spacing w:line="240" w:lineRule="auto"/>
              <w:jc w:val="center"/>
              <w:rPr>
                <w:sz w:val="16"/>
                <w:szCs w:val="16"/>
              </w:rPr>
            </w:pPr>
          </w:p>
        </w:tc>
        <w:tc>
          <w:tcPr>
            <w:tcW w:w="283" w:type="dxa"/>
            <w:tcBorders>
              <w:top w:val="nil"/>
              <w:left w:val="nil"/>
              <w:bottom w:val="nil"/>
              <w:right w:val="nil"/>
            </w:tcBorders>
          </w:tcPr>
          <w:p w:rsidR="00825958" w:rsidRPr="00825958" w:rsidRDefault="00825958" w:rsidP="00375081">
            <w:pPr>
              <w:spacing w:line="240" w:lineRule="auto"/>
              <w:rPr>
                <w:sz w:val="16"/>
                <w:szCs w:val="16"/>
              </w:rPr>
            </w:pPr>
          </w:p>
        </w:tc>
        <w:tc>
          <w:tcPr>
            <w:tcW w:w="3433" w:type="dxa"/>
            <w:tcBorders>
              <w:left w:val="nil"/>
              <w:bottom w:val="single" w:sz="4" w:space="0" w:color="auto"/>
              <w:right w:val="nil"/>
            </w:tcBorders>
          </w:tcPr>
          <w:p w:rsidR="00825958" w:rsidRPr="00825958" w:rsidRDefault="00825958" w:rsidP="00375081">
            <w:pPr>
              <w:spacing w:line="240" w:lineRule="auto"/>
              <w:jc w:val="center"/>
              <w:rPr>
                <w:sz w:val="16"/>
                <w:szCs w:val="16"/>
              </w:rPr>
            </w:pPr>
          </w:p>
        </w:tc>
      </w:tr>
      <w:tr w:rsidR="00825958" w:rsidTr="008E264F">
        <w:tc>
          <w:tcPr>
            <w:tcW w:w="2943" w:type="dxa"/>
            <w:tcBorders>
              <w:top w:val="nil"/>
              <w:left w:val="nil"/>
              <w:bottom w:val="nil"/>
              <w:right w:val="nil"/>
            </w:tcBorders>
          </w:tcPr>
          <w:p w:rsidR="00825958" w:rsidRPr="00375081" w:rsidRDefault="00825958" w:rsidP="00375081">
            <w:pPr>
              <w:spacing w:line="240" w:lineRule="auto"/>
              <w:jc w:val="center"/>
            </w:pPr>
          </w:p>
        </w:tc>
        <w:tc>
          <w:tcPr>
            <w:tcW w:w="426" w:type="dxa"/>
            <w:tcBorders>
              <w:top w:val="nil"/>
              <w:left w:val="nil"/>
              <w:bottom w:val="nil"/>
              <w:right w:val="nil"/>
            </w:tcBorders>
          </w:tcPr>
          <w:p w:rsidR="00825958" w:rsidRDefault="00825958" w:rsidP="00375081">
            <w:pPr>
              <w:spacing w:line="240" w:lineRule="auto"/>
            </w:pPr>
          </w:p>
        </w:tc>
        <w:tc>
          <w:tcPr>
            <w:tcW w:w="2693" w:type="dxa"/>
            <w:tcBorders>
              <w:top w:val="nil"/>
              <w:left w:val="nil"/>
              <w:bottom w:val="nil"/>
              <w:right w:val="nil"/>
            </w:tcBorders>
          </w:tcPr>
          <w:p w:rsidR="00825958" w:rsidRPr="00375081" w:rsidRDefault="00825958" w:rsidP="00375081">
            <w:pPr>
              <w:spacing w:line="240" w:lineRule="auto"/>
              <w:jc w:val="center"/>
            </w:pPr>
          </w:p>
        </w:tc>
        <w:tc>
          <w:tcPr>
            <w:tcW w:w="283" w:type="dxa"/>
            <w:tcBorders>
              <w:top w:val="nil"/>
              <w:left w:val="nil"/>
              <w:bottom w:val="nil"/>
            </w:tcBorders>
          </w:tcPr>
          <w:p w:rsidR="00825958" w:rsidRDefault="00825958" w:rsidP="00375081">
            <w:pPr>
              <w:spacing w:line="240" w:lineRule="auto"/>
            </w:pPr>
          </w:p>
        </w:tc>
        <w:tc>
          <w:tcPr>
            <w:tcW w:w="3433" w:type="dxa"/>
            <w:tcBorders>
              <w:bottom w:val="single" w:sz="4" w:space="0" w:color="auto"/>
            </w:tcBorders>
          </w:tcPr>
          <w:p w:rsidR="00825958" w:rsidRDefault="00825958" w:rsidP="008E264F">
            <w:pPr>
              <w:spacing w:before="80" w:after="80" w:line="240" w:lineRule="auto"/>
              <w:jc w:val="center"/>
            </w:pPr>
            <w:r>
              <w:t>Köthen und Leipzig</w:t>
            </w:r>
          </w:p>
        </w:tc>
      </w:tr>
    </w:tbl>
    <w:p w:rsidR="00B47E01" w:rsidRDefault="00B47E01" w:rsidP="009C2047">
      <w:pPr>
        <w:tabs>
          <w:tab w:val="left" w:pos="709"/>
        </w:tabs>
        <w:spacing w:before="120"/>
        <w:ind w:left="705" w:hanging="705"/>
      </w:pPr>
    </w:p>
    <w:p w:rsidR="00B47E01" w:rsidRDefault="00B47E01">
      <w:pPr>
        <w:spacing w:after="200" w:line="276" w:lineRule="auto"/>
      </w:pPr>
      <w:r>
        <w:br w:type="page"/>
      </w:r>
    </w:p>
    <w:p w:rsidR="009C2047" w:rsidRDefault="009C2047" w:rsidP="009C2047">
      <w:pPr>
        <w:tabs>
          <w:tab w:val="left" w:pos="709"/>
        </w:tabs>
        <w:spacing w:before="120"/>
        <w:ind w:left="705" w:hanging="705"/>
      </w:pPr>
      <w:r>
        <w:lastRenderedPageBreak/>
        <w:t>2.3</w:t>
      </w:r>
      <w:r>
        <w:tab/>
        <w:t>Musiziert gemeinsam den Spielsatz zu Georg Friedrich Händels Menuett aus der „Wassermusik“.</w:t>
      </w:r>
    </w:p>
    <w:p w:rsidR="009C2047" w:rsidRDefault="009C2047" w:rsidP="009C2047">
      <w:pPr>
        <w:spacing w:before="120"/>
        <w:ind w:left="709" w:hanging="709"/>
      </w:pPr>
      <w:r w:rsidRPr="00E36554">
        <w:t>2.</w:t>
      </w:r>
      <w:r>
        <w:t>4</w:t>
      </w:r>
      <w:r w:rsidRPr="00E36554">
        <w:tab/>
        <w:t xml:space="preserve">Stellt einen Komponisten des Barock in einem „Komponistenporträt“ vor, z. B. </w:t>
      </w:r>
      <w:r>
        <w:t>als</w:t>
      </w:r>
    </w:p>
    <w:p w:rsidR="009C2047" w:rsidRPr="00E36554" w:rsidRDefault="009C2047" w:rsidP="009C2047">
      <w:pPr>
        <w:ind w:left="709" w:hanging="6"/>
      </w:pPr>
      <w:r w:rsidRPr="00E36554">
        <w:t xml:space="preserve">Portfolio, Poster, Rätsel, Kurzvortrag, </w:t>
      </w:r>
      <w:proofErr w:type="spellStart"/>
      <w:r w:rsidRPr="00E36554">
        <w:t>ppt</w:t>
      </w:r>
      <w:proofErr w:type="spellEnd"/>
      <w:r w:rsidRPr="00E36554">
        <w:t>-Präsentation, Spielszene/Sketch.</w:t>
      </w:r>
    </w:p>
    <w:p w:rsidR="009C2047" w:rsidRDefault="009C2047" w:rsidP="009C2047">
      <w:pPr>
        <w:tabs>
          <w:tab w:val="left" w:pos="709"/>
        </w:tabs>
        <w:spacing w:before="120"/>
        <w:ind w:left="705" w:hanging="705"/>
      </w:pPr>
    </w:p>
    <w:p w:rsidR="009C2047" w:rsidRDefault="009C2047" w:rsidP="009C2047">
      <w:pPr>
        <w:tabs>
          <w:tab w:val="left" w:pos="709"/>
        </w:tabs>
        <w:spacing w:before="120"/>
        <w:ind w:left="705" w:hanging="705"/>
      </w:pPr>
      <w:r>
        <w:rPr>
          <w:noProof/>
          <w:lang w:eastAsia="de-DE"/>
        </w:rPr>
        <w:drawing>
          <wp:anchor distT="0" distB="0" distL="114300" distR="114300" simplePos="0" relativeHeight="251713536" behindDoc="0" locked="0" layoutInCell="1" allowOverlap="1">
            <wp:simplePos x="0" y="0"/>
            <wp:positionH relativeFrom="column">
              <wp:posOffset>-299085</wp:posOffset>
            </wp:positionH>
            <wp:positionV relativeFrom="paragraph">
              <wp:posOffset>305435</wp:posOffset>
            </wp:positionV>
            <wp:extent cx="6534150" cy="4546840"/>
            <wp:effectExtent l="0" t="0" r="0" b="6350"/>
            <wp:wrapNone/>
            <wp:docPr id="46" name="Grafik 46" descr="händelmenu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ändelmenuett"/>
                    <pic:cNvPicPr>
                      <a:picLocks noChangeAspect="1" noChangeArrowheads="1"/>
                    </pic:cNvPicPr>
                  </pic:nvPicPr>
                  <pic:blipFill>
                    <a:blip r:embed="rId19" cstate="print">
                      <a:extLst>
                        <a:ext uri="{28A0092B-C50C-407E-A947-70E740481C1C}">
                          <a14:useLocalDpi xmlns:a14="http://schemas.microsoft.com/office/drawing/2010/main" val="0"/>
                        </a:ext>
                      </a:extLst>
                    </a:blip>
                    <a:srcRect l="7133" t="12198" r="16298" b="15091"/>
                    <a:stretch>
                      <a:fillRect/>
                    </a:stretch>
                  </pic:blipFill>
                  <pic:spPr bwMode="auto">
                    <a:xfrm>
                      <a:off x="0" y="0"/>
                      <a:ext cx="6534150" cy="45468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M </w:t>
      </w:r>
      <w:r w:rsidR="0000527B">
        <w:t>2</w:t>
      </w:r>
      <w:r w:rsidR="006532BE">
        <w:tab/>
      </w:r>
      <w:r w:rsidR="006532BE">
        <w:tab/>
      </w:r>
      <w:r w:rsidR="006532BE">
        <w:tab/>
      </w:r>
      <w:r w:rsidR="006532BE" w:rsidRPr="006532BE">
        <w:rPr>
          <w:b/>
        </w:rPr>
        <w:t>Menuett aus der „Wassermusik“ von Georg Friedrich Händel</w:t>
      </w:r>
    </w:p>
    <w:p w:rsidR="009C2047" w:rsidRDefault="009C2047" w:rsidP="009C2047">
      <w:pPr>
        <w:tabs>
          <w:tab w:val="left" w:pos="709"/>
        </w:tabs>
        <w:spacing w:before="120"/>
        <w:ind w:left="705" w:hanging="705"/>
      </w:pPr>
    </w:p>
    <w:p w:rsidR="009C2047" w:rsidRDefault="009C2047" w:rsidP="009C2047">
      <w:pPr>
        <w:ind w:left="1512" w:hanging="1512"/>
      </w:pPr>
    </w:p>
    <w:p w:rsidR="009C2047" w:rsidRDefault="009C2047" w:rsidP="009C2047">
      <w:pPr>
        <w:ind w:left="1512" w:hanging="1512"/>
      </w:pPr>
    </w:p>
    <w:p w:rsidR="009C2047" w:rsidRDefault="009C2047" w:rsidP="009C2047">
      <w:pPr>
        <w:ind w:left="1512" w:hanging="1512"/>
      </w:pPr>
    </w:p>
    <w:p w:rsidR="009C2047" w:rsidRDefault="009C2047" w:rsidP="009C2047">
      <w:pPr>
        <w:ind w:left="1512" w:hanging="1512"/>
      </w:pPr>
    </w:p>
    <w:p w:rsidR="009C2047" w:rsidRDefault="009C2047" w:rsidP="009C2047">
      <w:pPr>
        <w:ind w:left="1512" w:hanging="1512"/>
      </w:pPr>
    </w:p>
    <w:p w:rsidR="009C2047" w:rsidRDefault="009C2047" w:rsidP="009C2047">
      <w:pPr>
        <w:ind w:left="1512" w:hanging="1512"/>
      </w:pPr>
    </w:p>
    <w:p w:rsidR="009C2047" w:rsidRDefault="009C2047" w:rsidP="009C2047">
      <w:pPr>
        <w:ind w:left="1512" w:hanging="1512"/>
      </w:pPr>
    </w:p>
    <w:p w:rsidR="009C2047" w:rsidRDefault="009C2047" w:rsidP="009C2047">
      <w:pPr>
        <w:ind w:left="1512" w:hanging="1512"/>
      </w:pPr>
    </w:p>
    <w:p w:rsidR="009C2047" w:rsidRDefault="009C2047" w:rsidP="009C2047">
      <w:pPr>
        <w:ind w:left="1512" w:hanging="1512"/>
      </w:pPr>
    </w:p>
    <w:p w:rsidR="009C2047" w:rsidRDefault="009C2047" w:rsidP="009C2047">
      <w:pPr>
        <w:ind w:left="1512" w:hanging="1512"/>
      </w:pPr>
    </w:p>
    <w:p w:rsidR="009C2047" w:rsidRDefault="009C2047" w:rsidP="009C2047">
      <w:pPr>
        <w:ind w:left="1512" w:hanging="1512"/>
      </w:pPr>
    </w:p>
    <w:p w:rsidR="009C2047" w:rsidRDefault="009C2047" w:rsidP="009C2047">
      <w:pPr>
        <w:ind w:left="1512" w:hanging="1512"/>
      </w:pPr>
    </w:p>
    <w:p w:rsidR="009C2047" w:rsidRDefault="009C2047" w:rsidP="009C2047">
      <w:pPr>
        <w:ind w:left="1512" w:hanging="1512"/>
      </w:pPr>
    </w:p>
    <w:p w:rsidR="009C2047" w:rsidRDefault="009C2047" w:rsidP="009C2047">
      <w:pPr>
        <w:ind w:left="1512" w:hanging="1512"/>
      </w:pPr>
    </w:p>
    <w:p w:rsidR="009C2047" w:rsidRDefault="009C2047" w:rsidP="009C2047">
      <w:pPr>
        <w:ind w:left="1512" w:hanging="1512"/>
      </w:pPr>
    </w:p>
    <w:p w:rsidR="009C2047" w:rsidRDefault="009C2047" w:rsidP="009C2047">
      <w:pPr>
        <w:ind w:left="1512" w:hanging="1512"/>
      </w:pPr>
    </w:p>
    <w:p w:rsidR="009C2047" w:rsidRDefault="009C2047" w:rsidP="009C2047">
      <w:pPr>
        <w:ind w:left="1512" w:hanging="1512"/>
      </w:pPr>
    </w:p>
    <w:p w:rsidR="009C2047" w:rsidRDefault="009C2047" w:rsidP="009C2047">
      <w:pPr>
        <w:ind w:left="1512" w:hanging="1512"/>
      </w:pPr>
    </w:p>
    <w:p w:rsidR="009C2047" w:rsidRDefault="009C2047" w:rsidP="009C2047">
      <w:pPr>
        <w:ind w:left="1512" w:hanging="1512"/>
      </w:pPr>
    </w:p>
    <w:p w:rsidR="008E264F" w:rsidRDefault="008E264F">
      <w:pPr>
        <w:spacing w:after="200" w:line="276" w:lineRule="auto"/>
      </w:pPr>
      <w:r>
        <w:br w:type="page"/>
      </w:r>
    </w:p>
    <w:p w:rsidR="009C2047" w:rsidRDefault="009C2047" w:rsidP="009C2047">
      <w:pPr>
        <w:rPr>
          <w:b/>
        </w:rPr>
      </w:pPr>
      <w:r>
        <w:rPr>
          <w:b/>
        </w:rPr>
        <w:lastRenderedPageBreak/>
        <w:t>Einordnung in den Fachlehrplan Gymnasium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9C2047" w:rsidRPr="00E36B26" w:rsidTr="004B2B4D">
        <w:tc>
          <w:tcPr>
            <w:tcW w:w="9210" w:type="dxa"/>
            <w:shd w:val="clear" w:color="auto" w:fill="auto"/>
          </w:tcPr>
          <w:p w:rsidR="009C2047" w:rsidRPr="00E36B26" w:rsidRDefault="009C2047" w:rsidP="004B2B4D">
            <w:pPr>
              <w:spacing w:before="120"/>
              <w:rPr>
                <w:u w:val="single"/>
              </w:rPr>
            </w:pPr>
            <w:r w:rsidRPr="00E36B26">
              <w:rPr>
                <w:u w:val="single"/>
              </w:rPr>
              <w:t>Kompetenzschwerpunkte bzw. Kompetenzbereiche:</w:t>
            </w:r>
          </w:p>
          <w:p w:rsidR="009C2047" w:rsidRPr="00955EE0" w:rsidRDefault="009C2047" w:rsidP="004B2B4D">
            <w:r>
              <w:t>„Mit Stimme und Instrumenten musizieren – Popsongs und Akkordbegleitung“</w:t>
            </w:r>
          </w:p>
        </w:tc>
      </w:tr>
      <w:tr w:rsidR="009C2047" w:rsidRPr="00E36B26" w:rsidTr="004B2B4D">
        <w:tc>
          <w:tcPr>
            <w:tcW w:w="9210" w:type="dxa"/>
            <w:shd w:val="clear" w:color="auto" w:fill="auto"/>
          </w:tcPr>
          <w:p w:rsidR="009C2047" w:rsidRPr="00E36B26" w:rsidRDefault="009C2047" w:rsidP="004B2B4D">
            <w:pPr>
              <w:spacing w:before="120"/>
              <w:rPr>
                <w:u w:val="single"/>
              </w:rPr>
            </w:pPr>
            <w:r w:rsidRPr="00E36B26">
              <w:rPr>
                <w:u w:val="single"/>
              </w:rPr>
              <w:t>Zu entwickelnde (bzw. zu überprüfende) Kompetenzen:</w:t>
            </w:r>
          </w:p>
          <w:p w:rsidR="009C2047" w:rsidRDefault="009C2047" w:rsidP="00EF50D0">
            <w:pPr>
              <w:numPr>
                <w:ilvl w:val="0"/>
                <w:numId w:val="8"/>
              </w:numPr>
              <w:tabs>
                <w:tab w:val="clear" w:pos="720"/>
                <w:tab w:val="num" w:pos="280"/>
              </w:tabs>
              <w:ind w:left="294" w:hanging="294"/>
            </w:pPr>
            <w:r>
              <w:t>die eigene „neue“ Stimme (nach dem Stimmwechsel) bewusst wahrnehmen und einsetzen (Aufgabe 1.1)</w:t>
            </w:r>
          </w:p>
          <w:p w:rsidR="009C2047" w:rsidRPr="00E36B26" w:rsidRDefault="009C2047" w:rsidP="00EF50D0">
            <w:pPr>
              <w:numPr>
                <w:ilvl w:val="0"/>
                <w:numId w:val="8"/>
              </w:numPr>
              <w:tabs>
                <w:tab w:val="clear" w:pos="720"/>
                <w:tab w:val="num" w:pos="280"/>
              </w:tabs>
              <w:ind w:left="294" w:hanging="294"/>
            </w:pPr>
            <w:r>
              <w:t>einfache Rhythmen</w:t>
            </w:r>
            <w:r w:rsidR="006532BE">
              <w:t xml:space="preserve"> der Rock- und Popmusik auf Perk</w:t>
            </w:r>
            <w:r>
              <w:t>ussion</w:t>
            </w:r>
            <w:r w:rsidR="006532BE">
              <w:t>si</w:t>
            </w:r>
            <w:r>
              <w:t>nstrumenten im Zusammenspiel anwenden</w:t>
            </w:r>
            <w:r w:rsidRPr="00E36B26">
              <w:t xml:space="preserve"> (Aufgaben 1.</w:t>
            </w:r>
            <w:r>
              <w:t>2</w:t>
            </w:r>
            <w:r w:rsidRPr="00E36B26">
              <w:t>)</w:t>
            </w:r>
          </w:p>
          <w:p w:rsidR="009C2047" w:rsidRPr="00694577" w:rsidRDefault="009C2047" w:rsidP="00EF50D0">
            <w:pPr>
              <w:numPr>
                <w:ilvl w:val="0"/>
                <w:numId w:val="8"/>
              </w:numPr>
              <w:tabs>
                <w:tab w:val="clear" w:pos="720"/>
                <w:tab w:val="num" w:pos="280"/>
              </w:tabs>
              <w:ind w:left="294" w:hanging="294"/>
            </w:pPr>
            <w:r>
              <w:rPr>
                <w:noProof/>
              </w:rPr>
              <w:t>erste Akkorde auf Keyboard/Gitarre als Begleitung nutzen</w:t>
            </w:r>
            <w:r>
              <w:t xml:space="preserve"> (Aufgabe 1.2)</w:t>
            </w:r>
          </w:p>
        </w:tc>
      </w:tr>
      <w:tr w:rsidR="009C2047" w:rsidRPr="00E36B26" w:rsidTr="004B2B4D">
        <w:tc>
          <w:tcPr>
            <w:tcW w:w="9210" w:type="dxa"/>
            <w:shd w:val="clear" w:color="auto" w:fill="auto"/>
          </w:tcPr>
          <w:p w:rsidR="009C2047" w:rsidRPr="00E36B26" w:rsidRDefault="009C2047" w:rsidP="004B2B4D">
            <w:pPr>
              <w:spacing w:before="120"/>
              <w:rPr>
                <w:u w:val="single"/>
              </w:rPr>
            </w:pPr>
            <w:r w:rsidRPr="00E36B26">
              <w:rPr>
                <w:u w:val="single"/>
              </w:rPr>
              <w:t>Bezug zu grundlegenden Wissensbeständen:</w:t>
            </w:r>
          </w:p>
          <w:p w:rsidR="009C2047" w:rsidRDefault="009C2047" w:rsidP="00EF50D0">
            <w:pPr>
              <w:numPr>
                <w:ilvl w:val="0"/>
                <w:numId w:val="8"/>
              </w:numPr>
              <w:tabs>
                <w:tab w:val="clear" w:pos="720"/>
                <w:tab w:val="num" w:pos="280"/>
              </w:tabs>
              <w:ind w:left="294" w:hanging="294"/>
            </w:pPr>
            <w:r w:rsidRPr="00E36B26">
              <w:t xml:space="preserve">Fachbegriffe: </w:t>
            </w:r>
            <w:r>
              <w:t>Sopran, Alt, Tenor, Bass</w:t>
            </w:r>
            <w:r w:rsidRPr="00E36B26">
              <w:t xml:space="preserve"> (Au</w:t>
            </w:r>
            <w:r w:rsidR="00136FDF">
              <w:t>fgabe 1.1)</w:t>
            </w:r>
          </w:p>
          <w:p w:rsidR="009C2047" w:rsidRPr="00E36B26" w:rsidRDefault="009C2047" w:rsidP="00EF50D0">
            <w:pPr>
              <w:numPr>
                <w:ilvl w:val="0"/>
                <w:numId w:val="8"/>
              </w:numPr>
              <w:tabs>
                <w:tab w:val="clear" w:pos="720"/>
                <w:tab w:val="num" w:pos="280"/>
              </w:tabs>
              <w:ind w:left="294" w:hanging="294"/>
            </w:pPr>
            <w:r>
              <w:t>Hauptdreiklänge: Tonika, Dominante</w:t>
            </w:r>
          </w:p>
        </w:tc>
      </w:tr>
    </w:tbl>
    <w:p w:rsidR="009C2047" w:rsidRDefault="009C2047" w:rsidP="009C2047"/>
    <w:p w:rsidR="009C2047" w:rsidRPr="00A51CFD" w:rsidRDefault="009C2047" w:rsidP="009C20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9C2047" w:rsidRPr="00E36B26" w:rsidTr="004B2B4D">
        <w:tc>
          <w:tcPr>
            <w:tcW w:w="9210" w:type="dxa"/>
            <w:shd w:val="clear" w:color="auto" w:fill="auto"/>
          </w:tcPr>
          <w:p w:rsidR="009C2047" w:rsidRPr="00E36B26" w:rsidRDefault="009C2047" w:rsidP="004B2B4D">
            <w:pPr>
              <w:spacing w:before="120"/>
              <w:rPr>
                <w:u w:val="single"/>
              </w:rPr>
            </w:pPr>
            <w:r w:rsidRPr="00E36B26">
              <w:rPr>
                <w:u w:val="single"/>
              </w:rPr>
              <w:t>Kompetenzschwerpunkte bzw. Kompetenzbereiche:</w:t>
            </w:r>
          </w:p>
          <w:p w:rsidR="009C2047" w:rsidRDefault="009C2047" w:rsidP="004B2B4D">
            <w:r>
              <w:t xml:space="preserve">„Verlaufsstrukturen und Formen erfassen und anwenden – vom kleinen Rondo zum großen Konzert“ </w:t>
            </w:r>
          </w:p>
          <w:p w:rsidR="009C2047" w:rsidRPr="00955EE0" w:rsidRDefault="009C2047" w:rsidP="004B2B4D">
            <w:r>
              <w:t>„Musik im Wandel der Zeit verstehen – Barock und Klassik“</w:t>
            </w:r>
          </w:p>
        </w:tc>
      </w:tr>
      <w:tr w:rsidR="009C2047" w:rsidRPr="00E36B26" w:rsidTr="004B2B4D">
        <w:tc>
          <w:tcPr>
            <w:tcW w:w="9210" w:type="dxa"/>
            <w:shd w:val="clear" w:color="auto" w:fill="auto"/>
          </w:tcPr>
          <w:p w:rsidR="009C2047" w:rsidRPr="00E36B26" w:rsidRDefault="009C2047" w:rsidP="004B2B4D">
            <w:pPr>
              <w:spacing w:before="120"/>
              <w:rPr>
                <w:u w:val="single"/>
              </w:rPr>
            </w:pPr>
            <w:r w:rsidRPr="00E36B26">
              <w:rPr>
                <w:u w:val="single"/>
              </w:rPr>
              <w:t>Zu entwickelnde (bzw. zu überprüfende) Kompetenzen:</w:t>
            </w:r>
          </w:p>
          <w:p w:rsidR="009C2047" w:rsidRDefault="009C2047" w:rsidP="00EF50D0">
            <w:pPr>
              <w:numPr>
                <w:ilvl w:val="0"/>
                <w:numId w:val="8"/>
              </w:numPr>
              <w:tabs>
                <w:tab w:val="clear" w:pos="720"/>
                <w:tab w:val="num" w:pos="280"/>
              </w:tabs>
              <w:ind w:left="294" w:hanging="294"/>
            </w:pPr>
            <w:r>
              <w:t>Aspekte der Musikgeschichte der Epochen Barock und Klassik erfassen (Aufgabe 2.1, 2.2, 2.3, 2.5)</w:t>
            </w:r>
          </w:p>
          <w:p w:rsidR="009C2047" w:rsidRDefault="009C2047" w:rsidP="00EF50D0">
            <w:pPr>
              <w:numPr>
                <w:ilvl w:val="0"/>
                <w:numId w:val="8"/>
              </w:numPr>
              <w:tabs>
                <w:tab w:val="clear" w:pos="720"/>
                <w:tab w:val="num" w:pos="280"/>
              </w:tabs>
              <w:ind w:left="294" w:hanging="294"/>
            </w:pPr>
            <w:r>
              <w:t xml:space="preserve">musikalische Kontraste am Beispiel von Suite und Concerto </w:t>
            </w:r>
            <w:proofErr w:type="spellStart"/>
            <w:r>
              <w:t>grosso</w:t>
            </w:r>
            <w:proofErr w:type="spellEnd"/>
            <w:r>
              <w:t xml:space="preserve"> erfassen (Aufgabe 2.1, 2.3)</w:t>
            </w:r>
          </w:p>
          <w:p w:rsidR="009C2047" w:rsidRDefault="009C2047" w:rsidP="00EF50D0">
            <w:pPr>
              <w:numPr>
                <w:ilvl w:val="0"/>
                <w:numId w:val="8"/>
              </w:numPr>
              <w:tabs>
                <w:tab w:val="clear" w:pos="720"/>
                <w:tab w:val="num" w:pos="280"/>
              </w:tabs>
              <w:ind w:left="294" w:hanging="294"/>
            </w:pPr>
            <w:r>
              <w:t>Text-Musik-Bezüge in Kantate und Oratorium erfassen (Aufgabe 2.1)</w:t>
            </w:r>
          </w:p>
          <w:p w:rsidR="009C2047" w:rsidRDefault="009C2047" w:rsidP="00EF50D0">
            <w:pPr>
              <w:numPr>
                <w:ilvl w:val="0"/>
                <w:numId w:val="8"/>
              </w:numPr>
              <w:tabs>
                <w:tab w:val="clear" w:pos="720"/>
                <w:tab w:val="num" w:pos="280"/>
              </w:tabs>
              <w:ind w:left="294" w:hanging="294"/>
            </w:pPr>
            <w:r>
              <w:t>spezifische Gestaltungsmittel von Oper erleben und reflektieren (Aufgabe 2.1)</w:t>
            </w:r>
          </w:p>
          <w:p w:rsidR="009C2047" w:rsidRPr="00CA03BE" w:rsidRDefault="009C2047" w:rsidP="00EF50D0">
            <w:pPr>
              <w:numPr>
                <w:ilvl w:val="0"/>
                <w:numId w:val="8"/>
              </w:numPr>
              <w:tabs>
                <w:tab w:val="clear" w:pos="720"/>
                <w:tab w:val="num" w:pos="280"/>
              </w:tabs>
              <w:ind w:left="294" w:hanging="294"/>
            </w:pPr>
            <w:r>
              <w:t>Mitspielsätze aus der Zeit des Barock musizieren (Aufgabe 2.3)</w:t>
            </w:r>
          </w:p>
        </w:tc>
      </w:tr>
      <w:tr w:rsidR="009C2047" w:rsidRPr="00E36B26" w:rsidTr="004B2B4D">
        <w:tc>
          <w:tcPr>
            <w:tcW w:w="9210" w:type="dxa"/>
            <w:shd w:val="clear" w:color="auto" w:fill="auto"/>
          </w:tcPr>
          <w:p w:rsidR="009C2047" w:rsidRPr="00E36B26" w:rsidRDefault="009C2047" w:rsidP="004B2B4D">
            <w:pPr>
              <w:spacing w:before="120"/>
              <w:rPr>
                <w:u w:val="single"/>
              </w:rPr>
            </w:pPr>
            <w:r w:rsidRPr="00E36B26">
              <w:rPr>
                <w:u w:val="single"/>
              </w:rPr>
              <w:t>Bezug zu grundlegenden Wissensbeständen:</w:t>
            </w:r>
          </w:p>
          <w:p w:rsidR="009C2047" w:rsidRDefault="009C2047" w:rsidP="00EF50D0">
            <w:pPr>
              <w:numPr>
                <w:ilvl w:val="0"/>
                <w:numId w:val="8"/>
              </w:numPr>
              <w:tabs>
                <w:tab w:val="clear" w:pos="720"/>
                <w:tab w:val="num" w:pos="280"/>
              </w:tabs>
              <w:ind w:left="294" w:hanging="294"/>
            </w:pPr>
            <w:r>
              <w:t>Gattungen</w:t>
            </w:r>
            <w:r w:rsidRPr="00E36B26">
              <w:t xml:space="preserve">: </w:t>
            </w:r>
            <w:r>
              <w:t xml:space="preserve">Concerto </w:t>
            </w:r>
            <w:proofErr w:type="spellStart"/>
            <w:r>
              <w:t>grosso</w:t>
            </w:r>
            <w:proofErr w:type="spellEnd"/>
            <w:r>
              <w:t>, Kantate, Oratorium, Oper</w:t>
            </w:r>
            <w:r w:rsidRPr="00E36B26">
              <w:t xml:space="preserve"> (Aufgabe</w:t>
            </w:r>
            <w:r>
              <w:t>n 2</w:t>
            </w:r>
            <w:r w:rsidRPr="00E36B26">
              <w:t>.1</w:t>
            </w:r>
            <w:r>
              <w:t>, 2.2</w:t>
            </w:r>
            <w:r w:rsidRPr="00E36B26">
              <w:t xml:space="preserve">) </w:t>
            </w:r>
          </w:p>
          <w:p w:rsidR="009C2047" w:rsidRPr="00D9574B" w:rsidRDefault="009C2047" w:rsidP="00EF50D0">
            <w:pPr>
              <w:numPr>
                <w:ilvl w:val="0"/>
                <w:numId w:val="8"/>
              </w:numPr>
              <w:tabs>
                <w:tab w:val="clear" w:pos="720"/>
                <w:tab w:val="num" w:pos="280"/>
              </w:tabs>
              <w:ind w:left="294" w:hanging="294"/>
            </w:pPr>
            <w:r>
              <w:t xml:space="preserve">Ausschnitte aus Vokal-/Instrumentalwerken der mitteldeutschen Barockmusik (Aufgabe 2.2), hier: J. S. Bach „Weihnachtsoratorium“ (Eingangschor); G. </w:t>
            </w:r>
            <w:proofErr w:type="spellStart"/>
            <w:r>
              <w:t>Ph</w:t>
            </w:r>
            <w:proofErr w:type="spellEnd"/>
            <w:r>
              <w:t>. Telemann „Schulmeisterkantate („</w:t>
            </w:r>
            <w:proofErr w:type="spellStart"/>
            <w:r>
              <w:t>Ceciderunt</w:t>
            </w:r>
            <w:proofErr w:type="spellEnd"/>
            <w:r>
              <w:t xml:space="preserve"> et </w:t>
            </w:r>
            <w:proofErr w:type="spellStart"/>
            <w:r>
              <w:t>profundum</w:t>
            </w:r>
            <w:proofErr w:type="spellEnd"/>
            <w:r>
              <w:t xml:space="preserve">“);  G. F. Händel „Messias (Halleluja); </w:t>
            </w:r>
            <w:r w:rsidR="00136FDF">
              <w:br/>
            </w:r>
            <w:r>
              <w:t>G. F. Händel „Wassermusik“ (Menuett in D-Dur); L. van Beethoven „Fidelio“ (Gefangenenchor)</w:t>
            </w:r>
            <w:r w:rsidRPr="00D9574B">
              <w:t xml:space="preserve"> </w:t>
            </w:r>
          </w:p>
        </w:tc>
      </w:tr>
    </w:tbl>
    <w:p w:rsidR="009C2047" w:rsidRDefault="009C2047" w:rsidP="009C2047"/>
    <w:p w:rsidR="009C2047" w:rsidRDefault="009C2047" w:rsidP="009C2047">
      <w:pPr>
        <w:ind w:left="1512" w:hanging="151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C2047" w:rsidRPr="00E36B26" w:rsidTr="00522FC3">
        <w:tc>
          <w:tcPr>
            <w:tcW w:w="9747" w:type="dxa"/>
            <w:shd w:val="clear" w:color="auto" w:fill="auto"/>
          </w:tcPr>
          <w:p w:rsidR="009C2047" w:rsidRPr="00E36B26" w:rsidRDefault="009C2047" w:rsidP="004B2B4D">
            <w:pPr>
              <w:spacing w:before="120"/>
              <w:rPr>
                <w:u w:val="single"/>
              </w:rPr>
            </w:pPr>
            <w:r w:rsidRPr="00E36B26">
              <w:rPr>
                <w:u w:val="single"/>
              </w:rPr>
              <w:t>Kompetenzschwerpunkte bzw. Kompetenzbereiche:</w:t>
            </w:r>
          </w:p>
          <w:p w:rsidR="009C2047" w:rsidRPr="00E36B26" w:rsidRDefault="009C2047" w:rsidP="004B2B4D">
            <w:r w:rsidRPr="00E36B26">
              <w:t>Überfachliche Kompetenzen gemäß Grundsatzband</w:t>
            </w:r>
          </w:p>
        </w:tc>
      </w:tr>
      <w:tr w:rsidR="009C2047" w:rsidRPr="00E36B26" w:rsidTr="00522FC3">
        <w:tc>
          <w:tcPr>
            <w:tcW w:w="9747" w:type="dxa"/>
            <w:shd w:val="clear" w:color="auto" w:fill="auto"/>
          </w:tcPr>
          <w:p w:rsidR="009C2047" w:rsidRPr="00E36B26" w:rsidRDefault="009C2047" w:rsidP="004B2B4D">
            <w:pPr>
              <w:spacing w:before="120"/>
              <w:rPr>
                <w:u w:val="single"/>
              </w:rPr>
            </w:pPr>
            <w:r w:rsidRPr="00E36B26">
              <w:rPr>
                <w:u w:val="single"/>
              </w:rPr>
              <w:t>Zu entwickelnde (bzw. zu überprüfende) Kompetenzen:</w:t>
            </w:r>
          </w:p>
          <w:p w:rsidR="009C2047" w:rsidRDefault="009C2047" w:rsidP="00EF50D0">
            <w:pPr>
              <w:numPr>
                <w:ilvl w:val="0"/>
                <w:numId w:val="8"/>
              </w:numPr>
              <w:tabs>
                <w:tab w:val="clear" w:pos="720"/>
                <w:tab w:val="num" w:pos="280"/>
              </w:tabs>
              <w:ind w:left="294" w:hanging="294"/>
            </w:pPr>
            <w:r>
              <w:t xml:space="preserve">Kreatives Handeln mit Medien (Aufgabe 2.4: Komponistenporträt als </w:t>
            </w:r>
            <w:proofErr w:type="spellStart"/>
            <w:r>
              <w:t>ppt</w:t>
            </w:r>
            <w:proofErr w:type="spellEnd"/>
            <w:r>
              <w:t>-Präsentation)</w:t>
            </w:r>
          </w:p>
          <w:p w:rsidR="009C2047" w:rsidRDefault="009C2047" w:rsidP="00EF50D0">
            <w:pPr>
              <w:numPr>
                <w:ilvl w:val="0"/>
                <w:numId w:val="8"/>
              </w:numPr>
              <w:tabs>
                <w:tab w:val="clear" w:pos="720"/>
                <w:tab w:val="num" w:pos="280"/>
              </w:tabs>
              <w:ind w:left="294" w:hanging="294"/>
            </w:pPr>
            <w:r>
              <w:t>Entwicklung von Sozialkompetenz in der Gruppenarbeit (Aufgabe 1.2)</w:t>
            </w:r>
          </w:p>
          <w:p w:rsidR="009C2047" w:rsidRPr="00896CBA" w:rsidRDefault="009C2047" w:rsidP="00EF50D0">
            <w:pPr>
              <w:numPr>
                <w:ilvl w:val="0"/>
                <w:numId w:val="8"/>
              </w:numPr>
              <w:tabs>
                <w:tab w:val="clear" w:pos="720"/>
                <w:tab w:val="num" w:pos="280"/>
              </w:tabs>
              <w:ind w:left="294" w:hanging="294"/>
            </w:pPr>
            <w:r>
              <w:t>Entwicklung von Sprachkompetenz (Aufgabe 1.3: Textübersetzung aus dem Englischen)</w:t>
            </w:r>
          </w:p>
        </w:tc>
      </w:tr>
    </w:tbl>
    <w:p w:rsidR="009C2047" w:rsidRDefault="009C2047" w:rsidP="009C2047"/>
    <w:p w:rsidR="009C2047" w:rsidRDefault="009C2047" w:rsidP="009C2047"/>
    <w:p w:rsidR="009C2047" w:rsidRDefault="009C2047" w:rsidP="00522FC3"/>
    <w:p w:rsidR="009C2047" w:rsidRPr="00D10340" w:rsidRDefault="009C2047" w:rsidP="009C2047">
      <w:pPr>
        <w:spacing w:before="120"/>
        <w:rPr>
          <w:b/>
        </w:rPr>
      </w:pPr>
      <w:r>
        <w:rPr>
          <w:b/>
        </w:rPr>
        <w:t>Anregungen und Hinweise</w:t>
      </w:r>
      <w:r w:rsidRPr="00D10340">
        <w:rPr>
          <w:b/>
        </w:rPr>
        <w:t xml:space="preserve"> zu</w:t>
      </w:r>
      <w:r>
        <w:rPr>
          <w:b/>
        </w:rPr>
        <w:t>m unterrichtlichen Einsatz</w:t>
      </w:r>
    </w:p>
    <w:p w:rsidR="009C2047" w:rsidRDefault="009C2047" w:rsidP="009C2047">
      <w:pPr>
        <w:numPr>
          <w:ilvl w:val="0"/>
          <w:numId w:val="7"/>
        </w:numPr>
        <w:spacing w:before="120"/>
        <w:jc w:val="both"/>
      </w:pPr>
      <w:r>
        <w:t>Aufgabe 1.1:</w:t>
      </w:r>
    </w:p>
    <w:p w:rsidR="009C2047" w:rsidRDefault="009C2047" w:rsidP="009C2047">
      <w:pPr>
        <w:numPr>
          <w:ilvl w:val="0"/>
          <w:numId w:val="8"/>
        </w:numPr>
        <w:spacing w:before="120"/>
        <w:jc w:val="both"/>
      </w:pPr>
      <w:r>
        <w:t xml:space="preserve">Hier ist binnendifferenziert zu arbeiten: Die </w:t>
      </w:r>
      <w:proofErr w:type="spellStart"/>
      <w:r>
        <w:t>Kanonstimmen</w:t>
      </w:r>
      <w:proofErr w:type="spellEnd"/>
      <w:r>
        <w:t xml:space="preserve"> 1 und 3 können von den jungen Männerstimmen gesungen werden, wobei die 3. Stimme sehr einfach ist.</w:t>
      </w:r>
    </w:p>
    <w:p w:rsidR="009C2047" w:rsidRDefault="009C2047" w:rsidP="009C2047">
      <w:pPr>
        <w:numPr>
          <w:ilvl w:val="0"/>
          <w:numId w:val="8"/>
        </w:numPr>
        <w:spacing w:before="120"/>
        <w:jc w:val="both"/>
      </w:pPr>
      <w:r>
        <w:t>Im „</w:t>
      </w:r>
      <w:proofErr w:type="spellStart"/>
      <w:r>
        <w:t>Schummelkanon</w:t>
      </w:r>
      <w:proofErr w:type="spellEnd"/>
      <w:r>
        <w:t xml:space="preserve">“ werden die drei </w:t>
      </w:r>
      <w:proofErr w:type="spellStart"/>
      <w:r>
        <w:t>Kanonstimmen</w:t>
      </w:r>
      <w:proofErr w:type="spellEnd"/>
      <w:r>
        <w:t xml:space="preserve"> jeweils ständig wiederholt, so dass der Eindruck eines Kanons entsteht, obwohl eigentlich ein Quodlibet gesungen wird.</w:t>
      </w:r>
    </w:p>
    <w:p w:rsidR="009C2047" w:rsidRDefault="009C2047" w:rsidP="009C2047">
      <w:pPr>
        <w:numPr>
          <w:ilvl w:val="0"/>
          <w:numId w:val="7"/>
        </w:numPr>
        <w:tabs>
          <w:tab w:val="clear" w:pos="360"/>
          <w:tab w:val="num" w:pos="426"/>
        </w:tabs>
        <w:spacing w:before="120"/>
        <w:jc w:val="both"/>
      </w:pPr>
      <w:r>
        <w:t>Aufgabe 1.2:</w:t>
      </w:r>
    </w:p>
    <w:p w:rsidR="009C2047" w:rsidRDefault="009C2047" w:rsidP="009C2047">
      <w:pPr>
        <w:numPr>
          <w:ilvl w:val="0"/>
          <w:numId w:val="8"/>
        </w:numPr>
        <w:spacing w:before="120"/>
        <w:jc w:val="both"/>
      </w:pPr>
      <w:r>
        <w:t xml:space="preserve">Die Variante 1.2 A ist sehr leicht und selbst von </w:t>
      </w:r>
      <w:r w:rsidR="006532BE">
        <w:t>leistungsschwächeren</w:t>
      </w:r>
      <w:r>
        <w:t xml:space="preserve"> Schülerinnen und Schülern gut lösbar.</w:t>
      </w:r>
    </w:p>
    <w:p w:rsidR="009C2047" w:rsidRDefault="009C2047" w:rsidP="009C2047">
      <w:pPr>
        <w:numPr>
          <w:ilvl w:val="0"/>
          <w:numId w:val="8"/>
        </w:numPr>
        <w:spacing w:before="120"/>
        <w:jc w:val="both"/>
      </w:pPr>
      <w:r>
        <w:t xml:space="preserve">Die Variante 1.2 B sollte von der Mehrheit der Schülerinnen und Schüler am Ende des 8. Schuljahrgangs gelöst werden können, wenn seit der 7. Klasse Gitarrengriffe gelernt wurden. </w:t>
      </w:r>
    </w:p>
    <w:p w:rsidR="009C2047" w:rsidRDefault="009C2047" w:rsidP="009C2047">
      <w:pPr>
        <w:numPr>
          <w:ilvl w:val="0"/>
          <w:numId w:val="8"/>
        </w:numPr>
        <w:spacing w:before="120"/>
        <w:jc w:val="both"/>
      </w:pPr>
      <w:r>
        <w:t>Die Variante 1.2 C ist für leistungsstarke und begabte Schülerinnen und Schülern gedacht.</w:t>
      </w:r>
    </w:p>
    <w:p w:rsidR="009C2047" w:rsidRDefault="009C2047" w:rsidP="009C2047">
      <w:pPr>
        <w:numPr>
          <w:ilvl w:val="0"/>
          <w:numId w:val="10"/>
        </w:numPr>
        <w:jc w:val="both"/>
      </w:pPr>
      <w:r>
        <w:t>Aufgabe 2.1:</w:t>
      </w:r>
    </w:p>
    <w:p w:rsidR="009C2047" w:rsidRPr="00841AAF" w:rsidRDefault="009C2047" w:rsidP="009C2047">
      <w:pPr>
        <w:numPr>
          <w:ilvl w:val="0"/>
          <w:numId w:val="8"/>
        </w:numPr>
        <w:spacing w:before="120"/>
        <w:jc w:val="both"/>
      </w:pPr>
      <w:r>
        <w:t>Drei Hörbeispiele sollten im Unterricht bereits gehörte, bekannte Ausschnitte aus berühmten Werken des Zeitalters des musikalischen Barock sein.</w:t>
      </w:r>
    </w:p>
    <w:p w:rsidR="009C2047" w:rsidRDefault="009C2047" w:rsidP="00EF50D0">
      <w:pPr>
        <w:numPr>
          <w:ilvl w:val="0"/>
          <w:numId w:val="8"/>
        </w:numPr>
        <w:spacing w:before="120"/>
        <w:ind w:left="709" w:hanging="359"/>
        <w:jc w:val="both"/>
      </w:pPr>
      <w:r w:rsidRPr="001A418A">
        <w:t>Der Gefangenenchor aus der Oper „Fidelio“ von Ludwig van Beethoven ist kein Werk des Barock. Dieser Chor ist</w:t>
      </w:r>
      <w:r>
        <w:t xml:space="preserve"> typisch für eine Oper aus der Z</w:t>
      </w:r>
      <w:r w:rsidRPr="001A418A">
        <w:t xml:space="preserve">eit der Klassik, da der Chor aktiv in die (realistische) Handlung eingebunden ist und </w:t>
      </w:r>
      <w:r>
        <w:t>der Gesang von Solisten und Choristen natürlichen Charakter hat.</w:t>
      </w:r>
    </w:p>
    <w:p w:rsidR="00136FDF" w:rsidRDefault="00136FDF">
      <w:pPr>
        <w:spacing w:after="200" w:line="276" w:lineRule="auto"/>
      </w:pPr>
      <w:r>
        <w:br w:type="page"/>
      </w:r>
    </w:p>
    <w:p w:rsidR="009C2047" w:rsidRDefault="009C2047" w:rsidP="009C2047">
      <w:pPr>
        <w:numPr>
          <w:ilvl w:val="0"/>
          <w:numId w:val="7"/>
        </w:numPr>
        <w:tabs>
          <w:tab w:val="clear" w:pos="360"/>
          <w:tab w:val="num" w:pos="426"/>
        </w:tabs>
        <w:spacing w:before="120"/>
        <w:jc w:val="both"/>
      </w:pPr>
      <w:r>
        <w:lastRenderedPageBreak/>
        <w:t>Aufgaben 2.2:</w:t>
      </w:r>
    </w:p>
    <w:p w:rsidR="009C2047" w:rsidRDefault="009C2047" w:rsidP="009C2047">
      <w:pPr>
        <w:numPr>
          <w:ilvl w:val="0"/>
          <w:numId w:val="8"/>
        </w:numPr>
        <w:jc w:val="both"/>
      </w:pPr>
      <w:r>
        <w:t>die dargestellten Komponisten auf den Abbildungen von links nach rechts: Johann Sebastian Bach, Georg Philipp Telemann, Ludwig van Beethoven, Georg Friedrich Händel</w:t>
      </w:r>
    </w:p>
    <w:p w:rsidR="009C2047" w:rsidRDefault="009C2047" w:rsidP="009C2047">
      <w:pPr>
        <w:numPr>
          <w:ilvl w:val="0"/>
          <w:numId w:val="8"/>
        </w:numPr>
        <w:jc w:val="both"/>
      </w:pPr>
      <w:r>
        <w:t>Zuordnungen:</w:t>
      </w:r>
    </w:p>
    <w:p w:rsidR="009C2047" w:rsidRDefault="009C2047" w:rsidP="009C2047">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255"/>
        <w:gridCol w:w="1978"/>
        <w:gridCol w:w="2035"/>
      </w:tblGrid>
      <w:tr w:rsidR="009C2047" w:rsidRPr="00A43B90" w:rsidTr="004B2B4D">
        <w:tc>
          <w:tcPr>
            <w:tcW w:w="2298" w:type="dxa"/>
            <w:shd w:val="clear" w:color="auto" w:fill="BFBFBF"/>
          </w:tcPr>
          <w:p w:rsidR="009C2047" w:rsidRPr="00A43B90" w:rsidRDefault="009C2047" w:rsidP="004B2B4D">
            <w:pPr>
              <w:spacing w:before="40"/>
              <w:jc w:val="center"/>
            </w:pPr>
            <w:r w:rsidRPr="00A43B90">
              <w:t>1</w:t>
            </w:r>
          </w:p>
        </w:tc>
        <w:tc>
          <w:tcPr>
            <w:tcW w:w="2255" w:type="dxa"/>
            <w:shd w:val="clear" w:color="auto" w:fill="BFBFBF"/>
          </w:tcPr>
          <w:p w:rsidR="009C2047" w:rsidRPr="00A43B90" w:rsidRDefault="009C2047" w:rsidP="004B2B4D">
            <w:pPr>
              <w:spacing w:before="40"/>
              <w:jc w:val="center"/>
            </w:pPr>
            <w:r w:rsidRPr="00A43B90">
              <w:t>2</w:t>
            </w:r>
          </w:p>
        </w:tc>
        <w:tc>
          <w:tcPr>
            <w:tcW w:w="1978" w:type="dxa"/>
            <w:shd w:val="clear" w:color="auto" w:fill="BFBFBF"/>
          </w:tcPr>
          <w:p w:rsidR="009C2047" w:rsidRPr="00A43B90" w:rsidRDefault="009C2047" w:rsidP="004B2B4D">
            <w:pPr>
              <w:spacing w:before="40"/>
              <w:jc w:val="center"/>
            </w:pPr>
            <w:r w:rsidRPr="00A43B90">
              <w:t>3</w:t>
            </w:r>
          </w:p>
        </w:tc>
        <w:tc>
          <w:tcPr>
            <w:tcW w:w="2035" w:type="dxa"/>
            <w:shd w:val="clear" w:color="auto" w:fill="BFBFBF"/>
          </w:tcPr>
          <w:p w:rsidR="009C2047" w:rsidRPr="00A43B90" w:rsidRDefault="009C2047" w:rsidP="004B2B4D">
            <w:pPr>
              <w:spacing w:before="40"/>
              <w:jc w:val="center"/>
            </w:pPr>
            <w:r w:rsidRPr="00A43B90">
              <w:t>4</w:t>
            </w:r>
          </w:p>
        </w:tc>
      </w:tr>
      <w:tr w:rsidR="009C2047" w:rsidRPr="00A43B90" w:rsidTr="004B2B4D">
        <w:tc>
          <w:tcPr>
            <w:tcW w:w="2298" w:type="dxa"/>
            <w:shd w:val="clear" w:color="auto" w:fill="auto"/>
          </w:tcPr>
          <w:p w:rsidR="009C2047" w:rsidRPr="00A43B90" w:rsidRDefault="009C2047" w:rsidP="004B2B4D">
            <w:pPr>
              <w:spacing w:before="60" w:after="60" w:line="240" w:lineRule="auto"/>
            </w:pPr>
            <w:r w:rsidRPr="00A43B90">
              <w:t>J. S. Bach</w:t>
            </w:r>
          </w:p>
        </w:tc>
        <w:tc>
          <w:tcPr>
            <w:tcW w:w="2255" w:type="dxa"/>
            <w:shd w:val="clear" w:color="auto" w:fill="auto"/>
          </w:tcPr>
          <w:p w:rsidR="009C2047" w:rsidRPr="00A43B90" w:rsidRDefault="009C2047" w:rsidP="004B2B4D">
            <w:pPr>
              <w:spacing w:before="60" w:after="60" w:line="240" w:lineRule="auto"/>
            </w:pPr>
            <w:r w:rsidRPr="00A43B90">
              <w:t xml:space="preserve">G. </w:t>
            </w:r>
            <w:proofErr w:type="spellStart"/>
            <w:r w:rsidRPr="00A43B90">
              <w:t>Ph</w:t>
            </w:r>
            <w:proofErr w:type="spellEnd"/>
            <w:r w:rsidRPr="00A43B90">
              <w:t>. Telemann</w:t>
            </w:r>
          </w:p>
        </w:tc>
        <w:tc>
          <w:tcPr>
            <w:tcW w:w="1978" w:type="dxa"/>
            <w:shd w:val="clear" w:color="auto" w:fill="auto"/>
          </w:tcPr>
          <w:p w:rsidR="009C2047" w:rsidRPr="00A43B90" w:rsidRDefault="009C2047" w:rsidP="004B2B4D">
            <w:pPr>
              <w:spacing w:before="60" w:after="60" w:line="240" w:lineRule="auto"/>
            </w:pPr>
            <w:r w:rsidRPr="00A43B90">
              <w:t>L. van Beethoven</w:t>
            </w:r>
          </w:p>
        </w:tc>
        <w:tc>
          <w:tcPr>
            <w:tcW w:w="2035" w:type="dxa"/>
            <w:shd w:val="clear" w:color="auto" w:fill="auto"/>
          </w:tcPr>
          <w:p w:rsidR="009C2047" w:rsidRPr="00A43B90" w:rsidRDefault="009C2047" w:rsidP="004B2B4D">
            <w:pPr>
              <w:spacing w:before="60" w:after="60" w:line="240" w:lineRule="auto"/>
            </w:pPr>
            <w:r w:rsidRPr="00A43B90">
              <w:t>G. F. Händel</w:t>
            </w:r>
          </w:p>
        </w:tc>
      </w:tr>
      <w:tr w:rsidR="009C2047" w:rsidRPr="00A43B90" w:rsidTr="004B2B4D">
        <w:tc>
          <w:tcPr>
            <w:tcW w:w="2298" w:type="dxa"/>
            <w:shd w:val="clear" w:color="auto" w:fill="auto"/>
          </w:tcPr>
          <w:p w:rsidR="009C2047" w:rsidRPr="00A43B90" w:rsidRDefault="009C2047" w:rsidP="00EF50D0">
            <w:pPr>
              <w:spacing w:before="60" w:after="60" w:line="240" w:lineRule="auto"/>
            </w:pPr>
            <w:r w:rsidRPr="00A43B90">
              <w:t>1685</w:t>
            </w:r>
            <w:r w:rsidR="00EF50D0">
              <w:t xml:space="preserve"> – </w:t>
            </w:r>
            <w:r w:rsidRPr="00A43B90">
              <w:t>1750</w:t>
            </w:r>
          </w:p>
        </w:tc>
        <w:tc>
          <w:tcPr>
            <w:tcW w:w="2255" w:type="dxa"/>
            <w:shd w:val="clear" w:color="auto" w:fill="auto"/>
          </w:tcPr>
          <w:p w:rsidR="009C2047" w:rsidRPr="00A43B90" w:rsidRDefault="009C2047" w:rsidP="00EF50D0">
            <w:pPr>
              <w:spacing w:before="60" w:after="60" w:line="240" w:lineRule="auto"/>
            </w:pPr>
            <w:r w:rsidRPr="00A43B90">
              <w:t>1681</w:t>
            </w:r>
            <w:r w:rsidR="00EF50D0">
              <w:t xml:space="preserve"> – </w:t>
            </w:r>
            <w:r w:rsidRPr="00A43B90">
              <w:t>1767</w:t>
            </w:r>
          </w:p>
        </w:tc>
        <w:tc>
          <w:tcPr>
            <w:tcW w:w="1978" w:type="dxa"/>
            <w:shd w:val="clear" w:color="auto" w:fill="auto"/>
          </w:tcPr>
          <w:p w:rsidR="009C2047" w:rsidRPr="00A43B90" w:rsidRDefault="009C2047" w:rsidP="00EF50D0">
            <w:pPr>
              <w:spacing w:before="60" w:after="60" w:line="240" w:lineRule="auto"/>
            </w:pPr>
            <w:r w:rsidRPr="00A43B90">
              <w:t>1770</w:t>
            </w:r>
            <w:r w:rsidR="00EF50D0">
              <w:t xml:space="preserve"> – </w:t>
            </w:r>
            <w:r w:rsidRPr="00A43B90">
              <w:t>1827</w:t>
            </w:r>
          </w:p>
        </w:tc>
        <w:tc>
          <w:tcPr>
            <w:tcW w:w="2035" w:type="dxa"/>
            <w:shd w:val="clear" w:color="auto" w:fill="auto"/>
          </w:tcPr>
          <w:p w:rsidR="009C2047" w:rsidRPr="00A43B90" w:rsidRDefault="009C2047" w:rsidP="00EF50D0">
            <w:pPr>
              <w:spacing w:before="60" w:after="60" w:line="240" w:lineRule="auto"/>
            </w:pPr>
            <w:r w:rsidRPr="00A43B90">
              <w:t>1685</w:t>
            </w:r>
            <w:r w:rsidR="00EF50D0">
              <w:t xml:space="preserve"> – </w:t>
            </w:r>
            <w:r w:rsidRPr="00A43B90">
              <w:t>1759</w:t>
            </w:r>
          </w:p>
        </w:tc>
      </w:tr>
      <w:tr w:rsidR="009C2047" w:rsidRPr="00A43B90" w:rsidTr="004B2B4D">
        <w:tc>
          <w:tcPr>
            <w:tcW w:w="2298" w:type="dxa"/>
            <w:shd w:val="clear" w:color="auto" w:fill="auto"/>
          </w:tcPr>
          <w:p w:rsidR="009C2047" w:rsidRPr="00A43B90" w:rsidRDefault="009C2047" w:rsidP="004B2B4D">
            <w:pPr>
              <w:spacing w:before="60" w:after="60" w:line="240" w:lineRule="auto"/>
            </w:pPr>
            <w:r w:rsidRPr="00A43B90">
              <w:t>Köthen und Leipzig</w:t>
            </w:r>
          </w:p>
        </w:tc>
        <w:tc>
          <w:tcPr>
            <w:tcW w:w="2255" w:type="dxa"/>
            <w:shd w:val="clear" w:color="auto" w:fill="auto"/>
          </w:tcPr>
          <w:p w:rsidR="009C2047" w:rsidRPr="00A43B90" w:rsidRDefault="009C2047" w:rsidP="004B2B4D">
            <w:pPr>
              <w:spacing w:before="60" w:after="60" w:line="240" w:lineRule="auto"/>
            </w:pPr>
            <w:r w:rsidRPr="00A43B90">
              <w:t>Magdeburg und Hamburg</w:t>
            </w:r>
          </w:p>
        </w:tc>
        <w:tc>
          <w:tcPr>
            <w:tcW w:w="1978" w:type="dxa"/>
            <w:shd w:val="clear" w:color="auto" w:fill="auto"/>
          </w:tcPr>
          <w:p w:rsidR="009C2047" w:rsidRPr="00A43B90" w:rsidRDefault="009C2047" w:rsidP="004B2B4D">
            <w:pPr>
              <w:spacing w:before="60" w:after="60" w:line="240" w:lineRule="auto"/>
            </w:pPr>
            <w:r w:rsidRPr="00A43B90">
              <w:t>Bonn und Wien</w:t>
            </w:r>
          </w:p>
        </w:tc>
        <w:tc>
          <w:tcPr>
            <w:tcW w:w="2035" w:type="dxa"/>
            <w:shd w:val="clear" w:color="auto" w:fill="auto"/>
          </w:tcPr>
          <w:p w:rsidR="009C2047" w:rsidRPr="00A43B90" w:rsidRDefault="009C2047" w:rsidP="004B2B4D">
            <w:pPr>
              <w:spacing w:before="60" w:after="60" w:line="240" w:lineRule="auto"/>
            </w:pPr>
            <w:r w:rsidRPr="00A43B90">
              <w:t>Halle und London</w:t>
            </w:r>
          </w:p>
        </w:tc>
      </w:tr>
      <w:tr w:rsidR="009C2047" w:rsidRPr="00A43B90" w:rsidTr="004B2B4D">
        <w:tc>
          <w:tcPr>
            <w:tcW w:w="2298" w:type="dxa"/>
            <w:shd w:val="clear" w:color="auto" w:fill="auto"/>
          </w:tcPr>
          <w:p w:rsidR="009C2047" w:rsidRPr="00A43B90" w:rsidRDefault="009C2047" w:rsidP="004B2B4D">
            <w:pPr>
              <w:spacing w:before="60" w:after="60" w:line="240" w:lineRule="auto"/>
            </w:pPr>
            <w:r w:rsidRPr="00A43B90">
              <w:t>Thomaskantor</w:t>
            </w:r>
          </w:p>
        </w:tc>
        <w:tc>
          <w:tcPr>
            <w:tcW w:w="2255" w:type="dxa"/>
            <w:shd w:val="clear" w:color="auto" w:fill="auto"/>
          </w:tcPr>
          <w:p w:rsidR="009C2047" w:rsidRPr="00A43B90" w:rsidRDefault="006532BE" w:rsidP="004B2B4D">
            <w:pPr>
              <w:spacing w:before="60" w:after="60" w:line="240" w:lineRule="auto"/>
            </w:pPr>
            <w:r>
              <w:t>Städtischer</w:t>
            </w:r>
            <w:r w:rsidR="009C2047" w:rsidRPr="00A43B90">
              <w:t xml:space="preserve"> Musikdirektor</w:t>
            </w:r>
          </w:p>
        </w:tc>
        <w:tc>
          <w:tcPr>
            <w:tcW w:w="1978" w:type="dxa"/>
            <w:shd w:val="clear" w:color="auto" w:fill="auto"/>
          </w:tcPr>
          <w:p w:rsidR="009C2047" w:rsidRPr="00A43B90" w:rsidRDefault="009C2047" w:rsidP="004B2B4D">
            <w:pPr>
              <w:spacing w:before="60" w:after="60" w:line="240" w:lineRule="auto"/>
            </w:pPr>
            <w:r w:rsidRPr="00A43B90">
              <w:t xml:space="preserve">freischaffender Komponist </w:t>
            </w:r>
          </w:p>
        </w:tc>
        <w:tc>
          <w:tcPr>
            <w:tcW w:w="2035" w:type="dxa"/>
            <w:shd w:val="clear" w:color="auto" w:fill="auto"/>
          </w:tcPr>
          <w:p w:rsidR="009C2047" w:rsidRPr="00A43B90" w:rsidRDefault="009C2047" w:rsidP="004B2B4D">
            <w:pPr>
              <w:spacing w:before="60" w:after="60" w:line="240" w:lineRule="auto"/>
            </w:pPr>
            <w:r w:rsidRPr="00A43B90">
              <w:t>Opernakademie</w:t>
            </w:r>
          </w:p>
        </w:tc>
      </w:tr>
      <w:tr w:rsidR="009C2047" w:rsidRPr="00A43B90" w:rsidTr="004B2B4D">
        <w:tc>
          <w:tcPr>
            <w:tcW w:w="2298" w:type="dxa"/>
            <w:shd w:val="clear" w:color="auto" w:fill="auto"/>
          </w:tcPr>
          <w:p w:rsidR="009C2047" w:rsidRPr="00A43B90" w:rsidRDefault="009C2047" w:rsidP="004B2B4D">
            <w:pPr>
              <w:spacing w:before="60" w:after="60" w:line="240" w:lineRule="auto"/>
            </w:pPr>
            <w:r w:rsidRPr="00A43B90">
              <w:t>Weihnachtsoratorium</w:t>
            </w:r>
          </w:p>
        </w:tc>
        <w:tc>
          <w:tcPr>
            <w:tcW w:w="2255" w:type="dxa"/>
            <w:shd w:val="clear" w:color="auto" w:fill="auto"/>
          </w:tcPr>
          <w:p w:rsidR="009C2047" w:rsidRPr="00A43B90" w:rsidRDefault="009C2047" w:rsidP="004B2B4D">
            <w:pPr>
              <w:spacing w:before="60" w:after="60" w:line="240" w:lineRule="auto"/>
            </w:pPr>
            <w:r w:rsidRPr="00A43B90">
              <w:t>Schulmeisterkantate</w:t>
            </w:r>
          </w:p>
        </w:tc>
        <w:tc>
          <w:tcPr>
            <w:tcW w:w="1978" w:type="dxa"/>
            <w:shd w:val="clear" w:color="auto" w:fill="auto"/>
          </w:tcPr>
          <w:p w:rsidR="009C2047" w:rsidRPr="00A43B90" w:rsidRDefault="009C2047" w:rsidP="004B2B4D">
            <w:pPr>
              <w:spacing w:before="60" w:after="60" w:line="240" w:lineRule="auto"/>
            </w:pPr>
            <w:r w:rsidRPr="00A43B90">
              <w:t>Fidelio</w:t>
            </w:r>
          </w:p>
        </w:tc>
        <w:tc>
          <w:tcPr>
            <w:tcW w:w="2035" w:type="dxa"/>
            <w:shd w:val="clear" w:color="auto" w:fill="auto"/>
          </w:tcPr>
          <w:p w:rsidR="009C2047" w:rsidRPr="00A43B90" w:rsidRDefault="009C2047" w:rsidP="004B2B4D">
            <w:pPr>
              <w:spacing w:before="60" w:after="60" w:line="240" w:lineRule="auto"/>
            </w:pPr>
            <w:r w:rsidRPr="00A43B90">
              <w:t>Der Messias</w:t>
            </w:r>
          </w:p>
        </w:tc>
      </w:tr>
      <w:tr w:rsidR="009C2047" w:rsidRPr="00A43B90" w:rsidTr="004B2B4D">
        <w:tc>
          <w:tcPr>
            <w:tcW w:w="2298" w:type="dxa"/>
            <w:shd w:val="clear" w:color="auto" w:fill="auto"/>
          </w:tcPr>
          <w:p w:rsidR="009C2047" w:rsidRPr="00A43B90" w:rsidRDefault="009C2047" w:rsidP="004B2B4D">
            <w:pPr>
              <w:spacing w:before="60" w:after="60" w:line="240" w:lineRule="auto"/>
            </w:pPr>
            <w:r w:rsidRPr="00A43B90">
              <w:t>„Ich habe fleißig sein müssen…“</w:t>
            </w:r>
          </w:p>
        </w:tc>
        <w:tc>
          <w:tcPr>
            <w:tcW w:w="2255" w:type="dxa"/>
            <w:shd w:val="clear" w:color="auto" w:fill="auto"/>
          </w:tcPr>
          <w:p w:rsidR="009C2047" w:rsidRPr="00A43B90" w:rsidRDefault="009C2047" w:rsidP="004B2B4D">
            <w:pPr>
              <w:spacing w:before="60" w:after="60" w:line="240" w:lineRule="auto"/>
            </w:pPr>
            <w:r w:rsidRPr="00A43B90">
              <w:t>„Singen ist das Fundament…“</w:t>
            </w:r>
          </w:p>
        </w:tc>
        <w:tc>
          <w:tcPr>
            <w:tcW w:w="1978" w:type="dxa"/>
            <w:shd w:val="clear" w:color="auto" w:fill="auto"/>
          </w:tcPr>
          <w:p w:rsidR="009C2047" w:rsidRPr="00A43B90" w:rsidRDefault="009C2047" w:rsidP="004B2B4D">
            <w:pPr>
              <w:spacing w:before="60" w:after="60" w:line="240" w:lineRule="auto"/>
            </w:pPr>
            <w:r w:rsidRPr="00A43B90">
              <w:t>„Nicht Bach, sondern Meer sollte er heißen.</w:t>
            </w:r>
            <w:r>
              <w:t>“</w:t>
            </w:r>
          </w:p>
        </w:tc>
        <w:tc>
          <w:tcPr>
            <w:tcW w:w="2035" w:type="dxa"/>
            <w:shd w:val="clear" w:color="auto" w:fill="auto"/>
          </w:tcPr>
          <w:p w:rsidR="009C2047" w:rsidRPr="00A43B90" w:rsidRDefault="009C2047" w:rsidP="004B2B4D">
            <w:pPr>
              <w:spacing w:before="60" w:after="60" w:line="240" w:lineRule="auto"/>
            </w:pPr>
            <w:r w:rsidRPr="00A43B90">
              <w:t>„Man muss lernen, was zu lernen ist…“</w:t>
            </w:r>
          </w:p>
        </w:tc>
      </w:tr>
    </w:tbl>
    <w:p w:rsidR="009C2047" w:rsidRDefault="009C2047" w:rsidP="009C2047">
      <w:pPr>
        <w:ind w:left="720"/>
      </w:pPr>
    </w:p>
    <w:p w:rsidR="009C2047" w:rsidRDefault="009C2047" w:rsidP="009C2047">
      <w:pPr>
        <w:numPr>
          <w:ilvl w:val="0"/>
          <w:numId w:val="7"/>
        </w:numPr>
        <w:tabs>
          <w:tab w:val="clear" w:pos="360"/>
          <w:tab w:val="num" w:pos="426"/>
        </w:tabs>
        <w:spacing w:before="120"/>
        <w:jc w:val="both"/>
      </w:pPr>
      <w:r>
        <w:t>Aufgabe 2.3:</w:t>
      </w:r>
    </w:p>
    <w:p w:rsidR="009C2047" w:rsidRDefault="009C2047" w:rsidP="009C2047">
      <w:pPr>
        <w:numPr>
          <w:ilvl w:val="0"/>
          <w:numId w:val="8"/>
        </w:numPr>
        <w:ind w:left="714" w:hanging="357"/>
        <w:jc w:val="both"/>
      </w:pPr>
      <w:r>
        <w:t xml:space="preserve">Der Spielsatz ist mit Keyboards und/oder Flöten gut im Zusammenspiel musizierbar. Unbedingt sollten die Tonart (D-Dur) sowie die durch das Vorzeichen erhöhten Töne (f wird </w:t>
      </w:r>
      <w:proofErr w:type="spellStart"/>
      <w:r>
        <w:t>fis</w:t>
      </w:r>
      <w:proofErr w:type="spellEnd"/>
      <w:r>
        <w:t>) geklärt und gekennzeichnet werden.</w:t>
      </w:r>
    </w:p>
    <w:p w:rsidR="009C2047" w:rsidRDefault="009C2047" w:rsidP="009C2047">
      <w:pPr>
        <w:numPr>
          <w:ilvl w:val="0"/>
          <w:numId w:val="8"/>
        </w:numPr>
        <w:ind w:left="714" w:hanging="357"/>
        <w:jc w:val="both"/>
      </w:pPr>
      <w:r>
        <w:t>Die Bearbeitung ist eine Vereinfachung des Originalsatzes und ist ausschließlich im Violinschlüssel notiert.</w:t>
      </w:r>
    </w:p>
    <w:p w:rsidR="009C2047" w:rsidRDefault="009C2047" w:rsidP="009C2047">
      <w:pPr>
        <w:numPr>
          <w:ilvl w:val="0"/>
          <w:numId w:val="8"/>
        </w:numPr>
        <w:ind w:left="714" w:hanging="357"/>
        <w:jc w:val="both"/>
      </w:pPr>
      <w:r>
        <w:t>Die Melodiestimme in der Spielpartitur ist in jedem System die Oberstimme.</w:t>
      </w:r>
    </w:p>
    <w:p w:rsidR="009C2047" w:rsidRDefault="009C2047" w:rsidP="009C2047"/>
    <w:p w:rsidR="009C2047" w:rsidRDefault="009C2047" w:rsidP="009C2047">
      <w:pPr>
        <w:numPr>
          <w:ilvl w:val="0"/>
          <w:numId w:val="11"/>
        </w:numPr>
        <w:ind w:left="426" w:hanging="426"/>
        <w:jc w:val="both"/>
      </w:pPr>
      <w:r>
        <w:t>Aufgabe 2.4:</w:t>
      </w:r>
    </w:p>
    <w:p w:rsidR="009C2047" w:rsidRDefault="009C2047" w:rsidP="009C2047">
      <w:pPr>
        <w:numPr>
          <w:ilvl w:val="0"/>
          <w:numId w:val="12"/>
        </w:numPr>
        <w:ind w:left="709" w:hanging="283"/>
        <w:jc w:val="both"/>
      </w:pPr>
      <w:r>
        <w:t>Portfolio ist hier zu verstehen als unterrichtsbegleitende Präsentationsmöglichkeit und Anforderungssituation für den Nachweis erworbener Kompetenzen.</w:t>
      </w:r>
    </w:p>
    <w:p w:rsidR="009C2047" w:rsidRDefault="009C2047" w:rsidP="009C2047">
      <w:pPr>
        <w:numPr>
          <w:ilvl w:val="0"/>
          <w:numId w:val="12"/>
        </w:numPr>
        <w:ind w:left="709" w:hanging="283"/>
        <w:jc w:val="both"/>
      </w:pPr>
      <w:r>
        <w:t xml:space="preserve">Die Anfertigung und Gestaltung einer </w:t>
      </w:r>
      <w:proofErr w:type="spellStart"/>
      <w:r>
        <w:t>ppt</w:t>
      </w:r>
      <w:proofErr w:type="spellEnd"/>
      <w:r>
        <w:t>-Präsentation ist eine spezifische Anforderungssituation zur Anwendung von Kompetenzen im Umgang mit digitalen Medien und Endgeräten.</w:t>
      </w:r>
    </w:p>
    <w:p w:rsidR="009C2047" w:rsidRDefault="009C2047" w:rsidP="009C2047">
      <w:pPr>
        <w:ind w:left="357"/>
      </w:pPr>
    </w:p>
    <w:p w:rsidR="00136FDF" w:rsidRDefault="00136FDF">
      <w:pPr>
        <w:spacing w:after="200" w:line="276" w:lineRule="auto"/>
        <w:rPr>
          <w:rFonts w:eastAsiaTheme="majorEastAsia" w:cstheme="majorBidi"/>
          <w:b/>
          <w:bCs/>
          <w:color w:val="000000" w:themeColor="text1"/>
        </w:rPr>
      </w:pPr>
      <w:r>
        <w:br w:type="page"/>
      </w:r>
    </w:p>
    <w:p w:rsidR="009C2047" w:rsidRPr="00136FDF" w:rsidRDefault="009C2047" w:rsidP="00136FDF">
      <w:pPr>
        <w:rPr>
          <w:b/>
        </w:rPr>
      </w:pPr>
      <w:r w:rsidRPr="00136FDF">
        <w:rPr>
          <w:b/>
        </w:rPr>
        <w:lastRenderedPageBreak/>
        <w:t xml:space="preserve">Erwarteter Stand der Kompetenzentwicklung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237"/>
        <w:gridCol w:w="1134"/>
      </w:tblGrid>
      <w:tr w:rsidR="009C2047" w:rsidRPr="00E36B26" w:rsidTr="00136FDF">
        <w:tc>
          <w:tcPr>
            <w:tcW w:w="2376" w:type="dxa"/>
            <w:shd w:val="clear" w:color="auto" w:fill="D9D9D9" w:themeFill="background1" w:themeFillShade="D9"/>
          </w:tcPr>
          <w:p w:rsidR="009C2047" w:rsidRPr="00E36B26" w:rsidRDefault="009C2047" w:rsidP="00AA139D">
            <w:pPr>
              <w:pStyle w:val="berschrift2"/>
              <w:tabs>
                <w:tab w:val="left" w:pos="709"/>
              </w:tabs>
              <w:spacing w:before="60" w:after="60"/>
              <w:rPr>
                <w:sz w:val="22"/>
                <w:szCs w:val="22"/>
              </w:rPr>
            </w:pPr>
            <w:r w:rsidRPr="00E36B26">
              <w:rPr>
                <w:sz w:val="22"/>
                <w:szCs w:val="22"/>
              </w:rPr>
              <w:t>Aufgabe</w:t>
            </w:r>
          </w:p>
        </w:tc>
        <w:tc>
          <w:tcPr>
            <w:tcW w:w="6237" w:type="dxa"/>
            <w:shd w:val="clear" w:color="auto" w:fill="D9D9D9" w:themeFill="background1" w:themeFillShade="D9"/>
          </w:tcPr>
          <w:p w:rsidR="009C2047" w:rsidRPr="00E36B26" w:rsidRDefault="009C2047" w:rsidP="00AA139D">
            <w:pPr>
              <w:pStyle w:val="berschrift2"/>
              <w:tabs>
                <w:tab w:val="left" w:pos="709"/>
              </w:tabs>
              <w:spacing w:before="60" w:after="60"/>
              <w:rPr>
                <w:sz w:val="22"/>
                <w:szCs w:val="22"/>
              </w:rPr>
            </w:pPr>
            <w:r w:rsidRPr="00E36B26">
              <w:rPr>
                <w:sz w:val="22"/>
                <w:szCs w:val="22"/>
              </w:rPr>
              <w:t>erwartete Schülerlei</w:t>
            </w:r>
            <w:r>
              <w:rPr>
                <w:sz w:val="22"/>
                <w:szCs w:val="22"/>
              </w:rPr>
              <w:t>s</w:t>
            </w:r>
            <w:r w:rsidRPr="00E36B26">
              <w:rPr>
                <w:sz w:val="22"/>
                <w:szCs w:val="22"/>
              </w:rPr>
              <w:t>tung</w:t>
            </w:r>
          </w:p>
        </w:tc>
        <w:tc>
          <w:tcPr>
            <w:tcW w:w="1134" w:type="dxa"/>
            <w:shd w:val="clear" w:color="auto" w:fill="D9D9D9" w:themeFill="background1" w:themeFillShade="D9"/>
          </w:tcPr>
          <w:p w:rsidR="009C2047" w:rsidRPr="00E36B26" w:rsidRDefault="009C2047" w:rsidP="00AA139D">
            <w:pPr>
              <w:pStyle w:val="berschrift2"/>
              <w:tabs>
                <w:tab w:val="left" w:pos="709"/>
              </w:tabs>
              <w:spacing w:before="60" w:after="60"/>
              <w:rPr>
                <w:sz w:val="22"/>
                <w:szCs w:val="22"/>
              </w:rPr>
            </w:pPr>
            <w:r w:rsidRPr="00E36B26">
              <w:rPr>
                <w:sz w:val="22"/>
                <w:szCs w:val="22"/>
              </w:rPr>
              <w:t>AFB</w:t>
            </w:r>
          </w:p>
        </w:tc>
      </w:tr>
      <w:tr w:rsidR="009C2047" w:rsidRPr="00E36B26" w:rsidTr="00136FDF">
        <w:tc>
          <w:tcPr>
            <w:tcW w:w="2376" w:type="dxa"/>
            <w:shd w:val="clear" w:color="auto" w:fill="auto"/>
          </w:tcPr>
          <w:p w:rsidR="009C2047" w:rsidRPr="00E36B26" w:rsidRDefault="009C2047" w:rsidP="00AA139D">
            <w:pPr>
              <w:pStyle w:val="berschrift2"/>
              <w:tabs>
                <w:tab w:val="left" w:pos="709"/>
              </w:tabs>
              <w:spacing w:before="60"/>
              <w:rPr>
                <w:b w:val="0"/>
                <w:sz w:val="22"/>
                <w:szCs w:val="22"/>
              </w:rPr>
            </w:pPr>
            <w:r>
              <w:rPr>
                <w:b w:val="0"/>
                <w:sz w:val="22"/>
                <w:szCs w:val="22"/>
              </w:rPr>
              <w:t>Aufgabe 1.1</w:t>
            </w:r>
          </w:p>
        </w:tc>
        <w:tc>
          <w:tcPr>
            <w:tcW w:w="6237" w:type="dxa"/>
            <w:shd w:val="clear" w:color="auto" w:fill="auto"/>
          </w:tcPr>
          <w:p w:rsidR="009C2047" w:rsidRPr="00E36B26" w:rsidRDefault="009C2047" w:rsidP="00AA139D">
            <w:pPr>
              <w:pStyle w:val="berschrift2"/>
              <w:tabs>
                <w:tab w:val="left" w:pos="709"/>
              </w:tabs>
              <w:spacing w:before="60"/>
              <w:rPr>
                <w:b w:val="0"/>
                <w:sz w:val="22"/>
                <w:szCs w:val="22"/>
              </w:rPr>
            </w:pPr>
            <w:r w:rsidRPr="00E36B26">
              <w:rPr>
                <w:b w:val="0"/>
                <w:sz w:val="22"/>
                <w:szCs w:val="22"/>
              </w:rPr>
              <w:t>Die Schülerinnen und Schüler können</w:t>
            </w:r>
          </w:p>
          <w:p w:rsidR="009C2047" w:rsidRPr="004A4414" w:rsidRDefault="009C2047" w:rsidP="00EF50D0">
            <w:pPr>
              <w:numPr>
                <w:ilvl w:val="0"/>
                <w:numId w:val="8"/>
              </w:numPr>
              <w:tabs>
                <w:tab w:val="clear" w:pos="720"/>
              </w:tabs>
              <w:spacing w:before="60"/>
              <w:ind w:left="176" w:hanging="176"/>
            </w:pPr>
            <w:r>
              <w:t xml:space="preserve"> die eigene, „neue“ Stimme nach dem Stimmwechsel in einfacher Mehrstimmigkeit im Kanon einsetzen</w:t>
            </w:r>
            <w:r w:rsidR="001024DC">
              <w:t>.</w:t>
            </w:r>
          </w:p>
        </w:tc>
        <w:tc>
          <w:tcPr>
            <w:tcW w:w="1134" w:type="dxa"/>
            <w:shd w:val="clear" w:color="auto" w:fill="auto"/>
          </w:tcPr>
          <w:p w:rsidR="009C2047" w:rsidRPr="00E36B26" w:rsidRDefault="009C2047" w:rsidP="00136FDF">
            <w:pPr>
              <w:pStyle w:val="berschrift2"/>
              <w:tabs>
                <w:tab w:val="left" w:pos="709"/>
              </w:tabs>
              <w:jc w:val="center"/>
              <w:rPr>
                <w:b w:val="0"/>
                <w:sz w:val="22"/>
                <w:szCs w:val="22"/>
              </w:rPr>
            </w:pPr>
          </w:p>
          <w:p w:rsidR="009C2047" w:rsidRDefault="009C2047" w:rsidP="00136FDF">
            <w:pPr>
              <w:jc w:val="center"/>
            </w:pPr>
            <w:r>
              <w:t>I</w:t>
            </w:r>
          </w:p>
          <w:p w:rsidR="009C2047" w:rsidRDefault="009C2047" w:rsidP="00136FDF">
            <w:pPr>
              <w:jc w:val="center"/>
            </w:pPr>
          </w:p>
          <w:p w:rsidR="009C2047" w:rsidRPr="004A4414" w:rsidRDefault="009C2047" w:rsidP="00136FDF">
            <w:pPr>
              <w:jc w:val="center"/>
            </w:pPr>
          </w:p>
        </w:tc>
      </w:tr>
      <w:tr w:rsidR="009C2047" w:rsidRPr="00E36B26" w:rsidTr="00136FDF">
        <w:tc>
          <w:tcPr>
            <w:tcW w:w="2376" w:type="dxa"/>
            <w:shd w:val="clear" w:color="auto" w:fill="auto"/>
          </w:tcPr>
          <w:p w:rsidR="009C2047" w:rsidRDefault="009C2047" w:rsidP="00AA139D">
            <w:pPr>
              <w:pStyle w:val="berschrift2"/>
              <w:tabs>
                <w:tab w:val="left" w:pos="709"/>
              </w:tabs>
              <w:spacing w:before="60"/>
              <w:rPr>
                <w:b w:val="0"/>
                <w:sz w:val="22"/>
                <w:szCs w:val="22"/>
              </w:rPr>
            </w:pPr>
            <w:r>
              <w:rPr>
                <w:b w:val="0"/>
                <w:sz w:val="22"/>
                <w:szCs w:val="22"/>
              </w:rPr>
              <w:t>Aufgabe 1.2</w:t>
            </w:r>
          </w:p>
        </w:tc>
        <w:tc>
          <w:tcPr>
            <w:tcW w:w="6237" w:type="dxa"/>
            <w:shd w:val="clear" w:color="auto" w:fill="auto"/>
          </w:tcPr>
          <w:p w:rsidR="009C2047" w:rsidRPr="00E36B26" w:rsidRDefault="009C2047" w:rsidP="00AA139D">
            <w:pPr>
              <w:pStyle w:val="berschrift2"/>
              <w:tabs>
                <w:tab w:val="left" w:pos="709"/>
              </w:tabs>
              <w:spacing w:before="60"/>
              <w:rPr>
                <w:b w:val="0"/>
                <w:sz w:val="22"/>
                <w:szCs w:val="22"/>
              </w:rPr>
            </w:pPr>
            <w:r w:rsidRPr="00E36B26">
              <w:rPr>
                <w:b w:val="0"/>
                <w:sz w:val="22"/>
                <w:szCs w:val="22"/>
              </w:rPr>
              <w:t>Die Schülerinnen und Schüler können</w:t>
            </w:r>
          </w:p>
          <w:p w:rsidR="009C2047" w:rsidRDefault="009C2047" w:rsidP="00AA139D">
            <w:pPr>
              <w:numPr>
                <w:ilvl w:val="0"/>
                <w:numId w:val="8"/>
              </w:numPr>
              <w:tabs>
                <w:tab w:val="clear" w:pos="720"/>
              </w:tabs>
              <w:spacing w:before="60"/>
              <w:ind w:left="176" w:hanging="176"/>
            </w:pPr>
            <w:r>
              <w:t>erste Akkorde (Tonika, Dominante) auf Keyboard/Gitarre als Begleitung umsetzen</w:t>
            </w:r>
            <w:r w:rsidR="001024DC">
              <w:t>,</w:t>
            </w:r>
          </w:p>
          <w:p w:rsidR="009C2047" w:rsidRDefault="009C2047" w:rsidP="00EF50D0">
            <w:pPr>
              <w:numPr>
                <w:ilvl w:val="0"/>
                <w:numId w:val="8"/>
              </w:numPr>
              <w:tabs>
                <w:tab w:val="clear" w:pos="720"/>
              </w:tabs>
              <w:ind w:left="176" w:hanging="176"/>
            </w:pPr>
            <w:r>
              <w:t>rhythmische Begleitungen für Lieder und Spielstücke erfinden</w:t>
            </w:r>
            <w:r w:rsidR="001024DC">
              <w:t>,</w:t>
            </w:r>
            <w:r>
              <w:t xml:space="preserve"> </w:t>
            </w:r>
          </w:p>
          <w:p w:rsidR="009C2047" w:rsidRPr="0021080C" w:rsidRDefault="009C2047" w:rsidP="009C2047">
            <w:pPr>
              <w:numPr>
                <w:ilvl w:val="0"/>
                <w:numId w:val="8"/>
              </w:numPr>
              <w:tabs>
                <w:tab w:val="clear" w:pos="720"/>
              </w:tabs>
              <w:ind w:left="176" w:hanging="176"/>
              <w:jc w:val="both"/>
            </w:pPr>
            <w:r>
              <w:t>Spielstücke gemeinsam musizieren</w:t>
            </w:r>
            <w:r w:rsidR="001024DC">
              <w:t>.</w:t>
            </w:r>
          </w:p>
        </w:tc>
        <w:tc>
          <w:tcPr>
            <w:tcW w:w="1134" w:type="dxa"/>
            <w:shd w:val="clear" w:color="auto" w:fill="auto"/>
          </w:tcPr>
          <w:p w:rsidR="009C2047" w:rsidRDefault="009C2047" w:rsidP="00136FDF">
            <w:pPr>
              <w:pStyle w:val="berschrift2"/>
              <w:tabs>
                <w:tab w:val="left" w:pos="709"/>
              </w:tabs>
              <w:spacing w:line="360" w:lineRule="auto"/>
              <w:jc w:val="center"/>
              <w:rPr>
                <w:b w:val="0"/>
                <w:sz w:val="22"/>
                <w:szCs w:val="22"/>
              </w:rPr>
            </w:pPr>
          </w:p>
          <w:p w:rsidR="009C2047" w:rsidRDefault="009C2047" w:rsidP="00136FDF">
            <w:pPr>
              <w:jc w:val="center"/>
            </w:pPr>
            <w:r>
              <w:t>II</w:t>
            </w:r>
          </w:p>
          <w:p w:rsidR="009C2047" w:rsidRDefault="009C2047" w:rsidP="00136FDF">
            <w:pPr>
              <w:jc w:val="center"/>
            </w:pPr>
          </w:p>
          <w:p w:rsidR="009C2047" w:rsidRDefault="009C2047" w:rsidP="00136FDF">
            <w:pPr>
              <w:jc w:val="center"/>
            </w:pPr>
            <w:r>
              <w:t>III</w:t>
            </w:r>
          </w:p>
          <w:p w:rsidR="009C2047" w:rsidRDefault="009C2047" w:rsidP="00136FDF">
            <w:pPr>
              <w:jc w:val="center"/>
            </w:pPr>
          </w:p>
          <w:p w:rsidR="009C2047" w:rsidRPr="005B738C" w:rsidRDefault="009C2047" w:rsidP="00136FDF">
            <w:pPr>
              <w:jc w:val="center"/>
            </w:pPr>
            <w:r>
              <w:t>II</w:t>
            </w:r>
          </w:p>
        </w:tc>
      </w:tr>
      <w:tr w:rsidR="009C2047" w:rsidRPr="00E36B26" w:rsidTr="00136FDF">
        <w:tc>
          <w:tcPr>
            <w:tcW w:w="2376" w:type="dxa"/>
            <w:shd w:val="clear" w:color="auto" w:fill="auto"/>
          </w:tcPr>
          <w:p w:rsidR="009C2047" w:rsidRPr="00E36B26" w:rsidRDefault="009C2047" w:rsidP="00AA139D">
            <w:pPr>
              <w:pStyle w:val="berschrift2"/>
              <w:tabs>
                <w:tab w:val="left" w:pos="709"/>
              </w:tabs>
              <w:spacing w:before="60"/>
              <w:rPr>
                <w:b w:val="0"/>
                <w:sz w:val="22"/>
                <w:szCs w:val="22"/>
              </w:rPr>
            </w:pPr>
            <w:r>
              <w:rPr>
                <w:b w:val="0"/>
                <w:sz w:val="22"/>
                <w:szCs w:val="22"/>
              </w:rPr>
              <w:t>Aufgabe 2.1</w:t>
            </w:r>
          </w:p>
        </w:tc>
        <w:tc>
          <w:tcPr>
            <w:tcW w:w="6237" w:type="dxa"/>
            <w:shd w:val="clear" w:color="auto" w:fill="auto"/>
          </w:tcPr>
          <w:p w:rsidR="009C2047" w:rsidRPr="00E36B26" w:rsidRDefault="009C2047" w:rsidP="00AA139D">
            <w:pPr>
              <w:pStyle w:val="berschrift2"/>
              <w:tabs>
                <w:tab w:val="left" w:pos="709"/>
              </w:tabs>
              <w:spacing w:before="60"/>
              <w:rPr>
                <w:b w:val="0"/>
                <w:sz w:val="22"/>
                <w:szCs w:val="22"/>
              </w:rPr>
            </w:pPr>
            <w:r w:rsidRPr="00E36B26">
              <w:rPr>
                <w:b w:val="0"/>
                <w:sz w:val="22"/>
                <w:szCs w:val="22"/>
              </w:rPr>
              <w:t>Die Schülerinnen und Schüler können</w:t>
            </w:r>
          </w:p>
          <w:p w:rsidR="009C2047" w:rsidRPr="004A4414" w:rsidRDefault="009C2047" w:rsidP="006E02FA">
            <w:pPr>
              <w:numPr>
                <w:ilvl w:val="0"/>
                <w:numId w:val="8"/>
              </w:numPr>
              <w:tabs>
                <w:tab w:val="clear" w:pos="720"/>
              </w:tabs>
              <w:spacing w:before="60"/>
              <w:ind w:left="176" w:hanging="176"/>
            </w:pPr>
            <w:r>
              <w:t>spezifische Gattungen/Gestaltungsmittel der Epochen Barock und Klassik erfassen und unterscheiden (z.</w:t>
            </w:r>
            <w:r w:rsidR="006E02FA">
              <w:t> </w:t>
            </w:r>
            <w:r>
              <w:t xml:space="preserve">B. Concerto </w:t>
            </w:r>
            <w:proofErr w:type="spellStart"/>
            <w:r>
              <w:t>grosso</w:t>
            </w:r>
            <w:proofErr w:type="spellEnd"/>
            <w:r>
              <w:t>, Polyphonie, Oper, Homophonie)</w:t>
            </w:r>
            <w:r w:rsidR="001024DC">
              <w:t>.</w:t>
            </w:r>
          </w:p>
        </w:tc>
        <w:tc>
          <w:tcPr>
            <w:tcW w:w="1134" w:type="dxa"/>
            <w:shd w:val="clear" w:color="auto" w:fill="auto"/>
          </w:tcPr>
          <w:p w:rsidR="009C2047" w:rsidRPr="00E36B26" w:rsidRDefault="009C2047" w:rsidP="00136FDF">
            <w:pPr>
              <w:pStyle w:val="berschrift2"/>
              <w:tabs>
                <w:tab w:val="left" w:pos="709"/>
              </w:tabs>
              <w:spacing w:line="360" w:lineRule="auto"/>
              <w:jc w:val="center"/>
              <w:rPr>
                <w:b w:val="0"/>
                <w:sz w:val="22"/>
                <w:szCs w:val="22"/>
              </w:rPr>
            </w:pPr>
          </w:p>
          <w:p w:rsidR="009C2047" w:rsidRDefault="00136FDF" w:rsidP="00136FDF">
            <w:pPr>
              <w:jc w:val="center"/>
            </w:pPr>
            <w:r>
              <w:t>I</w:t>
            </w:r>
          </w:p>
          <w:p w:rsidR="009C2047" w:rsidRPr="004A4414" w:rsidRDefault="009C2047" w:rsidP="00136FDF">
            <w:pPr>
              <w:jc w:val="center"/>
            </w:pPr>
          </w:p>
        </w:tc>
      </w:tr>
      <w:tr w:rsidR="009C2047" w:rsidRPr="00E36B26" w:rsidTr="00136FDF">
        <w:tc>
          <w:tcPr>
            <w:tcW w:w="2376" w:type="dxa"/>
            <w:shd w:val="clear" w:color="auto" w:fill="auto"/>
          </w:tcPr>
          <w:p w:rsidR="009C2047" w:rsidRDefault="009C2047" w:rsidP="00AA139D">
            <w:pPr>
              <w:pStyle w:val="berschrift2"/>
              <w:tabs>
                <w:tab w:val="left" w:pos="709"/>
              </w:tabs>
              <w:spacing w:before="60"/>
              <w:rPr>
                <w:b w:val="0"/>
                <w:sz w:val="22"/>
                <w:szCs w:val="22"/>
              </w:rPr>
            </w:pPr>
            <w:r>
              <w:rPr>
                <w:b w:val="0"/>
                <w:sz w:val="22"/>
                <w:szCs w:val="22"/>
              </w:rPr>
              <w:t>Aufgabe 2.2</w:t>
            </w:r>
          </w:p>
        </w:tc>
        <w:tc>
          <w:tcPr>
            <w:tcW w:w="6237" w:type="dxa"/>
            <w:shd w:val="clear" w:color="auto" w:fill="auto"/>
          </w:tcPr>
          <w:p w:rsidR="009C2047" w:rsidRPr="00E36B26" w:rsidRDefault="009C2047" w:rsidP="00AA139D">
            <w:pPr>
              <w:pStyle w:val="berschrift2"/>
              <w:tabs>
                <w:tab w:val="left" w:pos="709"/>
              </w:tabs>
              <w:spacing w:before="60"/>
              <w:rPr>
                <w:b w:val="0"/>
                <w:sz w:val="22"/>
                <w:szCs w:val="22"/>
              </w:rPr>
            </w:pPr>
            <w:r w:rsidRPr="00E36B26">
              <w:rPr>
                <w:b w:val="0"/>
                <w:sz w:val="22"/>
                <w:szCs w:val="22"/>
              </w:rPr>
              <w:t>Die Schülerinnen und Schüler können</w:t>
            </w:r>
          </w:p>
          <w:p w:rsidR="009C2047" w:rsidRPr="00E36B26" w:rsidRDefault="009C2047" w:rsidP="00AA139D">
            <w:pPr>
              <w:pStyle w:val="berschrift2"/>
              <w:keepNext w:val="0"/>
              <w:keepLines w:val="0"/>
              <w:numPr>
                <w:ilvl w:val="0"/>
                <w:numId w:val="8"/>
              </w:numPr>
              <w:tabs>
                <w:tab w:val="clear" w:pos="720"/>
              </w:tabs>
              <w:spacing w:before="60" w:line="360" w:lineRule="auto"/>
              <w:ind w:left="176" w:hanging="176"/>
              <w:rPr>
                <w:b w:val="0"/>
                <w:sz w:val="22"/>
                <w:szCs w:val="22"/>
              </w:rPr>
            </w:pPr>
            <w:r>
              <w:rPr>
                <w:b w:val="0"/>
                <w:sz w:val="22"/>
                <w:szCs w:val="22"/>
              </w:rPr>
              <w:t>bedeutende Komponisten der Barockzeit und der Klassik mit ihren Lebensumständen und Leistungen einordnen</w:t>
            </w:r>
            <w:r w:rsidR="001024DC">
              <w:rPr>
                <w:b w:val="0"/>
                <w:sz w:val="22"/>
                <w:szCs w:val="22"/>
              </w:rPr>
              <w:t>.</w:t>
            </w:r>
          </w:p>
        </w:tc>
        <w:tc>
          <w:tcPr>
            <w:tcW w:w="1134" w:type="dxa"/>
            <w:shd w:val="clear" w:color="auto" w:fill="auto"/>
          </w:tcPr>
          <w:p w:rsidR="009C2047" w:rsidRDefault="009C2047" w:rsidP="00136FDF">
            <w:pPr>
              <w:pStyle w:val="berschrift2"/>
              <w:tabs>
                <w:tab w:val="left" w:pos="709"/>
              </w:tabs>
              <w:spacing w:line="360" w:lineRule="auto"/>
              <w:jc w:val="center"/>
              <w:rPr>
                <w:b w:val="0"/>
                <w:sz w:val="22"/>
                <w:szCs w:val="22"/>
              </w:rPr>
            </w:pPr>
          </w:p>
          <w:p w:rsidR="009C2047" w:rsidRPr="005B738C" w:rsidRDefault="009C2047" w:rsidP="00136FDF">
            <w:pPr>
              <w:jc w:val="center"/>
            </w:pPr>
            <w:r>
              <w:t>II</w:t>
            </w:r>
          </w:p>
        </w:tc>
      </w:tr>
      <w:tr w:rsidR="009C2047" w:rsidRPr="00E36B26" w:rsidTr="00136FDF">
        <w:trPr>
          <w:trHeight w:val="2520"/>
        </w:trPr>
        <w:tc>
          <w:tcPr>
            <w:tcW w:w="2376" w:type="dxa"/>
            <w:shd w:val="clear" w:color="auto" w:fill="auto"/>
          </w:tcPr>
          <w:p w:rsidR="009C2047" w:rsidRDefault="009C2047" w:rsidP="00AA139D">
            <w:pPr>
              <w:pStyle w:val="berschrift2"/>
              <w:tabs>
                <w:tab w:val="left" w:pos="709"/>
              </w:tabs>
              <w:spacing w:before="60"/>
              <w:rPr>
                <w:b w:val="0"/>
                <w:sz w:val="22"/>
                <w:szCs w:val="22"/>
              </w:rPr>
            </w:pPr>
            <w:r>
              <w:rPr>
                <w:b w:val="0"/>
                <w:sz w:val="22"/>
                <w:szCs w:val="22"/>
              </w:rPr>
              <w:t>Aufgabe 2.3</w:t>
            </w:r>
          </w:p>
        </w:tc>
        <w:tc>
          <w:tcPr>
            <w:tcW w:w="6237" w:type="dxa"/>
            <w:shd w:val="clear" w:color="auto" w:fill="auto"/>
          </w:tcPr>
          <w:p w:rsidR="009C2047" w:rsidRPr="00E36B26" w:rsidRDefault="009C2047" w:rsidP="00AA139D">
            <w:pPr>
              <w:pStyle w:val="berschrift2"/>
              <w:tabs>
                <w:tab w:val="left" w:pos="709"/>
              </w:tabs>
              <w:spacing w:before="60"/>
              <w:rPr>
                <w:b w:val="0"/>
                <w:sz w:val="22"/>
                <w:szCs w:val="22"/>
              </w:rPr>
            </w:pPr>
            <w:r w:rsidRPr="00E36B26">
              <w:rPr>
                <w:b w:val="0"/>
                <w:sz w:val="22"/>
                <w:szCs w:val="22"/>
              </w:rPr>
              <w:t>Die Schülerinnen und Schüler können</w:t>
            </w:r>
          </w:p>
          <w:p w:rsidR="009C2047" w:rsidRDefault="009C2047" w:rsidP="00AA139D">
            <w:pPr>
              <w:numPr>
                <w:ilvl w:val="0"/>
                <w:numId w:val="8"/>
              </w:numPr>
              <w:tabs>
                <w:tab w:val="clear" w:pos="720"/>
              </w:tabs>
              <w:spacing w:before="60"/>
              <w:ind w:left="176" w:hanging="176"/>
            </w:pPr>
            <w:r>
              <w:t>ausgewählte Spielsätze aus der Zeit des Barock musizieren (z.</w:t>
            </w:r>
            <w:r w:rsidR="006E02FA">
              <w:t> </w:t>
            </w:r>
            <w:r>
              <w:t>B. von G. F. Händel)</w:t>
            </w:r>
            <w:r w:rsidR="001024DC">
              <w:t>,</w:t>
            </w:r>
          </w:p>
          <w:p w:rsidR="009C2047" w:rsidRDefault="009C2047" w:rsidP="00EF50D0">
            <w:pPr>
              <w:numPr>
                <w:ilvl w:val="0"/>
                <w:numId w:val="8"/>
              </w:numPr>
              <w:tabs>
                <w:tab w:val="clear" w:pos="720"/>
              </w:tabs>
              <w:ind w:left="176" w:hanging="176"/>
            </w:pPr>
            <w:r>
              <w:t>musikalische Kontraste in Mitspielsätzen gestalten</w:t>
            </w:r>
            <w:r w:rsidR="001024DC">
              <w:t>,</w:t>
            </w:r>
          </w:p>
          <w:p w:rsidR="009C2047" w:rsidRPr="005B738C" w:rsidRDefault="009C2047" w:rsidP="00EF50D0">
            <w:pPr>
              <w:numPr>
                <w:ilvl w:val="0"/>
                <w:numId w:val="8"/>
              </w:numPr>
              <w:tabs>
                <w:tab w:val="clear" w:pos="720"/>
              </w:tabs>
              <w:ind w:left="176" w:hanging="176"/>
            </w:pPr>
            <w:r>
              <w:t xml:space="preserve">am Beispiel von Suite/Concerto </w:t>
            </w:r>
            <w:proofErr w:type="spellStart"/>
            <w:r>
              <w:t>grosso</w:t>
            </w:r>
            <w:proofErr w:type="spellEnd"/>
            <w:r>
              <w:t xml:space="preserve"> musikalische Kontraste erfassen.</w:t>
            </w:r>
          </w:p>
        </w:tc>
        <w:tc>
          <w:tcPr>
            <w:tcW w:w="1134" w:type="dxa"/>
            <w:shd w:val="clear" w:color="auto" w:fill="auto"/>
          </w:tcPr>
          <w:p w:rsidR="009C2047" w:rsidRDefault="009C2047" w:rsidP="00136FDF">
            <w:pPr>
              <w:pStyle w:val="berschrift2"/>
              <w:tabs>
                <w:tab w:val="left" w:pos="709"/>
              </w:tabs>
              <w:spacing w:line="360" w:lineRule="auto"/>
              <w:jc w:val="center"/>
              <w:rPr>
                <w:b w:val="0"/>
                <w:sz w:val="22"/>
                <w:szCs w:val="22"/>
              </w:rPr>
            </w:pPr>
          </w:p>
          <w:p w:rsidR="009C2047" w:rsidRDefault="009C2047" w:rsidP="00136FDF">
            <w:pPr>
              <w:jc w:val="center"/>
            </w:pPr>
            <w:r>
              <w:t>II</w:t>
            </w:r>
          </w:p>
          <w:p w:rsidR="009C2047" w:rsidRDefault="009C2047" w:rsidP="00136FDF">
            <w:pPr>
              <w:jc w:val="center"/>
            </w:pPr>
          </w:p>
          <w:p w:rsidR="009C2047" w:rsidRDefault="009C2047" w:rsidP="00136FDF">
            <w:pPr>
              <w:jc w:val="center"/>
            </w:pPr>
            <w:r>
              <w:t>III</w:t>
            </w:r>
          </w:p>
          <w:p w:rsidR="009C2047" w:rsidRDefault="009C2047" w:rsidP="00136FDF">
            <w:pPr>
              <w:jc w:val="center"/>
            </w:pPr>
          </w:p>
          <w:p w:rsidR="009C2047" w:rsidRPr="005B738C" w:rsidRDefault="009C2047" w:rsidP="00136FDF">
            <w:pPr>
              <w:jc w:val="center"/>
            </w:pPr>
            <w:r>
              <w:t>II</w:t>
            </w:r>
          </w:p>
        </w:tc>
      </w:tr>
      <w:tr w:rsidR="009C2047" w:rsidRPr="00E36B26" w:rsidTr="00136FDF">
        <w:tc>
          <w:tcPr>
            <w:tcW w:w="2376" w:type="dxa"/>
            <w:shd w:val="clear" w:color="auto" w:fill="auto"/>
          </w:tcPr>
          <w:p w:rsidR="009C2047" w:rsidRDefault="009C2047" w:rsidP="00AA139D">
            <w:pPr>
              <w:pStyle w:val="berschrift2"/>
              <w:tabs>
                <w:tab w:val="left" w:pos="709"/>
              </w:tabs>
              <w:spacing w:before="60"/>
              <w:rPr>
                <w:b w:val="0"/>
                <w:sz w:val="22"/>
                <w:szCs w:val="22"/>
              </w:rPr>
            </w:pPr>
            <w:r>
              <w:rPr>
                <w:b w:val="0"/>
                <w:sz w:val="22"/>
                <w:szCs w:val="22"/>
              </w:rPr>
              <w:t>Aufgabe 2.4</w:t>
            </w:r>
          </w:p>
        </w:tc>
        <w:tc>
          <w:tcPr>
            <w:tcW w:w="6237" w:type="dxa"/>
            <w:shd w:val="clear" w:color="auto" w:fill="auto"/>
          </w:tcPr>
          <w:p w:rsidR="009C2047" w:rsidRPr="00E36B26" w:rsidRDefault="009C2047" w:rsidP="00AA139D">
            <w:pPr>
              <w:pStyle w:val="berschrift2"/>
              <w:tabs>
                <w:tab w:val="left" w:pos="709"/>
              </w:tabs>
              <w:spacing w:before="60"/>
              <w:rPr>
                <w:b w:val="0"/>
                <w:sz w:val="22"/>
                <w:szCs w:val="22"/>
              </w:rPr>
            </w:pPr>
            <w:r w:rsidRPr="00E36B26">
              <w:rPr>
                <w:b w:val="0"/>
                <w:sz w:val="22"/>
                <w:szCs w:val="22"/>
              </w:rPr>
              <w:t>Die Schülerinnen und Schüler können</w:t>
            </w:r>
          </w:p>
          <w:p w:rsidR="009C2047" w:rsidRDefault="009C2047" w:rsidP="00AA139D">
            <w:pPr>
              <w:pStyle w:val="berschrift2"/>
              <w:keepNext w:val="0"/>
              <w:keepLines w:val="0"/>
              <w:numPr>
                <w:ilvl w:val="0"/>
                <w:numId w:val="8"/>
              </w:numPr>
              <w:tabs>
                <w:tab w:val="clear" w:pos="720"/>
                <w:tab w:val="num" w:pos="176"/>
              </w:tabs>
              <w:spacing w:before="60" w:line="360" w:lineRule="auto"/>
              <w:ind w:left="176" w:hanging="176"/>
              <w:rPr>
                <w:b w:val="0"/>
                <w:sz w:val="22"/>
                <w:szCs w:val="22"/>
              </w:rPr>
            </w:pPr>
            <w:r>
              <w:rPr>
                <w:b w:val="0"/>
                <w:sz w:val="22"/>
                <w:szCs w:val="22"/>
              </w:rPr>
              <w:t>ein Portfolio als Präsentation gestalten</w:t>
            </w:r>
            <w:r w:rsidR="001024DC">
              <w:rPr>
                <w:b w:val="0"/>
                <w:sz w:val="22"/>
                <w:szCs w:val="22"/>
              </w:rPr>
              <w:t>,</w:t>
            </w:r>
          </w:p>
          <w:p w:rsidR="009C2047" w:rsidRPr="00892312" w:rsidRDefault="009C2047" w:rsidP="00EF50D0">
            <w:pPr>
              <w:numPr>
                <w:ilvl w:val="0"/>
                <w:numId w:val="8"/>
              </w:numPr>
              <w:tabs>
                <w:tab w:val="clear" w:pos="720"/>
              </w:tabs>
              <w:ind w:left="176" w:hanging="142"/>
            </w:pPr>
            <w:r>
              <w:t>mit digitalen Endgeräten eine Präsentation entwickeln und gestalten</w:t>
            </w:r>
            <w:r w:rsidR="001024DC">
              <w:t>.</w:t>
            </w:r>
          </w:p>
        </w:tc>
        <w:tc>
          <w:tcPr>
            <w:tcW w:w="1134" w:type="dxa"/>
            <w:shd w:val="clear" w:color="auto" w:fill="auto"/>
          </w:tcPr>
          <w:p w:rsidR="009C2047" w:rsidRDefault="009C2047" w:rsidP="00136FDF">
            <w:pPr>
              <w:pStyle w:val="berschrift2"/>
              <w:tabs>
                <w:tab w:val="left" w:pos="709"/>
              </w:tabs>
              <w:spacing w:line="360" w:lineRule="auto"/>
              <w:jc w:val="center"/>
              <w:rPr>
                <w:b w:val="0"/>
                <w:sz w:val="22"/>
                <w:szCs w:val="22"/>
              </w:rPr>
            </w:pPr>
          </w:p>
          <w:p w:rsidR="009C2047" w:rsidRPr="00892312" w:rsidRDefault="009C2047" w:rsidP="00136FDF">
            <w:pPr>
              <w:jc w:val="center"/>
            </w:pPr>
            <w:r>
              <w:t>II/III</w:t>
            </w:r>
          </w:p>
        </w:tc>
      </w:tr>
    </w:tbl>
    <w:p w:rsidR="00136FDF" w:rsidRDefault="00136FDF" w:rsidP="00136FDF"/>
    <w:p w:rsidR="00136FDF" w:rsidRDefault="00136FDF">
      <w:pPr>
        <w:spacing w:after="200" w:line="276" w:lineRule="auto"/>
      </w:pPr>
      <w:r>
        <w:br w:type="page"/>
      </w:r>
    </w:p>
    <w:p w:rsidR="003B1FF5" w:rsidRPr="00136FDF" w:rsidRDefault="003B1FF5" w:rsidP="00136FDF"/>
    <w:tbl>
      <w:tblPr>
        <w:tblStyle w:val="Tabellenraster"/>
        <w:tblW w:w="9889" w:type="dxa"/>
        <w:tblLook w:val="04A0" w:firstRow="1" w:lastRow="0" w:firstColumn="1" w:lastColumn="0" w:noHBand="0" w:noVBand="1"/>
      </w:tblPr>
      <w:tblGrid>
        <w:gridCol w:w="9889"/>
      </w:tblGrid>
      <w:tr w:rsidR="00136FDF" w:rsidTr="00136FDF">
        <w:tc>
          <w:tcPr>
            <w:tcW w:w="9889" w:type="dxa"/>
          </w:tcPr>
          <w:p w:rsidR="00136FDF" w:rsidRDefault="00136FDF" w:rsidP="00136FDF">
            <w:pPr>
              <w:spacing w:before="120"/>
            </w:pPr>
            <w:r>
              <w:t>Zum angemessenen Umgang mit Heterogenität sowie zur Gewährleistung einer angemessenen Binnendifferenzierung in den drei Anforderungsbereichen im Fach Musik sind Varianten, die der Mindestanforderung entsprechen, mit „A“ gekennzeichnet. Varianten, die der Regelanforderung entsprechen, sind mit „B“ gekennzeichnet. Varianten, die besonders begabte und leistungsstarke Schülerinnen und Schüler erfüllen können und die über die Regelanforderungen hinausgehen, sind mit „C“ gekennzeichnet.</w:t>
            </w:r>
          </w:p>
        </w:tc>
      </w:tr>
    </w:tbl>
    <w:p w:rsidR="003B1FF5" w:rsidRPr="00136FDF" w:rsidRDefault="003B1FF5" w:rsidP="00136FDF"/>
    <w:p w:rsidR="003B1FF5" w:rsidRPr="00136FDF" w:rsidRDefault="003B1FF5" w:rsidP="00136FDF"/>
    <w:p w:rsidR="003B1FF5" w:rsidRPr="00B76A32" w:rsidRDefault="003B1FF5" w:rsidP="003B1FF5">
      <w:pPr>
        <w:rPr>
          <w:b/>
          <w:sz w:val="24"/>
          <w:szCs w:val="24"/>
        </w:rPr>
      </w:pPr>
      <w:r w:rsidRPr="00B76A32">
        <w:rPr>
          <w:b/>
          <w:sz w:val="24"/>
          <w:szCs w:val="24"/>
        </w:rPr>
        <w:t>Quellenverzeichnis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3505"/>
        <w:gridCol w:w="5560"/>
      </w:tblGrid>
      <w:tr w:rsidR="003B1FF5" w:rsidRPr="002E536F" w:rsidTr="004B2B4D">
        <w:tc>
          <w:tcPr>
            <w:tcW w:w="817" w:type="dxa"/>
            <w:shd w:val="clear" w:color="auto" w:fill="BFBFBF"/>
          </w:tcPr>
          <w:p w:rsidR="003B1FF5" w:rsidRPr="00002DA6" w:rsidRDefault="003B1FF5" w:rsidP="004B2B4D">
            <w:pPr>
              <w:spacing w:before="80" w:after="80" w:line="240" w:lineRule="auto"/>
              <w:rPr>
                <w:b/>
              </w:rPr>
            </w:pPr>
            <w:r w:rsidRPr="00002DA6">
              <w:rPr>
                <w:b/>
              </w:rPr>
              <w:t>Seite</w:t>
            </w:r>
          </w:p>
        </w:tc>
        <w:tc>
          <w:tcPr>
            <w:tcW w:w="4111" w:type="dxa"/>
            <w:shd w:val="clear" w:color="auto" w:fill="BFBFBF"/>
          </w:tcPr>
          <w:p w:rsidR="003B1FF5" w:rsidRPr="00002DA6" w:rsidRDefault="003B1FF5" w:rsidP="004B2B4D">
            <w:pPr>
              <w:spacing w:before="80" w:after="80" w:line="240" w:lineRule="auto"/>
              <w:rPr>
                <w:b/>
              </w:rPr>
            </w:pPr>
            <w:r w:rsidRPr="00002DA6">
              <w:rPr>
                <w:b/>
              </w:rPr>
              <w:t>Material/Bezeichnung</w:t>
            </w:r>
          </w:p>
        </w:tc>
        <w:tc>
          <w:tcPr>
            <w:tcW w:w="4282" w:type="dxa"/>
            <w:shd w:val="clear" w:color="auto" w:fill="BFBFBF"/>
          </w:tcPr>
          <w:p w:rsidR="003B1FF5" w:rsidRPr="00002DA6" w:rsidRDefault="003B1FF5" w:rsidP="004B2B4D">
            <w:pPr>
              <w:spacing w:before="80" w:after="80" w:line="240" w:lineRule="auto"/>
              <w:rPr>
                <w:b/>
              </w:rPr>
            </w:pPr>
            <w:r w:rsidRPr="00002DA6">
              <w:rPr>
                <w:b/>
              </w:rPr>
              <w:t>Quelle</w:t>
            </w:r>
          </w:p>
        </w:tc>
      </w:tr>
      <w:tr w:rsidR="003B1FF5" w:rsidRPr="002E536F" w:rsidTr="004B2B4D">
        <w:tc>
          <w:tcPr>
            <w:tcW w:w="817" w:type="dxa"/>
            <w:shd w:val="clear" w:color="auto" w:fill="auto"/>
          </w:tcPr>
          <w:p w:rsidR="003B1FF5" w:rsidRPr="002E536F" w:rsidRDefault="003B1FF5" w:rsidP="003B1FF5">
            <w:pPr>
              <w:spacing w:before="80" w:line="240" w:lineRule="auto"/>
            </w:pPr>
            <w:r>
              <w:t>2</w:t>
            </w:r>
          </w:p>
        </w:tc>
        <w:tc>
          <w:tcPr>
            <w:tcW w:w="4111" w:type="dxa"/>
            <w:shd w:val="clear" w:color="auto" w:fill="auto"/>
          </w:tcPr>
          <w:p w:rsidR="003B1FF5" w:rsidRPr="002E536F" w:rsidRDefault="003B1FF5" w:rsidP="003B1FF5">
            <w:pPr>
              <w:spacing w:before="80" w:line="240" w:lineRule="auto"/>
            </w:pPr>
            <w:r w:rsidRPr="002E536F">
              <w:t>M</w:t>
            </w:r>
            <w:r>
              <w:t xml:space="preserve"> 1</w:t>
            </w:r>
            <w:r w:rsidRPr="002E536F">
              <w:t xml:space="preserve">: Rock </w:t>
            </w:r>
            <w:proofErr w:type="spellStart"/>
            <w:r w:rsidRPr="002E536F">
              <w:t>my</w:t>
            </w:r>
            <w:proofErr w:type="spellEnd"/>
            <w:r w:rsidRPr="002E536F">
              <w:t xml:space="preserve"> Soul</w:t>
            </w:r>
          </w:p>
        </w:tc>
        <w:tc>
          <w:tcPr>
            <w:tcW w:w="4282" w:type="dxa"/>
            <w:shd w:val="clear" w:color="auto" w:fill="auto"/>
          </w:tcPr>
          <w:p w:rsidR="003B1FF5" w:rsidRPr="002E536F" w:rsidRDefault="0073337E" w:rsidP="004B2B4D">
            <w:pPr>
              <w:spacing w:before="80" w:line="240" w:lineRule="auto"/>
            </w:pPr>
            <w:r>
              <w:t>traditionelles Spiritual aus den USA</w:t>
            </w:r>
          </w:p>
          <w:p w:rsidR="003B1FF5" w:rsidRPr="002E536F" w:rsidRDefault="003B1FF5" w:rsidP="006852BB">
            <w:pPr>
              <w:spacing w:before="80" w:after="80" w:line="240" w:lineRule="auto"/>
            </w:pPr>
            <w:r w:rsidRPr="002E536F">
              <w:t>Notensatz: Halka Vogt, Halle</w:t>
            </w:r>
            <w:r w:rsidR="00490FF3">
              <w:t xml:space="preserve"> 2016</w:t>
            </w:r>
          </w:p>
        </w:tc>
      </w:tr>
      <w:tr w:rsidR="003B1FF5" w:rsidRPr="002E536F" w:rsidTr="004B2B4D">
        <w:tc>
          <w:tcPr>
            <w:tcW w:w="817" w:type="dxa"/>
            <w:shd w:val="clear" w:color="auto" w:fill="auto"/>
          </w:tcPr>
          <w:p w:rsidR="003B1FF5" w:rsidRPr="002E536F" w:rsidRDefault="00007C6A" w:rsidP="00007C6A">
            <w:pPr>
              <w:spacing w:before="80" w:line="240" w:lineRule="auto"/>
            </w:pPr>
            <w:r>
              <w:t>3</w:t>
            </w:r>
          </w:p>
        </w:tc>
        <w:tc>
          <w:tcPr>
            <w:tcW w:w="4111" w:type="dxa"/>
            <w:shd w:val="clear" w:color="auto" w:fill="auto"/>
          </w:tcPr>
          <w:p w:rsidR="003B1FF5" w:rsidRPr="002E536F" w:rsidRDefault="003B1FF5" w:rsidP="006852BB">
            <w:pPr>
              <w:spacing w:before="80"/>
            </w:pPr>
            <w:r w:rsidRPr="002E536F">
              <w:t>1: Porträt J. S. Bach</w:t>
            </w:r>
          </w:p>
          <w:p w:rsidR="003B1FF5" w:rsidRDefault="003B1FF5" w:rsidP="006852BB"/>
          <w:p w:rsidR="006852BB" w:rsidRDefault="006852BB" w:rsidP="006852BB">
            <w:pPr>
              <w:spacing w:before="80" w:after="60"/>
            </w:pPr>
          </w:p>
          <w:p w:rsidR="003B1FF5" w:rsidRDefault="003B1FF5" w:rsidP="006852BB">
            <w:pPr>
              <w:spacing w:after="60"/>
            </w:pPr>
            <w:r>
              <w:t>2</w:t>
            </w:r>
            <w:r w:rsidRPr="002E536F">
              <w:t>: Georg Philipp Telemann</w:t>
            </w:r>
          </w:p>
          <w:p w:rsidR="003B1FF5" w:rsidRDefault="003B1FF5" w:rsidP="006852BB"/>
          <w:p w:rsidR="003B1FF5" w:rsidRDefault="003B1FF5" w:rsidP="006852BB"/>
          <w:p w:rsidR="006852BB" w:rsidRDefault="006852BB" w:rsidP="006852BB"/>
          <w:p w:rsidR="006852BB" w:rsidRDefault="006852BB" w:rsidP="006852BB">
            <w:pPr>
              <w:spacing w:before="120"/>
            </w:pPr>
          </w:p>
          <w:p w:rsidR="003B1FF5" w:rsidRPr="002E536F" w:rsidRDefault="003B1FF5" w:rsidP="006852BB">
            <w:r>
              <w:t>3</w:t>
            </w:r>
            <w:r w:rsidRPr="002E536F">
              <w:t>: Ludwig van Beethoven</w:t>
            </w:r>
          </w:p>
          <w:p w:rsidR="003B1FF5" w:rsidRDefault="003B1FF5" w:rsidP="006852BB">
            <w:pPr>
              <w:spacing w:before="80"/>
            </w:pPr>
          </w:p>
          <w:p w:rsidR="008B557C" w:rsidRDefault="008B557C" w:rsidP="006852BB">
            <w:pPr>
              <w:spacing w:before="80"/>
            </w:pPr>
          </w:p>
          <w:p w:rsidR="003B1FF5" w:rsidRDefault="003B1FF5" w:rsidP="00B47E01">
            <w:pPr>
              <w:spacing w:before="80"/>
            </w:pPr>
            <w:r>
              <w:t>4</w:t>
            </w:r>
            <w:r w:rsidRPr="002E536F">
              <w:t>: Porträt G.F. Händel</w:t>
            </w:r>
          </w:p>
          <w:p w:rsidR="003B1FF5" w:rsidRPr="002E536F" w:rsidRDefault="003B1FF5" w:rsidP="004B2B4D">
            <w:pPr>
              <w:spacing w:line="240" w:lineRule="auto"/>
            </w:pPr>
          </w:p>
        </w:tc>
        <w:tc>
          <w:tcPr>
            <w:tcW w:w="4282" w:type="dxa"/>
            <w:shd w:val="clear" w:color="auto" w:fill="auto"/>
          </w:tcPr>
          <w:p w:rsidR="006852BB" w:rsidRDefault="003B1FF5" w:rsidP="006852BB">
            <w:pPr>
              <w:spacing w:before="80" w:after="60"/>
            </w:pPr>
            <w:r w:rsidRPr="002E536F">
              <w:t xml:space="preserve">Gemälde von Elias Haussmann (1748) </w:t>
            </w:r>
            <w:hyperlink r:id="rId20" w:history="1">
              <w:r w:rsidR="006852BB" w:rsidRPr="00E40579">
                <w:rPr>
                  <w:rStyle w:val="Hyperlink"/>
                  <w:rFonts w:ascii="Arial" w:hAnsi="Arial" w:cstheme="minorBidi"/>
                </w:rPr>
                <w:t>https://de.wikipedia.org/wiki/Elias_Gottlob_Haussmann</w:t>
              </w:r>
            </w:hyperlink>
            <w:r w:rsidR="006852BB">
              <w:t xml:space="preserve"> (z</w:t>
            </w:r>
            <w:r w:rsidR="00136FDF">
              <w:t>uletzt abgerufen am 05.07.2016)</w:t>
            </w:r>
          </w:p>
          <w:p w:rsidR="006852BB" w:rsidRDefault="006852BB" w:rsidP="006852BB">
            <w:pPr>
              <w:spacing w:before="120" w:after="60"/>
            </w:pPr>
            <w:r>
              <w:t>k</w:t>
            </w:r>
            <w:r w:rsidR="003B1FF5" w:rsidRPr="002E536F">
              <w:t xml:space="preserve">olorierte Aquatinta-Radierung von Valentin Daniel </w:t>
            </w:r>
            <w:proofErr w:type="spellStart"/>
            <w:r w:rsidR="003B1FF5" w:rsidRPr="002E536F">
              <w:t>Preisler</w:t>
            </w:r>
            <w:proofErr w:type="spellEnd"/>
            <w:r w:rsidR="003B1FF5" w:rsidRPr="002E536F">
              <w:t xml:space="preserve"> nach einem verschollenen Gemälde von Lu</w:t>
            </w:r>
            <w:r>
              <w:t>dwig Michael Schneider (1750)</w:t>
            </w:r>
          </w:p>
          <w:p w:rsidR="003B1FF5" w:rsidRPr="002E536F" w:rsidRDefault="00D15C64" w:rsidP="006852BB">
            <w:hyperlink r:id="rId21" w:history="1">
              <w:r w:rsidR="006852BB" w:rsidRPr="00E40579">
                <w:rPr>
                  <w:rStyle w:val="Hyperlink"/>
                  <w:rFonts w:ascii="Arial" w:hAnsi="Arial" w:cstheme="minorBidi"/>
                </w:rPr>
                <w:t>https://de.wikipedia.org/wiki/Georg_Philipp_Telemann</w:t>
              </w:r>
            </w:hyperlink>
            <w:r w:rsidR="006852BB">
              <w:t xml:space="preserve"> (z</w:t>
            </w:r>
            <w:r w:rsidR="00136FDF">
              <w:t>uletzt abgerufen am 05.07.2016)</w:t>
            </w:r>
          </w:p>
          <w:p w:rsidR="003B1FF5" w:rsidRDefault="003B1FF5" w:rsidP="006852BB">
            <w:pPr>
              <w:spacing w:before="120"/>
            </w:pPr>
            <w:r w:rsidRPr="002E536F">
              <w:t xml:space="preserve">Gemälde von Joseph Karl </w:t>
            </w:r>
            <w:proofErr w:type="spellStart"/>
            <w:r w:rsidRPr="002E536F">
              <w:t>Stieler</w:t>
            </w:r>
            <w:proofErr w:type="spellEnd"/>
            <w:r w:rsidR="00136FDF">
              <w:t xml:space="preserve"> (1820)</w:t>
            </w:r>
          </w:p>
          <w:p w:rsidR="006852BB" w:rsidRDefault="00D15C64" w:rsidP="00505AE9">
            <w:hyperlink r:id="rId22" w:history="1">
              <w:r w:rsidR="006852BB" w:rsidRPr="00E40579">
                <w:rPr>
                  <w:rStyle w:val="Hyperlink"/>
                  <w:rFonts w:ascii="Arial" w:hAnsi="Arial" w:cstheme="minorBidi"/>
                </w:rPr>
                <w:t>https://de.wikipedia.org/wiki/Ludwig_van_Beethoven</w:t>
              </w:r>
            </w:hyperlink>
          </w:p>
          <w:p w:rsidR="008B557C" w:rsidRPr="002E536F" w:rsidRDefault="008B557C" w:rsidP="008B557C">
            <w:r>
              <w:t>(z</w:t>
            </w:r>
            <w:r w:rsidR="00136FDF">
              <w:t>uletzt abgerufen am 05.07.2016)</w:t>
            </w:r>
          </w:p>
          <w:p w:rsidR="003B1FF5" w:rsidRDefault="003B1FF5" w:rsidP="00683605">
            <w:pPr>
              <w:spacing w:before="200"/>
            </w:pPr>
            <w:r w:rsidRPr="002E536F">
              <w:t>G</w:t>
            </w:r>
            <w:r w:rsidR="00136FDF">
              <w:t>emälde von Thomas Hudson (1749)</w:t>
            </w:r>
          </w:p>
          <w:p w:rsidR="006852BB" w:rsidRDefault="00D15C64" w:rsidP="00683605">
            <w:hyperlink r:id="rId23" w:history="1">
              <w:r w:rsidR="00683605" w:rsidRPr="00E40579">
                <w:rPr>
                  <w:rStyle w:val="Hyperlink"/>
                  <w:rFonts w:ascii="Arial" w:hAnsi="Arial" w:cstheme="minorBidi"/>
                </w:rPr>
                <w:t>https://de.wikipedia.org/wiki/Georg_Friedrich_Händel</w:t>
              </w:r>
            </w:hyperlink>
          </w:p>
          <w:p w:rsidR="00683605" w:rsidRPr="002E536F" w:rsidRDefault="00683605" w:rsidP="00683605">
            <w:pPr>
              <w:spacing w:after="80"/>
            </w:pPr>
            <w:r>
              <w:t>(zuletzt abgerufen am 05.07.2016)</w:t>
            </w:r>
          </w:p>
        </w:tc>
      </w:tr>
      <w:tr w:rsidR="003B1FF5" w:rsidRPr="002E536F" w:rsidTr="004B2B4D">
        <w:trPr>
          <w:trHeight w:val="805"/>
        </w:trPr>
        <w:tc>
          <w:tcPr>
            <w:tcW w:w="817" w:type="dxa"/>
            <w:shd w:val="clear" w:color="auto" w:fill="auto"/>
          </w:tcPr>
          <w:p w:rsidR="003B1FF5" w:rsidRPr="002E536F" w:rsidRDefault="00007C6A" w:rsidP="00007C6A">
            <w:pPr>
              <w:spacing w:before="80" w:line="240" w:lineRule="auto"/>
            </w:pPr>
            <w:r>
              <w:t>4</w:t>
            </w:r>
          </w:p>
        </w:tc>
        <w:tc>
          <w:tcPr>
            <w:tcW w:w="4111" w:type="dxa"/>
            <w:shd w:val="clear" w:color="auto" w:fill="auto"/>
          </w:tcPr>
          <w:p w:rsidR="003B1FF5" w:rsidRPr="002E536F" w:rsidRDefault="003B1FF5" w:rsidP="00683605">
            <w:pPr>
              <w:spacing w:before="80" w:after="80"/>
            </w:pPr>
            <w:r>
              <w:t xml:space="preserve">M </w:t>
            </w:r>
            <w:r w:rsidR="00007C6A">
              <w:t>2</w:t>
            </w:r>
            <w:r>
              <w:t>: Spielsatz zu G. F. Händel „Menuett“ aus der Wassermusik</w:t>
            </w:r>
          </w:p>
        </w:tc>
        <w:tc>
          <w:tcPr>
            <w:tcW w:w="4282" w:type="dxa"/>
            <w:shd w:val="clear" w:color="auto" w:fill="auto"/>
          </w:tcPr>
          <w:p w:rsidR="003B1FF5" w:rsidRDefault="003B1FF5" w:rsidP="004B2B4D">
            <w:pPr>
              <w:spacing w:before="80" w:after="80" w:line="240" w:lineRule="auto"/>
            </w:pPr>
            <w:r>
              <w:t>Bearbeitung: Gisela Schmidt, Halle</w:t>
            </w:r>
            <w:r w:rsidR="00490FF3">
              <w:t xml:space="preserve"> 2</w:t>
            </w:r>
            <w:r w:rsidR="00EF50D0">
              <w:t>014</w:t>
            </w:r>
          </w:p>
          <w:p w:rsidR="003B1FF5" w:rsidRPr="002E536F" w:rsidRDefault="003B1FF5" w:rsidP="004B2B4D">
            <w:pPr>
              <w:spacing w:after="80" w:line="240" w:lineRule="auto"/>
            </w:pPr>
            <w:r>
              <w:t>Notensatz: Halka Vogt, Halle</w:t>
            </w:r>
            <w:r w:rsidR="00490FF3">
              <w:t xml:space="preserve"> 2016</w:t>
            </w:r>
          </w:p>
        </w:tc>
      </w:tr>
    </w:tbl>
    <w:p w:rsidR="003B1FF5" w:rsidRPr="00136FDF" w:rsidRDefault="003B1FF5" w:rsidP="00136FDF"/>
    <w:p w:rsidR="003B1FF5" w:rsidRPr="00136FDF" w:rsidRDefault="003B1FF5" w:rsidP="00136FDF">
      <w:pPr>
        <w:rPr>
          <w:rFonts w:eastAsiaTheme="majorEastAsia" w:cstheme="majorBidi"/>
          <w:bCs/>
          <w:color w:val="000000" w:themeColor="text1"/>
          <w:sz w:val="26"/>
        </w:rPr>
      </w:pPr>
    </w:p>
    <w:p w:rsidR="00A62662" w:rsidRPr="00136FDF" w:rsidRDefault="00A62662" w:rsidP="00136FDF">
      <w:pPr>
        <w:rPr>
          <w:rFonts w:eastAsiaTheme="majorEastAsia" w:cstheme="majorBidi"/>
          <w:bCs/>
          <w:color w:val="000000" w:themeColor="text1"/>
          <w:sz w:val="26"/>
        </w:rPr>
      </w:pPr>
    </w:p>
    <w:sectPr w:rsidR="00A62662" w:rsidRPr="00136FDF" w:rsidSect="006D405C">
      <w:footerReference w:type="default" r:id="rId24"/>
      <w:pgSz w:w="11906" w:h="16838" w:code="9"/>
      <w:pgMar w:top="1588" w:right="1134" w:bottom="1247" w:left="1134" w:header="96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2E5" w:rsidRDefault="007362E5" w:rsidP="00BE0FC0">
      <w:pPr>
        <w:spacing w:line="240" w:lineRule="auto"/>
      </w:pPr>
      <w:r>
        <w:separator/>
      </w:r>
    </w:p>
  </w:endnote>
  <w:endnote w:type="continuationSeparator" w:id="0">
    <w:p w:rsidR="007362E5" w:rsidRDefault="007362E5"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rPr>
        <w:sz w:val="20"/>
        <w:szCs w:val="20"/>
      </w:rPr>
    </w:sdtEndPr>
    <w:sdtContent>
      <w:p w:rsidR="00743B91" w:rsidRPr="00A12FAA" w:rsidRDefault="00D15C64"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 xml:space="preserve">Quelle: Bildungsserver Sachsen-Anhalt (http://www.bildung-lsa.de) | Lizenz: Creative </w:t>
        </w:r>
        <w:proofErr w:type="spellStart"/>
        <w:r w:rsidR="00743B91" w:rsidRPr="00A12FAA">
          <w:rPr>
            <w:sz w:val="18"/>
            <w:szCs w:val="18"/>
          </w:rPr>
          <w:t>Commons</w:t>
        </w:r>
        <w:proofErr w:type="spellEnd"/>
        <w:r w:rsidR="00743B91" w:rsidRPr="00A12FAA">
          <w:rPr>
            <w:sz w:val="18"/>
            <w:szCs w:val="18"/>
          </w:rPr>
          <w:t xml:space="preserve"> (CC BY-SA 3.0)</w:t>
        </w:r>
      </w:p>
      <w:p w:rsidR="00743B91" w:rsidRPr="00EF50D0" w:rsidRDefault="00743B91" w:rsidP="006D405C">
        <w:pPr>
          <w:pStyle w:val="Fuzeile"/>
          <w:spacing w:before="120"/>
          <w:jc w:val="center"/>
          <w:rPr>
            <w:sz w:val="20"/>
            <w:szCs w:val="20"/>
          </w:rPr>
        </w:pPr>
        <w:r w:rsidRPr="00EF50D0">
          <w:rPr>
            <w:sz w:val="20"/>
            <w:szCs w:val="20"/>
          </w:rPr>
          <w:fldChar w:fldCharType="begin"/>
        </w:r>
        <w:r w:rsidRPr="00EF50D0">
          <w:rPr>
            <w:sz w:val="20"/>
            <w:szCs w:val="20"/>
          </w:rPr>
          <w:instrText>PAGE   \* MERGEFORMAT</w:instrText>
        </w:r>
        <w:r w:rsidRPr="00EF50D0">
          <w:rPr>
            <w:sz w:val="20"/>
            <w:szCs w:val="20"/>
          </w:rPr>
          <w:fldChar w:fldCharType="separate"/>
        </w:r>
        <w:r w:rsidR="00D15C64">
          <w:rPr>
            <w:noProof/>
            <w:sz w:val="20"/>
            <w:szCs w:val="20"/>
          </w:rPr>
          <w:t>2</w:t>
        </w:r>
        <w:r w:rsidRPr="00EF50D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2E5" w:rsidRDefault="007362E5" w:rsidP="00BE0FC0">
      <w:pPr>
        <w:spacing w:line="240" w:lineRule="auto"/>
      </w:pPr>
      <w:r>
        <w:separator/>
      </w:r>
    </w:p>
  </w:footnote>
  <w:footnote w:type="continuationSeparator" w:id="0">
    <w:p w:rsidR="007362E5" w:rsidRDefault="007362E5" w:rsidP="00BE0F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D505870"/>
    <w:multiLevelType w:val="hybridMultilevel"/>
    <w:tmpl w:val="6632070A"/>
    <w:lvl w:ilvl="0" w:tplc="9ADC705E">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E760647"/>
    <w:multiLevelType w:val="hybridMultilevel"/>
    <w:tmpl w:val="281E7DC8"/>
    <w:lvl w:ilvl="0" w:tplc="91ACF160">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0343C24"/>
    <w:multiLevelType w:val="hybridMultilevel"/>
    <w:tmpl w:val="EA4E39D0"/>
    <w:lvl w:ilvl="0" w:tplc="7206E19A">
      <w:start w:val="6"/>
      <w:numFmt w:val="bullet"/>
      <w:lvlText w:val="-"/>
      <w:lvlJc w:val="left"/>
      <w:pPr>
        <w:ind w:left="1146" w:hanging="360"/>
      </w:pPr>
      <w:rPr>
        <w:rFonts w:ascii="Arial" w:eastAsia="Times New Roman"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44C2A1E"/>
    <w:multiLevelType w:val="hybridMultilevel"/>
    <w:tmpl w:val="8DFC9CFE"/>
    <w:lvl w:ilvl="0" w:tplc="9ADC705E">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751044CC"/>
    <w:multiLevelType w:val="multilevel"/>
    <w:tmpl w:val="EEE6B7C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7FCF708F"/>
    <w:multiLevelType w:val="hybridMultilevel"/>
    <w:tmpl w:val="94CCDD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1"/>
  </w:num>
  <w:num w:numId="6">
    <w:abstractNumId w:val="10"/>
  </w:num>
  <w:num w:numId="7">
    <w:abstractNumId w:val="2"/>
  </w:num>
  <w:num w:numId="8">
    <w:abstractNumId w:val="3"/>
  </w:num>
  <w:num w:numId="9">
    <w:abstractNumId w:val="9"/>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02DA6"/>
    <w:rsid w:val="0000527B"/>
    <w:rsid w:val="00007C6A"/>
    <w:rsid w:val="00035A21"/>
    <w:rsid w:val="001024DC"/>
    <w:rsid w:val="001136B7"/>
    <w:rsid w:val="00136FDF"/>
    <w:rsid w:val="00161628"/>
    <w:rsid w:val="001B55C9"/>
    <w:rsid w:val="00246949"/>
    <w:rsid w:val="00253A4D"/>
    <w:rsid w:val="00332640"/>
    <w:rsid w:val="00375081"/>
    <w:rsid w:val="003B1FF5"/>
    <w:rsid w:val="003B5385"/>
    <w:rsid w:val="00490FF3"/>
    <w:rsid w:val="004F32DE"/>
    <w:rsid w:val="00505AE9"/>
    <w:rsid w:val="00522FC3"/>
    <w:rsid w:val="005365DA"/>
    <w:rsid w:val="00616DC7"/>
    <w:rsid w:val="006532BE"/>
    <w:rsid w:val="00653A8E"/>
    <w:rsid w:val="00675F62"/>
    <w:rsid w:val="00683605"/>
    <w:rsid w:val="006852BB"/>
    <w:rsid w:val="00692DD7"/>
    <w:rsid w:val="006B7024"/>
    <w:rsid w:val="006D393A"/>
    <w:rsid w:val="006D405C"/>
    <w:rsid w:val="006E02FA"/>
    <w:rsid w:val="0073337E"/>
    <w:rsid w:val="007362E5"/>
    <w:rsid w:val="00743B91"/>
    <w:rsid w:val="00751346"/>
    <w:rsid w:val="0075178A"/>
    <w:rsid w:val="00825958"/>
    <w:rsid w:val="00825F8C"/>
    <w:rsid w:val="0088210A"/>
    <w:rsid w:val="0088611F"/>
    <w:rsid w:val="008A38F8"/>
    <w:rsid w:val="008B557C"/>
    <w:rsid w:val="008E264F"/>
    <w:rsid w:val="008E70B0"/>
    <w:rsid w:val="009723ED"/>
    <w:rsid w:val="009C2047"/>
    <w:rsid w:val="00A00020"/>
    <w:rsid w:val="00A45FAC"/>
    <w:rsid w:val="00A62662"/>
    <w:rsid w:val="00AA139D"/>
    <w:rsid w:val="00AE04B0"/>
    <w:rsid w:val="00B47A6B"/>
    <w:rsid w:val="00B47E01"/>
    <w:rsid w:val="00B649B7"/>
    <w:rsid w:val="00B97F7A"/>
    <w:rsid w:val="00BE0FC0"/>
    <w:rsid w:val="00C31258"/>
    <w:rsid w:val="00C9497A"/>
    <w:rsid w:val="00D15C64"/>
    <w:rsid w:val="00D76A90"/>
    <w:rsid w:val="00E26A57"/>
    <w:rsid w:val="00EF50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e.wikipedia.org/wiki/Georg_Philipp_Telemann"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de.wikipedia.org/wiki/Elias_Gottlob_Haussman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s://de.wikipedia.org/wiki/Georg_Friedrich_H&#228;ndel" TargetMode="External"/><Relationship Id="rId10" Type="http://schemas.openxmlformats.org/officeDocument/2006/relationships/image" Target="media/image1.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mailto:halka.vogt@lisa.mb.sachsen-anhalt.de" TargetMode="External"/><Relationship Id="rId14" Type="http://schemas.openxmlformats.org/officeDocument/2006/relationships/image" Target="media/image4.png"/><Relationship Id="rId22" Type="http://schemas.openxmlformats.org/officeDocument/2006/relationships/hyperlink" Target="https://de.wikipedia.org/wiki/Ludwig_van_Beethov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A3DF8-BCEB-4BA0-BB2E-6785617C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1592</Words>
  <Characters>10032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27</cp:revision>
  <cp:lastPrinted>2016-07-20T09:50:00Z</cp:lastPrinted>
  <dcterms:created xsi:type="dcterms:W3CDTF">2016-07-05T07:34:00Z</dcterms:created>
  <dcterms:modified xsi:type="dcterms:W3CDTF">2016-08-09T13:22:00Z</dcterms:modified>
</cp:coreProperties>
</file>