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A45FAC" w:rsidTr="00A45FAC">
        <w:tc>
          <w:tcPr>
            <w:tcW w:w="9212" w:type="dxa"/>
            <w:shd w:val="clear" w:color="auto" w:fill="006600"/>
          </w:tcPr>
          <w:p w:rsidR="00A45FAC" w:rsidRDefault="008370FE" w:rsidP="0075178A">
            <w:pPr>
              <w:spacing w:before="240"/>
              <w:jc w:val="center"/>
              <w:rPr>
                <w:b/>
                <w:color w:val="FFFFFF" w:themeColor="background1"/>
                <w:sz w:val="32"/>
                <w:szCs w:val="32"/>
              </w:rPr>
            </w:pPr>
            <w:bookmarkStart w:id="0" w:name="_Toc443479823"/>
            <w:r>
              <w:rPr>
                <w:b/>
                <w:color w:val="FFFFFF" w:themeColor="background1"/>
                <w:sz w:val="32"/>
                <w:szCs w:val="32"/>
              </w:rPr>
              <w:t xml:space="preserve"> </w:t>
            </w:r>
            <w:r w:rsidR="00A45FAC" w:rsidRPr="00A45FAC">
              <w:rPr>
                <w:b/>
                <w:color w:val="FFFFFF" w:themeColor="background1"/>
                <w:sz w:val="32"/>
                <w:szCs w:val="32"/>
              </w:rPr>
              <w:t xml:space="preserve">Niveaubestimmende Aufgabe zum Fachlehrplan </w:t>
            </w:r>
            <w:r w:rsidR="00B95618">
              <w:rPr>
                <w:b/>
                <w:color w:val="FFFFFF" w:themeColor="background1"/>
                <w:sz w:val="32"/>
                <w:szCs w:val="32"/>
              </w:rPr>
              <w:t>Englisch</w:t>
            </w:r>
            <w:r w:rsidR="00A45FAC" w:rsidRPr="00A45FAC">
              <w:rPr>
                <w:b/>
                <w:color w:val="FFFFFF" w:themeColor="background1"/>
                <w:sz w:val="32"/>
                <w:szCs w:val="32"/>
              </w:rPr>
              <w:t xml:space="preserve"> Gymnasium</w:t>
            </w:r>
          </w:p>
          <w:p w:rsidR="00A45FAC" w:rsidRDefault="00DA3FD7" w:rsidP="0075178A">
            <w:pPr>
              <w:spacing w:line="240" w:lineRule="auto"/>
              <w:jc w:val="center"/>
              <w:rPr>
                <w:b/>
                <w:color w:val="FFFFFF" w:themeColor="background1"/>
                <w:sz w:val="32"/>
                <w:szCs w:val="32"/>
              </w:rPr>
            </w:pPr>
            <w:r>
              <w:rPr>
                <w:b/>
                <w:color w:val="FFFFFF" w:themeColor="background1"/>
                <w:sz w:val="32"/>
                <w:szCs w:val="32"/>
              </w:rPr>
              <w:t xml:space="preserve">Fracking – A </w:t>
            </w:r>
            <w:proofErr w:type="spellStart"/>
            <w:r>
              <w:rPr>
                <w:b/>
                <w:color w:val="FFFFFF" w:themeColor="background1"/>
                <w:sz w:val="32"/>
                <w:szCs w:val="32"/>
              </w:rPr>
              <w:t>Discussion</w:t>
            </w:r>
            <w:proofErr w:type="spellEnd"/>
          </w:p>
          <w:p w:rsidR="00A45FAC" w:rsidRPr="00A45FAC" w:rsidRDefault="001907D1" w:rsidP="001907D1">
            <w:pPr>
              <w:tabs>
                <w:tab w:val="left" w:pos="502"/>
                <w:tab w:val="center" w:pos="4498"/>
              </w:tabs>
              <w:rPr>
                <w:b/>
                <w:color w:val="FFFFFF" w:themeColor="background1"/>
                <w:sz w:val="28"/>
                <w:szCs w:val="28"/>
              </w:rPr>
            </w:pPr>
            <w:r>
              <w:rPr>
                <w:b/>
                <w:color w:val="FFFFFF" w:themeColor="background1"/>
                <w:sz w:val="28"/>
                <w:szCs w:val="28"/>
              </w:rPr>
              <w:tab/>
            </w:r>
            <w:r>
              <w:rPr>
                <w:b/>
                <w:color w:val="FFFFFF" w:themeColor="background1"/>
                <w:sz w:val="28"/>
                <w:szCs w:val="28"/>
              </w:rPr>
              <w:tab/>
            </w:r>
            <w:r w:rsidR="00DA0D98">
              <w:rPr>
                <w:b/>
                <w:color w:val="FFFFFF" w:themeColor="background1"/>
                <w:sz w:val="28"/>
                <w:szCs w:val="28"/>
              </w:rPr>
              <w:t>Kompetenzbereich Hö</w:t>
            </w:r>
            <w:r w:rsidR="009F3E0D">
              <w:rPr>
                <w:b/>
                <w:color w:val="FFFFFF" w:themeColor="background1"/>
                <w:sz w:val="28"/>
                <w:szCs w:val="28"/>
              </w:rPr>
              <w:t>r</w:t>
            </w:r>
            <w:r w:rsidR="00DA0D98">
              <w:rPr>
                <w:b/>
                <w:color w:val="FFFFFF" w:themeColor="background1"/>
                <w:sz w:val="28"/>
                <w:szCs w:val="28"/>
              </w:rPr>
              <w:t>verstehen</w:t>
            </w:r>
          </w:p>
          <w:p w:rsidR="00A45FAC" w:rsidRPr="00A45FAC" w:rsidRDefault="00A45FAC" w:rsidP="00A45FAC">
            <w:pPr>
              <w:jc w:val="center"/>
              <w:rPr>
                <w:color w:val="FFFFFF" w:themeColor="background1"/>
                <w:sz w:val="28"/>
                <w:szCs w:val="28"/>
              </w:rPr>
            </w:pPr>
            <w:r w:rsidRPr="00A45FAC">
              <w:rPr>
                <w:color w:val="FFFFFF" w:themeColor="background1"/>
                <w:sz w:val="28"/>
                <w:szCs w:val="28"/>
              </w:rPr>
              <w:t>Schuljahrg</w:t>
            </w:r>
            <w:r w:rsidR="004F65A4">
              <w:rPr>
                <w:color w:val="FFFFFF" w:themeColor="background1"/>
                <w:sz w:val="28"/>
                <w:szCs w:val="28"/>
              </w:rPr>
              <w:t>ang</w:t>
            </w:r>
            <w:r w:rsidRPr="00A45FAC">
              <w:rPr>
                <w:color w:val="FFFFFF" w:themeColor="background1"/>
                <w:sz w:val="28"/>
                <w:szCs w:val="28"/>
              </w:rPr>
              <w:t xml:space="preserve"> </w:t>
            </w:r>
            <w:r w:rsidR="00DA3FD7">
              <w:rPr>
                <w:color w:val="FFFFFF" w:themeColor="background1"/>
                <w:sz w:val="28"/>
                <w:szCs w:val="28"/>
              </w:rPr>
              <w:t>10</w:t>
            </w:r>
            <w:r w:rsidR="009F3E0D">
              <w:rPr>
                <w:color w:val="FFFFFF" w:themeColor="background1"/>
                <w:sz w:val="28"/>
                <w:szCs w:val="28"/>
              </w:rPr>
              <w:t xml:space="preserve"> (</w:t>
            </w:r>
            <w:r w:rsidR="00DA3FD7">
              <w:rPr>
                <w:color w:val="FFFFFF" w:themeColor="background1"/>
                <w:sz w:val="28"/>
                <w:szCs w:val="28"/>
              </w:rPr>
              <w:t>Einführungsphase</w:t>
            </w:r>
            <w:r w:rsidRPr="00A45FAC">
              <w:rPr>
                <w:color w:val="FFFFFF" w:themeColor="background1"/>
                <w:sz w:val="28"/>
                <w:szCs w:val="28"/>
              </w:rPr>
              <w:t>)</w:t>
            </w:r>
          </w:p>
          <w:p w:rsidR="00A45FAC" w:rsidRDefault="00A45FAC" w:rsidP="008F391D">
            <w:pPr>
              <w:jc w:val="center"/>
              <w:rPr>
                <w:lang w:eastAsia="de-DE"/>
              </w:rPr>
            </w:pPr>
            <w:r w:rsidRPr="00A45FAC">
              <w:rPr>
                <w:color w:val="FFFFFF" w:themeColor="background1"/>
                <w:sz w:val="24"/>
              </w:rPr>
              <w:t xml:space="preserve">(Arbeitsstand: </w:t>
            </w:r>
            <w:r w:rsidR="008F391D">
              <w:rPr>
                <w:color w:val="FFFFFF" w:themeColor="background1"/>
                <w:sz w:val="24"/>
              </w:rPr>
              <w:t>01.08.2016)</w:t>
            </w:r>
          </w:p>
        </w:tc>
      </w:tr>
    </w:tbl>
    <w:p w:rsidR="00743B91" w:rsidRDefault="00743B91" w:rsidP="00332640">
      <w:pPr>
        <w:spacing w:line="240" w:lineRule="auto"/>
        <w:rPr>
          <w:lang w:eastAsia="de-DE"/>
        </w:rPr>
      </w:pPr>
    </w:p>
    <w:p w:rsidR="00743B91" w:rsidRDefault="00743B91" w:rsidP="00332640">
      <w:pPr>
        <w:spacing w:line="240" w:lineRule="auto"/>
        <w:jc w:val="both"/>
        <w:rPr>
          <w:lang w:eastAsia="de-DE"/>
        </w:rPr>
      </w:pPr>
      <w:r>
        <w:rPr>
          <w:lang w:eastAsia="de-DE"/>
        </w:rPr>
        <w:t>Niveaubestimmende Aufgaben sind Bestandteil des Lehrplankonzeptes für das Gymnasium und das Fachgymnasium.</w:t>
      </w:r>
      <w:r w:rsidR="00653A8E">
        <w:rPr>
          <w:lang w:eastAsia="de-DE"/>
        </w:rPr>
        <w:t xml:space="preserve"> Die nachfolgende Aufgabe soll Grundlage unterrichtlicher Erprobung sein. Rückmeldungen, Hinweise, Anregungen und Vorschläge zur Weiterentwicklung der Aufgabe senden Sie bitte über die Eingabemaske </w:t>
      </w:r>
      <w:r w:rsidR="00A45FAC">
        <w:rPr>
          <w:lang w:eastAsia="de-DE"/>
        </w:rPr>
        <w:t>(</w:t>
      </w:r>
      <w:r w:rsidR="00653A8E">
        <w:rPr>
          <w:lang w:eastAsia="de-DE"/>
        </w:rPr>
        <w:t>Bildungsserver</w:t>
      </w:r>
      <w:r w:rsidR="00A45FAC">
        <w:rPr>
          <w:lang w:eastAsia="de-DE"/>
        </w:rPr>
        <w:t>)</w:t>
      </w:r>
      <w:r w:rsidR="00653A8E">
        <w:rPr>
          <w:lang w:eastAsia="de-DE"/>
        </w:rPr>
        <w:t xml:space="preserve"> oder direkt an </w:t>
      </w:r>
      <w:r w:rsidR="008F391D" w:rsidRPr="008F391D">
        <w:rPr>
          <w:lang w:eastAsia="de-DE"/>
        </w:rPr>
        <w:t>Heike.Piornak-Sommerweiss@lisa.mb.sachsen-anhalt.de</w:t>
      </w:r>
      <w:r w:rsidR="008F391D">
        <w:rPr>
          <w:lang w:eastAsia="de-DE"/>
        </w:rPr>
        <w:t>.</w:t>
      </w:r>
    </w:p>
    <w:p w:rsidR="00743B91" w:rsidRDefault="00743B91" w:rsidP="008F391D">
      <w:pPr>
        <w:spacing w:before="240" w:line="240" w:lineRule="auto"/>
        <w:rPr>
          <w:lang w:eastAsia="de-DE"/>
        </w:rPr>
      </w:pPr>
      <w:r>
        <w:rPr>
          <w:lang w:eastAsia="de-DE"/>
        </w:rPr>
        <w:t>An der Erarbeitung der niveaubestimmenden Aufgabe haben mitgewirkt:</w:t>
      </w:r>
    </w:p>
    <w:p w:rsidR="00743B91" w:rsidRDefault="00A320B9" w:rsidP="00332640">
      <w:pPr>
        <w:tabs>
          <w:tab w:val="left" w:pos="4140"/>
        </w:tabs>
        <w:spacing w:line="240" w:lineRule="auto"/>
        <w:rPr>
          <w:rFonts w:cs="Arial"/>
          <w:color w:val="000000" w:themeColor="text1"/>
        </w:rPr>
      </w:pPr>
      <w:r>
        <w:rPr>
          <w:rFonts w:cs="Arial"/>
          <w:color w:val="000000" w:themeColor="text1"/>
        </w:rPr>
        <w:t>Piornak-Sommerweiß</w:t>
      </w:r>
      <w:r w:rsidR="008F391D">
        <w:rPr>
          <w:rFonts w:cs="Arial"/>
          <w:color w:val="000000" w:themeColor="text1"/>
        </w:rPr>
        <w:t>,</w:t>
      </w:r>
      <w:r w:rsidR="008F391D" w:rsidRPr="008F391D">
        <w:rPr>
          <w:rFonts w:cs="Arial"/>
          <w:color w:val="000000" w:themeColor="text1"/>
        </w:rPr>
        <w:t xml:space="preserve"> </w:t>
      </w:r>
      <w:r w:rsidR="008F391D">
        <w:rPr>
          <w:rFonts w:cs="Arial"/>
          <w:color w:val="000000" w:themeColor="text1"/>
        </w:rPr>
        <w:t>Heike</w:t>
      </w:r>
      <w:r w:rsidR="00743B91" w:rsidRPr="0004413B">
        <w:rPr>
          <w:rFonts w:cs="Arial"/>
          <w:color w:val="000000" w:themeColor="text1"/>
        </w:rPr>
        <w:tab/>
        <w:t>Halle (Leitung der Fach</w:t>
      </w:r>
      <w:r w:rsidR="00743B91">
        <w:rPr>
          <w:rFonts w:cs="Arial"/>
          <w:color w:val="000000" w:themeColor="text1"/>
        </w:rPr>
        <w:t>gruppe</w:t>
      </w:r>
      <w:r w:rsidR="00743B91" w:rsidRPr="0004413B">
        <w:rPr>
          <w:rFonts w:cs="Arial"/>
          <w:color w:val="000000" w:themeColor="text1"/>
        </w:rPr>
        <w:t>)</w:t>
      </w:r>
    </w:p>
    <w:p w:rsidR="008F391D" w:rsidRDefault="008F391D" w:rsidP="00332640">
      <w:pPr>
        <w:tabs>
          <w:tab w:val="left" w:pos="4140"/>
        </w:tabs>
        <w:spacing w:line="240" w:lineRule="auto"/>
        <w:rPr>
          <w:rFonts w:cs="Arial"/>
          <w:color w:val="000000" w:themeColor="text1"/>
        </w:rPr>
      </w:pPr>
      <w:r>
        <w:rPr>
          <w:rFonts w:cs="Arial"/>
          <w:color w:val="000000" w:themeColor="text1"/>
        </w:rPr>
        <w:t>King,</w:t>
      </w:r>
      <w:r w:rsidRPr="008F391D">
        <w:rPr>
          <w:rFonts w:cs="Arial"/>
          <w:color w:val="000000" w:themeColor="text1"/>
        </w:rPr>
        <w:t xml:space="preserve"> </w:t>
      </w:r>
      <w:r>
        <w:rPr>
          <w:rFonts w:cs="Arial"/>
          <w:color w:val="000000" w:themeColor="text1"/>
        </w:rPr>
        <w:t>Lorri</w:t>
      </w:r>
      <w:r>
        <w:rPr>
          <w:rFonts w:cs="Arial"/>
          <w:color w:val="000000" w:themeColor="text1"/>
        </w:rPr>
        <w:tab/>
        <w:t>Halle (Beratung)</w:t>
      </w:r>
    </w:p>
    <w:p w:rsidR="00743B91" w:rsidRPr="0004413B" w:rsidRDefault="008F391D" w:rsidP="00332640">
      <w:pPr>
        <w:tabs>
          <w:tab w:val="left" w:pos="4140"/>
        </w:tabs>
        <w:spacing w:line="240" w:lineRule="auto"/>
        <w:rPr>
          <w:rFonts w:cs="Arial"/>
          <w:color w:val="000000" w:themeColor="text1"/>
        </w:rPr>
      </w:pPr>
      <w:r>
        <w:rPr>
          <w:rFonts w:cs="Arial"/>
          <w:color w:val="000000" w:themeColor="text1"/>
        </w:rPr>
        <w:t>Bange,</w:t>
      </w:r>
      <w:r w:rsidRPr="008F391D">
        <w:rPr>
          <w:rFonts w:cs="Arial"/>
          <w:color w:val="000000" w:themeColor="text1"/>
        </w:rPr>
        <w:t xml:space="preserve"> </w:t>
      </w:r>
      <w:r w:rsidR="00705A7B">
        <w:rPr>
          <w:rFonts w:cs="Arial"/>
          <w:color w:val="000000" w:themeColor="text1"/>
        </w:rPr>
        <w:t>Ramona</w:t>
      </w:r>
      <w:r w:rsidR="00705A7B">
        <w:rPr>
          <w:rFonts w:cs="Arial"/>
          <w:color w:val="000000" w:themeColor="text1"/>
        </w:rPr>
        <w:tab/>
        <w:t>Halle</w:t>
      </w:r>
    </w:p>
    <w:p w:rsidR="008F391D" w:rsidRDefault="008F391D" w:rsidP="00332640">
      <w:pPr>
        <w:tabs>
          <w:tab w:val="left" w:pos="4140"/>
        </w:tabs>
        <w:spacing w:line="240" w:lineRule="auto"/>
        <w:rPr>
          <w:rFonts w:cs="Arial"/>
          <w:color w:val="000000" w:themeColor="text1"/>
        </w:rPr>
      </w:pPr>
      <w:r>
        <w:rPr>
          <w:rFonts w:cs="Arial"/>
          <w:color w:val="000000" w:themeColor="text1"/>
        </w:rPr>
        <w:t>Huhnt,</w:t>
      </w:r>
      <w:r w:rsidRPr="008F391D">
        <w:rPr>
          <w:rFonts w:cs="Arial"/>
          <w:color w:val="000000" w:themeColor="text1"/>
        </w:rPr>
        <w:t xml:space="preserve"> </w:t>
      </w:r>
      <w:r>
        <w:rPr>
          <w:rFonts w:cs="Arial"/>
          <w:color w:val="000000" w:themeColor="text1"/>
        </w:rPr>
        <w:t>Bernhard</w:t>
      </w:r>
      <w:r>
        <w:rPr>
          <w:rFonts w:cs="Arial"/>
          <w:color w:val="000000" w:themeColor="text1"/>
        </w:rPr>
        <w:tab/>
        <w:t>Aschersleben</w:t>
      </w:r>
    </w:p>
    <w:p w:rsidR="008F391D" w:rsidRPr="0004413B" w:rsidRDefault="008F391D" w:rsidP="008F391D">
      <w:pPr>
        <w:tabs>
          <w:tab w:val="left" w:pos="4140"/>
        </w:tabs>
        <w:spacing w:line="240" w:lineRule="auto"/>
        <w:rPr>
          <w:rFonts w:cs="Arial"/>
          <w:color w:val="000000" w:themeColor="text1"/>
        </w:rPr>
      </w:pPr>
      <w:r>
        <w:rPr>
          <w:rFonts w:cs="Arial"/>
          <w:color w:val="000000" w:themeColor="text1"/>
        </w:rPr>
        <w:t>Körber,</w:t>
      </w:r>
      <w:r w:rsidRPr="008F391D">
        <w:rPr>
          <w:rFonts w:cs="Arial"/>
          <w:color w:val="000000" w:themeColor="text1"/>
        </w:rPr>
        <w:t xml:space="preserve"> </w:t>
      </w:r>
      <w:r>
        <w:rPr>
          <w:rFonts w:cs="Arial"/>
          <w:color w:val="000000" w:themeColor="text1"/>
        </w:rPr>
        <w:t>Antje</w:t>
      </w:r>
      <w:r>
        <w:rPr>
          <w:rFonts w:cs="Arial"/>
          <w:color w:val="000000" w:themeColor="text1"/>
        </w:rPr>
        <w:tab/>
        <w:t>Merseburg</w:t>
      </w:r>
    </w:p>
    <w:p w:rsidR="00705A7B" w:rsidRPr="0004413B" w:rsidRDefault="00705A7B" w:rsidP="00705A7B">
      <w:pPr>
        <w:tabs>
          <w:tab w:val="left" w:pos="4140"/>
        </w:tabs>
        <w:spacing w:line="240" w:lineRule="auto"/>
        <w:rPr>
          <w:rFonts w:cs="Arial"/>
          <w:color w:val="000000" w:themeColor="text1"/>
        </w:rPr>
      </w:pPr>
      <w:r>
        <w:rPr>
          <w:rFonts w:cs="Arial"/>
          <w:color w:val="000000" w:themeColor="text1"/>
        </w:rPr>
        <w:t>Dr. Panzner, Antje</w:t>
      </w:r>
      <w:r>
        <w:rPr>
          <w:rFonts w:cs="Arial"/>
          <w:color w:val="000000" w:themeColor="text1"/>
        </w:rPr>
        <w:tab/>
        <w:t>Halle</w:t>
      </w:r>
    </w:p>
    <w:p w:rsidR="008F391D" w:rsidRDefault="00376258" w:rsidP="00332640">
      <w:pPr>
        <w:tabs>
          <w:tab w:val="left" w:pos="4140"/>
        </w:tabs>
        <w:spacing w:line="240" w:lineRule="auto"/>
        <w:rPr>
          <w:rFonts w:cs="Arial"/>
          <w:color w:val="000000" w:themeColor="text1"/>
        </w:rPr>
      </w:pPr>
      <w:r>
        <w:rPr>
          <w:rFonts w:cs="Arial"/>
          <w:color w:val="000000" w:themeColor="text1"/>
        </w:rPr>
        <w:t>Schulz</w:t>
      </w:r>
      <w:r w:rsidR="008F391D">
        <w:rPr>
          <w:rFonts w:cs="Arial"/>
          <w:color w:val="000000" w:themeColor="text1"/>
        </w:rPr>
        <w:t>,</w:t>
      </w:r>
      <w:r w:rsidR="008F391D" w:rsidRPr="008F391D">
        <w:rPr>
          <w:rFonts w:cs="Arial"/>
          <w:color w:val="000000" w:themeColor="text1"/>
        </w:rPr>
        <w:t xml:space="preserve"> </w:t>
      </w:r>
      <w:r w:rsidR="008F391D">
        <w:rPr>
          <w:rFonts w:cs="Arial"/>
          <w:color w:val="000000" w:themeColor="text1"/>
        </w:rPr>
        <w:t>Rainer</w:t>
      </w:r>
      <w:r w:rsidR="008F391D">
        <w:rPr>
          <w:rFonts w:cs="Arial"/>
          <w:color w:val="000000" w:themeColor="text1"/>
        </w:rPr>
        <w:tab/>
        <w:t>Havelberg</w:t>
      </w:r>
    </w:p>
    <w:p w:rsidR="00743B91" w:rsidRPr="0004413B" w:rsidRDefault="008F391D" w:rsidP="00332640">
      <w:pPr>
        <w:tabs>
          <w:tab w:val="left" w:pos="4140"/>
        </w:tabs>
        <w:spacing w:line="240" w:lineRule="auto"/>
        <w:rPr>
          <w:rFonts w:cs="Arial"/>
          <w:color w:val="000000" w:themeColor="text1"/>
        </w:rPr>
      </w:pPr>
      <w:r>
        <w:rPr>
          <w:rFonts w:cs="Arial"/>
          <w:color w:val="000000" w:themeColor="text1"/>
        </w:rPr>
        <w:t>Weiwad,</w:t>
      </w:r>
      <w:r w:rsidRPr="008F391D">
        <w:rPr>
          <w:rFonts w:cs="Arial"/>
          <w:color w:val="000000" w:themeColor="text1"/>
        </w:rPr>
        <w:t xml:space="preserve"> </w:t>
      </w:r>
      <w:r>
        <w:rPr>
          <w:rFonts w:cs="Arial"/>
          <w:color w:val="000000" w:themeColor="text1"/>
        </w:rPr>
        <w:t>Wolfram</w:t>
      </w:r>
      <w:r>
        <w:rPr>
          <w:rFonts w:cs="Arial"/>
          <w:color w:val="000000" w:themeColor="text1"/>
        </w:rPr>
        <w:tab/>
        <w:t>Leuna</w:t>
      </w:r>
    </w:p>
    <w:p w:rsidR="00705A7B" w:rsidRDefault="00705A7B" w:rsidP="00332640">
      <w:pPr>
        <w:spacing w:line="240" w:lineRule="auto"/>
        <w:rPr>
          <w:rFonts w:cs="Arial"/>
          <w:color w:val="000000" w:themeColor="text1"/>
        </w:rPr>
      </w:pPr>
    </w:p>
    <w:p w:rsidR="00743B91" w:rsidRDefault="00743B91" w:rsidP="00332640">
      <w:pPr>
        <w:spacing w:line="240" w:lineRule="auto"/>
      </w:pPr>
      <w:r>
        <w:t>Herausgeber im Auftrag des Ministeriums für Bildung des Landes Sachsen-Anhalt:</w:t>
      </w:r>
    </w:p>
    <w:p w:rsidR="00743B91" w:rsidRDefault="00743B91" w:rsidP="00332640">
      <w:pPr>
        <w:spacing w:line="240" w:lineRule="auto"/>
        <w:ind w:left="1560" w:right="2125"/>
      </w:pPr>
      <w:r>
        <w:t>Landesinstitut für Schulqualität und Lehrerbildung Sachsen-Anhalt</w:t>
      </w:r>
    </w:p>
    <w:p w:rsidR="00743B91" w:rsidRDefault="00743B91" w:rsidP="00332640">
      <w:pPr>
        <w:spacing w:line="240" w:lineRule="auto"/>
        <w:ind w:left="1560" w:right="2125"/>
      </w:pPr>
      <w:proofErr w:type="spellStart"/>
      <w:r>
        <w:t>Riebeckplatz</w:t>
      </w:r>
      <w:proofErr w:type="spellEnd"/>
      <w:r>
        <w:t xml:space="preserve"> 09</w:t>
      </w:r>
    </w:p>
    <w:p w:rsidR="00743B91" w:rsidRDefault="00743B91" w:rsidP="00332640">
      <w:pPr>
        <w:spacing w:line="240" w:lineRule="auto"/>
        <w:ind w:left="1560" w:right="2125"/>
      </w:pPr>
      <w:r>
        <w:t>06110 Halle</w:t>
      </w:r>
    </w:p>
    <w:bookmarkEnd w:id="0"/>
    <w:p w:rsidR="008F391D" w:rsidRDefault="00332640" w:rsidP="008F391D">
      <w:pPr>
        <w:spacing w:line="240" w:lineRule="auto"/>
      </w:pPr>
      <w:r>
        <w:rPr>
          <w:noProof/>
          <w:lang w:eastAsia="de-DE"/>
        </w:rPr>
        <w:drawing>
          <wp:inline distT="0" distB="0" distL="0" distR="0" wp14:anchorId="551336F1" wp14:editId="5D2F9191">
            <wp:extent cx="1193800" cy="787400"/>
            <wp:effectExtent l="0" t="0" r="6350" b="0"/>
            <wp:docPr id="3" name="Grafik 3" descr="publikationen$:Image_Presse:CC-OER:OER-Logo SW.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publikationen$:Image_Presse:CC-OER:OER-Logo SW.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3800" cy="787400"/>
                    </a:xfrm>
                    <a:prstGeom prst="rect">
                      <a:avLst/>
                    </a:prstGeom>
                    <a:noFill/>
                    <a:ln>
                      <a:noFill/>
                    </a:ln>
                  </pic:spPr>
                </pic:pic>
              </a:graphicData>
            </a:graphic>
          </wp:inline>
        </w:drawing>
      </w:r>
    </w:p>
    <w:p w:rsidR="00F00194" w:rsidRDefault="00F00194" w:rsidP="008F391D">
      <w:pPr>
        <w:spacing w:line="240" w:lineRule="auto"/>
      </w:pPr>
      <w:bookmarkStart w:id="1" w:name="_GoBack"/>
      <w:bookmarkEnd w:id="1"/>
    </w:p>
    <w:p w:rsidR="00F00194" w:rsidRDefault="00F00194" w:rsidP="00F00194">
      <w:pPr>
        <w:spacing w:line="240" w:lineRule="auto"/>
        <w:jc w:val="both"/>
        <w:rPr>
          <w:rFonts w:eastAsia="Calibri" w:cs="Times New Roman"/>
          <w:sz w:val="20"/>
          <w:szCs w:val="20"/>
        </w:rPr>
      </w:pPr>
      <w:bookmarkStart w:id="2" w:name="_Toc447107161"/>
      <w:bookmarkStart w:id="3" w:name="_Toc450653976"/>
      <w:bookmarkStart w:id="4" w:name="_Toc456696487"/>
      <w:r>
        <w:rPr>
          <w:rFonts w:eastAsia="Calibri" w:cs="Times New Roman"/>
          <w:sz w:val="20"/>
          <w:szCs w:val="20"/>
        </w:rPr>
        <w:t xml:space="preserve">Die vorliegende Publikation, </w:t>
      </w:r>
      <w:r>
        <w:rPr>
          <w:rFonts w:cs="Arial"/>
          <w:iCs/>
          <w:sz w:val="20"/>
          <w:szCs w:val="20"/>
        </w:rPr>
        <w:t>mit Ausnahme der Quellen Dritter,</w:t>
      </w:r>
      <w:r>
        <w:rPr>
          <w:rFonts w:eastAsia="Calibri" w:cs="Times New Roman"/>
          <w:sz w:val="20"/>
          <w:szCs w:val="20"/>
        </w:rPr>
        <w:t xml:space="preserve"> ist unter der „Creative </w:t>
      </w:r>
      <w:proofErr w:type="spellStart"/>
      <w:r>
        <w:rPr>
          <w:rFonts w:eastAsia="Calibri" w:cs="Times New Roman"/>
          <w:sz w:val="20"/>
          <w:szCs w:val="20"/>
        </w:rPr>
        <w:t>Commons</w:t>
      </w:r>
      <w:proofErr w:type="spellEnd"/>
      <w:r>
        <w:rPr>
          <w:rFonts w:eastAsia="Calibri" w:cs="Times New Roman"/>
          <w:sz w:val="20"/>
          <w:szCs w:val="20"/>
        </w:rPr>
        <w:t>“-Lizenz veröffentlicht.</w:t>
      </w:r>
    </w:p>
    <w:p w:rsidR="00F00194" w:rsidRDefault="00F00194" w:rsidP="00F00194">
      <w:pPr>
        <w:spacing w:before="60" w:line="240" w:lineRule="auto"/>
        <w:jc w:val="both"/>
        <w:rPr>
          <w:rFonts w:eastAsia="Calibri" w:cs="Arial"/>
          <w:sz w:val="20"/>
          <w:szCs w:val="20"/>
        </w:rPr>
      </w:pPr>
    </w:p>
    <w:p w:rsidR="00F00194" w:rsidRDefault="00F00194" w:rsidP="00F00194">
      <w:pPr>
        <w:spacing w:line="240" w:lineRule="auto"/>
        <w:jc w:val="both"/>
        <w:rPr>
          <w:rFonts w:eastAsia="Calibri" w:cs="Arial"/>
          <w:color w:val="0000FF"/>
          <w:sz w:val="20"/>
          <w:szCs w:val="20"/>
          <w:u w:val="single"/>
          <w:lang w:val="en-US"/>
        </w:rPr>
      </w:pPr>
      <w:r>
        <w:rPr>
          <w:rFonts w:eastAsia="Calibri" w:cs="Arial"/>
          <w:noProof/>
          <w:sz w:val="20"/>
          <w:szCs w:val="20"/>
          <w:lang w:eastAsia="de-DE"/>
        </w:rPr>
        <w:drawing>
          <wp:inline distT="0" distB="0" distL="0" distR="0" wp14:anchorId="3CE9D2D3" wp14:editId="7149BFB7">
            <wp:extent cx="142875" cy="142875"/>
            <wp:effectExtent l="0" t="0" r="9525" b="9525"/>
            <wp:docPr id="5" name="Grafik 5" descr="C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 b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Calibri" w:cs="Arial"/>
          <w:noProof/>
          <w:sz w:val="20"/>
          <w:szCs w:val="20"/>
          <w:lang w:eastAsia="de-DE"/>
        </w:rPr>
        <w:drawing>
          <wp:inline distT="0" distB="0" distL="0" distR="0" wp14:anchorId="354CD23B" wp14:editId="5F29F9EC">
            <wp:extent cx="142875" cy="142875"/>
            <wp:effectExtent l="0" t="0" r="9525" b="9525"/>
            <wp:docPr id="4" name="Grafik 4" descr="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 s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Pr>
          <w:rFonts w:eastAsia="Calibri" w:cs="Arial"/>
          <w:sz w:val="20"/>
          <w:szCs w:val="20"/>
          <w:lang w:val="en-US"/>
        </w:rPr>
        <w:t xml:space="preserve"> CC BY-SA 3.0 DE </w:t>
      </w:r>
      <w:r>
        <w:rPr>
          <w:rFonts w:eastAsia="Calibri" w:cs="Arial"/>
          <w:sz w:val="20"/>
          <w:szCs w:val="20"/>
          <w:lang w:val="en-US"/>
        </w:rPr>
        <w:tab/>
      </w:r>
      <w:hyperlink r:id="rId12" w:history="1">
        <w:r>
          <w:rPr>
            <w:rStyle w:val="Hyperlink"/>
            <w:rFonts w:eastAsia="Calibri" w:cs="Arial"/>
            <w:sz w:val="20"/>
            <w:szCs w:val="20"/>
            <w:lang w:val="en-US"/>
          </w:rPr>
          <w:t>http://creativecommons.org/licenses/by-sa/3.0/de/</w:t>
        </w:r>
      </w:hyperlink>
    </w:p>
    <w:p w:rsidR="00F00194" w:rsidRDefault="00F00194" w:rsidP="00F00194">
      <w:pPr>
        <w:spacing w:before="60" w:line="240" w:lineRule="auto"/>
        <w:jc w:val="both"/>
        <w:rPr>
          <w:rFonts w:eastAsia="Calibri" w:cs="Arial"/>
          <w:sz w:val="20"/>
          <w:szCs w:val="20"/>
          <w:lang w:val="en-US"/>
        </w:rPr>
      </w:pPr>
    </w:p>
    <w:p w:rsidR="00F00194" w:rsidRDefault="00F00194" w:rsidP="00F00194">
      <w:pPr>
        <w:widowControl w:val="0"/>
        <w:autoSpaceDE w:val="0"/>
        <w:autoSpaceDN w:val="0"/>
        <w:adjustRightInd w:val="0"/>
        <w:spacing w:line="240" w:lineRule="auto"/>
        <w:jc w:val="both"/>
        <w:rPr>
          <w:rFonts w:cs="Arial"/>
          <w:sz w:val="20"/>
          <w:szCs w:val="20"/>
        </w:rPr>
      </w:pPr>
      <w:r>
        <w:rPr>
          <w:rFonts w:cs="Arial"/>
          <w:iCs/>
          <w:sz w:val="20"/>
          <w:szCs w:val="20"/>
        </w:rPr>
        <w:t>Sie dürfen das Material weiterverbreiten, bearbeiten, verändern und erweitern. Wenn Sie das Material oder Teile davon veröffentlichen, müssen Sie den Urheber nennen und kennzeichnen, welche Veränderungen Sie vorgenommen haben. Sie müssen das Material und Veränderungen unter den gleichen Lizenzbedingungen weitergeben.</w:t>
      </w:r>
    </w:p>
    <w:p w:rsidR="00F00194" w:rsidRDefault="00F00194" w:rsidP="00F00194">
      <w:pPr>
        <w:spacing w:line="240" w:lineRule="auto"/>
        <w:jc w:val="both"/>
        <w:rPr>
          <w:rFonts w:cs="Arial"/>
          <w:iCs/>
          <w:sz w:val="20"/>
          <w:szCs w:val="20"/>
        </w:rPr>
      </w:pPr>
      <w:r>
        <w:rPr>
          <w:rFonts w:cs="Arial"/>
          <w:iCs/>
          <w:sz w:val="20"/>
          <w:szCs w:val="20"/>
        </w:rPr>
        <w:t>Die Rechte für Fotos, Abbildungen und Zitate für Quellen Dritter bleiben bei den jeweiligen Rechteinhabern, diese Angaben können Sie den Quellen entnehmen. Der Herausgeber hat sich intensiv bemüht, alle Inhaber von Rechten zu benennen. Falls Sie uns weitere Urheber und Rechteinhaber benennen können, würden wir uns über Ihren Hinweis freuen.</w:t>
      </w:r>
    </w:p>
    <w:p w:rsidR="008F391D" w:rsidRPr="008F391D" w:rsidRDefault="008F391D" w:rsidP="004128B3">
      <w:pPr>
        <w:pStyle w:val="berschrift1"/>
        <w:rPr>
          <w:rFonts w:eastAsia="Times New Roman"/>
          <w:lang w:eastAsia="de-DE"/>
        </w:rPr>
      </w:pPr>
      <w:r w:rsidRPr="008F391D">
        <w:rPr>
          <w:rFonts w:eastAsia="Times New Roman"/>
          <w:lang w:eastAsia="de-DE"/>
        </w:rPr>
        <w:lastRenderedPageBreak/>
        <w:t>Funktion und Anlage der niveaubestimmenden Aufgaben</w:t>
      </w:r>
      <w:bookmarkEnd w:id="2"/>
      <w:bookmarkEnd w:id="3"/>
      <w:bookmarkEnd w:id="4"/>
    </w:p>
    <w:p w:rsidR="008F391D" w:rsidRPr="008F391D" w:rsidRDefault="008F391D" w:rsidP="004128B3">
      <w:pPr>
        <w:pStyle w:val="berschrift2"/>
        <w:ind w:left="0" w:firstLine="0"/>
        <w:rPr>
          <w:rFonts w:eastAsia="Times New Roman"/>
          <w:lang w:eastAsia="de-DE"/>
        </w:rPr>
      </w:pPr>
      <w:bookmarkStart w:id="5" w:name="_Toc447107162"/>
      <w:bookmarkStart w:id="6" w:name="_Toc450653977"/>
      <w:bookmarkStart w:id="7" w:name="_Toc456696488"/>
      <w:r w:rsidRPr="008F391D">
        <w:rPr>
          <w:rFonts w:eastAsia="Times New Roman"/>
          <w:lang w:eastAsia="de-DE"/>
        </w:rPr>
        <w:t>Gesamtkonzept der niveaubestimm</w:t>
      </w:r>
      <w:r w:rsidR="004B7716">
        <w:rPr>
          <w:rFonts w:eastAsia="Times New Roman"/>
          <w:lang w:eastAsia="de-DE"/>
        </w:rPr>
        <w:t xml:space="preserve">enden Aufgaben im Gymnasium und </w:t>
      </w:r>
      <w:r w:rsidRPr="008F391D">
        <w:rPr>
          <w:rFonts w:eastAsia="Times New Roman"/>
          <w:lang w:eastAsia="de-DE"/>
        </w:rPr>
        <w:t>Fachgymnasium</w:t>
      </w:r>
      <w:bookmarkEnd w:id="5"/>
      <w:bookmarkEnd w:id="6"/>
      <w:bookmarkEnd w:id="7"/>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In den Fachlehrplänen wird der angestrebte Stand der Kompetenzentwicklung für verschiedene Schuljahrgänge dargestellt. Niveaubestimmende Aufgaben zeigen exemplarisch auf, welche Art von Aufgabenstellungen geeignet ist, den Stand der Kompetenzentwicklung niveaugerecht zu entwickeln oder zu prüfen.</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Deshalb wurden vom Kultusministerium des Landes Sachsen-Anhalt Kommissionen beauftragt, unter Betreuung des Landesinstituts für Schulqualität und Lehrerbildung Sachsen-Anhalt (LISA) niveaubestimmende Aufgaben für alle Fächer der Stundentafel zu entwickeln.</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Im Ergebnis der Tätigkeit sind Aufgabenpools für die unterrichtliche Arbeit entstanden. Sie sollen Beratungen in Fachschaften und in Fortbildungsveranstaltungen unterstützen. Sie können dort weiterentwickelt und präzisiert sowie in Unterrichtssequenzen verankert werden.</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Die niveaubestimmenden Aufgaben knüpfen an den Grundsatzband und die Fachlehrpläne an und orientieren sich an der angestrebten fachlichen und überfachlichen Kompetenzentwicklung.</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Die Aufgaben haben Vorbildcharakter für die Aufgaben- und Bewertungskultur und geben Anregungen für eine gute Unterrichtsgestaltung.</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p>
    <w:p w:rsidR="008F391D" w:rsidRPr="008F391D" w:rsidRDefault="008F391D" w:rsidP="008F391D">
      <w:pPr>
        <w:spacing w:line="240" w:lineRule="auto"/>
        <w:jc w:val="both"/>
        <w:rPr>
          <w:rFonts w:eastAsia="Times New Roman" w:cs="Times New Roman"/>
          <w:szCs w:val="24"/>
          <w:lang w:eastAsia="de-DE"/>
        </w:rPr>
      </w:pPr>
      <w:r w:rsidRPr="008F391D">
        <w:rPr>
          <w:rFonts w:eastAsia="Times New Roman" w:cs="Times New Roman"/>
          <w:szCs w:val="24"/>
          <w:lang w:eastAsia="de-DE"/>
        </w:rPr>
        <w:br w:type="page"/>
      </w:r>
    </w:p>
    <w:p w:rsidR="008F391D" w:rsidRDefault="008F391D" w:rsidP="004128B3">
      <w:pPr>
        <w:pStyle w:val="berschrift2"/>
        <w:rPr>
          <w:rFonts w:eastAsia="Times New Roman"/>
          <w:lang w:eastAsia="de-DE"/>
        </w:rPr>
      </w:pPr>
      <w:bookmarkStart w:id="8" w:name="_Toc447107163"/>
      <w:bookmarkStart w:id="9" w:name="_Toc450653978"/>
      <w:bookmarkStart w:id="10" w:name="_Toc456696489"/>
      <w:r w:rsidRPr="008F391D">
        <w:rPr>
          <w:rFonts w:eastAsia="Times New Roman"/>
          <w:lang w:eastAsia="de-DE"/>
        </w:rPr>
        <w:lastRenderedPageBreak/>
        <w:t xml:space="preserve">Zur Entwicklung kompetenzorientierter Aufgaben im Fach </w:t>
      </w:r>
      <w:bookmarkEnd w:id="8"/>
      <w:bookmarkEnd w:id="9"/>
      <w:r w:rsidRPr="008F391D">
        <w:rPr>
          <w:rFonts w:eastAsia="Times New Roman"/>
          <w:lang w:eastAsia="de-DE"/>
        </w:rPr>
        <w:t>Englisch</w:t>
      </w:r>
      <w:bookmarkEnd w:id="10"/>
    </w:p>
    <w:p w:rsidR="004128B3" w:rsidRPr="004128B3" w:rsidRDefault="004128B3" w:rsidP="004128B3">
      <w:pPr>
        <w:rPr>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Kompetenzorientierte Aufgaben können Lernaufgaben oder Testaufgaben sein. Kompetenzorientierte Lernaufgaben dienen dazu, kommunikative Kompetenzen, das Verfügbarmachen sprachlicher Mittel, interkulturelle und methodische Kompetenzen zu entwickeln. Kompetenzorientierte Testaufgaben überprüfen den Stand der Kompetenzentwicklung beim einzelnen Schüler.</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Lernaufgaben können sowohl isolierte Kompetenzen fördern, z. B. Hörverstehen, als auch integrierte Kompetenzen, z. B. Schreiben auf der Basis eines Lesetextes, d. h. Schreiben mit integriertem Leseverstehen.</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Kompetenzorientierte Aufgaben sind dem systematischen Üben einzelner Fertigkeiten (z. B. Festigung grammatischer Phänomene mithilfe von Lückentexten) nach- bzw. übergeordnet. Ihre Lösung verlangt von Schülerinnen und Schülern authentisches sprachliches Handeln, für das sie ihr Wissen (auch außerschulisch erworbenes) und Können abrufen, ggf. durch geeignete Hilfsmittel erweitern müssen.</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Das Handeln wird in der Arbeitsanweisung durch Operatoren ausgelöst</w:t>
      </w:r>
      <w:r w:rsidRPr="008F391D">
        <w:rPr>
          <w:rFonts w:eastAsia="Times New Roman" w:cs="Times New Roman"/>
          <w:szCs w:val="24"/>
          <w:vertAlign w:val="superscript"/>
          <w:lang w:eastAsia="de-DE"/>
        </w:rPr>
        <w:footnoteReference w:id="1"/>
      </w:r>
      <w:r w:rsidRPr="008F391D">
        <w:rPr>
          <w:rFonts w:eastAsia="Times New Roman" w:cs="Times New Roman"/>
          <w:szCs w:val="24"/>
          <w:lang w:eastAsia="de-DE"/>
        </w:rPr>
        <w:t>. Operatoren drücken eine klar definierte Tätigkeit aus. Dieses differenzierte sprachliche Handeln ist in eine</w:t>
      </w:r>
      <w:r w:rsidR="009366A8">
        <w:rPr>
          <w:rFonts w:eastAsia="Times New Roman" w:cs="Times New Roman"/>
          <w:szCs w:val="24"/>
          <w:lang w:eastAsia="de-DE"/>
        </w:rPr>
        <w:t>m</w:t>
      </w:r>
      <w:r w:rsidRPr="008F391D">
        <w:rPr>
          <w:rFonts w:eastAsia="Times New Roman" w:cs="Times New Roman"/>
          <w:szCs w:val="24"/>
          <w:lang w:eastAsia="de-DE"/>
        </w:rPr>
        <w:t xml:space="preserve"> situativen, lebensnahen Kontext eingebettet, der die Nützlichkeit der Aufgabe unmittelbar ersichtlich macht, was die Motivation des </w:t>
      </w:r>
      <w:r w:rsidR="00A03606">
        <w:rPr>
          <w:rFonts w:eastAsia="Times New Roman" w:cs="Times New Roman"/>
          <w:szCs w:val="24"/>
          <w:lang w:eastAsia="de-DE"/>
        </w:rPr>
        <w:t xml:space="preserve">Lernenden </w:t>
      </w:r>
      <w:r w:rsidRPr="008F391D">
        <w:rPr>
          <w:rFonts w:eastAsia="Times New Roman" w:cs="Times New Roman"/>
          <w:szCs w:val="24"/>
          <w:lang w:eastAsia="de-DE"/>
        </w:rPr>
        <w:t>steigert. Schülerinnen und Schüler der Sekundarstufe I werden beispielsweise dazu angeregt, E-Mails zu schreiben, beim Austausch zu (</w:t>
      </w:r>
      <w:proofErr w:type="spellStart"/>
      <w:r w:rsidRPr="008F391D">
        <w:rPr>
          <w:rFonts w:eastAsia="Times New Roman" w:cs="Times New Roman"/>
          <w:szCs w:val="24"/>
          <w:lang w:eastAsia="de-DE"/>
        </w:rPr>
        <w:t>ver</w:t>
      </w:r>
      <w:proofErr w:type="spellEnd"/>
      <w:r w:rsidRPr="008F391D">
        <w:rPr>
          <w:rFonts w:eastAsia="Times New Roman" w:cs="Times New Roman"/>
          <w:szCs w:val="24"/>
          <w:lang w:eastAsia="de-DE"/>
        </w:rPr>
        <w:t xml:space="preserve">)mitteln oder die Botschaft eines Anrufbeantworters weiterzugeben. In der Qualifikationsphase, die im Zeichen der Wissenschaftspropädeutik steht, ist Lebensnähe weiter gefasst. Die Nützlichkeit einer Analyse beispielsweise erschließt sich dem, der fremdsprachliche Texte vertieft verstehen möchte, wovon bei zukünftigen Abiturientinnen und Abiturienten ausgegangen werden kann. Die Auswahl der Materialen orientiert sich an ihrer fachlichen, </w:t>
      </w:r>
      <w:proofErr w:type="spellStart"/>
      <w:r w:rsidRPr="008F391D">
        <w:rPr>
          <w:rFonts w:eastAsia="Times New Roman" w:cs="Times New Roman"/>
          <w:szCs w:val="24"/>
          <w:lang w:eastAsia="de-DE"/>
        </w:rPr>
        <w:t>motivatorischen</w:t>
      </w:r>
      <w:proofErr w:type="spellEnd"/>
      <w:r w:rsidRPr="008F391D">
        <w:rPr>
          <w:rFonts w:eastAsia="Times New Roman" w:cs="Times New Roman"/>
          <w:szCs w:val="24"/>
          <w:lang w:eastAsia="de-DE"/>
        </w:rPr>
        <w:t xml:space="preserve"> und gesellschaftlichen Relevanz</w:t>
      </w:r>
      <w:r w:rsidRPr="008F391D">
        <w:rPr>
          <w:rFonts w:eastAsia="Times New Roman" w:cs="Times New Roman"/>
          <w:szCs w:val="24"/>
          <w:vertAlign w:val="superscript"/>
          <w:lang w:eastAsia="de-DE"/>
        </w:rPr>
        <w:footnoteReference w:id="2"/>
      </w:r>
      <w:r w:rsidRPr="008F391D">
        <w:rPr>
          <w:rFonts w:eastAsia="Times New Roman" w:cs="Times New Roman"/>
          <w:szCs w:val="24"/>
          <w:lang w:eastAsia="de-DE"/>
        </w:rPr>
        <w:t>, d. h. die Texte</w:t>
      </w:r>
      <w:r w:rsidRPr="008F391D">
        <w:rPr>
          <w:rFonts w:eastAsia="Times New Roman" w:cs="Times New Roman"/>
          <w:szCs w:val="24"/>
          <w:vertAlign w:val="superscript"/>
          <w:lang w:eastAsia="de-DE"/>
        </w:rPr>
        <w:footnoteReference w:id="3"/>
      </w:r>
      <w:r w:rsidRPr="008F391D">
        <w:rPr>
          <w:rFonts w:eastAsia="Times New Roman" w:cs="Times New Roman"/>
          <w:szCs w:val="24"/>
          <w:lang w:eastAsia="de-DE"/>
        </w:rPr>
        <w:t xml:space="preserve"> sollten für junge Erwachsene interessant und fassbar sein sowie einen Bezug zur Zielkultur haben.</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lastRenderedPageBreak/>
        <w:t xml:space="preserve">Als </w:t>
      </w:r>
      <w:r w:rsidRPr="008F391D">
        <w:rPr>
          <w:rFonts w:eastAsia="Times New Roman" w:cs="Times New Roman"/>
          <w:b/>
          <w:szCs w:val="24"/>
          <w:lang w:eastAsia="de-DE"/>
        </w:rPr>
        <w:t>Lernaufgabe</w:t>
      </w:r>
      <w:r w:rsidRPr="008F391D">
        <w:rPr>
          <w:rFonts w:eastAsia="Times New Roman" w:cs="Times New Roman"/>
          <w:szCs w:val="24"/>
          <w:lang w:eastAsia="de-DE"/>
        </w:rPr>
        <w:t xml:space="preserve"> führen kompetenzorientierte Aufgaben zu einer Erweiterung von Wissen und Können. Es ist also bei der Erstellung darauf zu achten, dass der </w:t>
      </w:r>
      <w:r w:rsidR="00A03606">
        <w:rPr>
          <w:rFonts w:eastAsia="Times New Roman" w:cs="Times New Roman"/>
          <w:szCs w:val="24"/>
          <w:lang w:eastAsia="de-DE"/>
        </w:rPr>
        <w:t>Lernende</w:t>
      </w:r>
      <w:r w:rsidRPr="008F391D">
        <w:rPr>
          <w:rFonts w:eastAsia="Times New Roman" w:cs="Times New Roman"/>
          <w:szCs w:val="24"/>
          <w:lang w:eastAsia="de-DE"/>
        </w:rPr>
        <w:t xml:space="preserve"> seine Bausteine aus Wissen und Können tatsächlich zu etwas Neuem, </w:t>
      </w:r>
      <w:r w:rsidR="00A03606" w:rsidRPr="008F391D">
        <w:rPr>
          <w:rFonts w:eastAsia="Times New Roman" w:cs="Times New Roman"/>
          <w:szCs w:val="24"/>
          <w:lang w:eastAsia="de-DE"/>
        </w:rPr>
        <w:t>Interessantem</w:t>
      </w:r>
      <w:r w:rsidRPr="008F391D">
        <w:rPr>
          <w:rFonts w:eastAsia="Times New Roman" w:cs="Times New Roman"/>
          <w:szCs w:val="24"/>
          <w:lang w:eastAsia="de-DE"/>
        </w:rPr>
        <w:t xml:space="preserve"> kombinieren muss und dabei die Verfügbarkeit dieser Bausteine steigert.</w:t>
      </w:r>
    </w:p>
    <w:p w:rsidR="008F391D" w:rsidRPr="008F391D" w:rsidRDefault="008F391D" w:rsidP="008F391D">
      <w:pPr>
        <w:jc w:val="both"/>
        <w:rPr>
          <w:rFonts w:eastAsia="Times New Roman" w:cs="Times New Roman"/>
          <w:szCs w:val="24"/>
          <w:lang w:eastAsia="de-DE"/>
        </w:rPr>
      </w:pPr>
    </w:p>
    <w:p w:rsidR="008F391D" w:rsidRPr="008F391D" w:rsidRDefault="008F391D" w:rsidP="008F391D">
      <w:pPr>
        <w:jc w:val="both"/>
        <w:rPr>
          <w:rFonts w:eastAsia="Times New Roman" w:cs="Times New Roman"/>
          <w:szCs w:val="24"/>
          <w:lang w:eastAsia="de-DE"/>
        </w:rPr>
      </w:pPr>
      <w:r w:rsidRPr="008F391D">
        <w:rPr>
          <w:rFonts w:eastAsia="Times New Roman" w:cs="Times New Roman"/>
          <w:szCs w:val="24"/>
          <w:lang w:eastAsia="de-DE"/>
        </w:rPr>
        <w:t xml:space="preserve">Als </w:t>
      </w:r>
      <w:r w:rsidRPr="008F391D">
        <w:rPr>
          <w:rFonts w:eastAsia="Times New Roman" w:cs="Times New Roman"/>
          <w:b/>
          <w:szCs w:val="24"/>
          <w:lang w:eastAsia="de-DE"/>
        </w:rPr>
        <w:t>Testaufgabe</w:t>
      </w:r>
      <w:r w:rsidRPr="008F391D">
        <w:rPr>
          <w:rFonts w:eastAsia="Times New Roman" w:cs="Times New Roman"/>
          <w:szCs w:val="24"/>
          <w:lang w:eastAsia="de-DE"/>
        </w:rPr>
        <w:t xml:space="preserve"> dienen sie dem Sichtbarmachen und Messen von erworbenen Kompetenzen mit dem Ziel, den individuellen Lernfortschritt zu diagnostizieren und Lernprozesse zu optimieren.</w:t>
      </w:r>
    </w:p>
    <w:p w:rsidR="008F391D" w:rsidRPr="008F391D" w:rsidRDefault="008F391D" w:rsidP="008F391D">
      <w:pPr>
        <w:keepNext/>
        <w:keepLines/>
        <w:tabs>
          <w:tab w:val="left" w:pos="851"/>
        </w:tabs>
        <w:spacing w:before="240" w:after="120" w:line="240" w:lineRule="auto"/>
        <w:jc w:val="both"/>
        <w:outlineLvl w:val="0"/>
        <w:rPr>
          <w:rFonts w:eastAsiaTheme="majorEastAsia" w:cstheme="majorBidi"/>
          <w:b/>
          <w:bCs/>
          <w:sz w:val="32"/>
          <w:szCs w:val="28"/>
        </w:rPr>
        <w:sectPr w:rsidR="008F391D" w:rsidRPr="008F391D" w:rsidSect="008F391D">
          <w:footerReference w:type="default" r:id="rId13"/>
          <w:pgSz w:w="11906" w:h="16838" w:code="9"/>
          <w:pgMar w:top="1247" w:right="1134" w:bottom="1588" w:left="1134" w:header="964" w:footer="851" w:gutter="0"/>
          <w:cols w:space="708"/>
          <w:docGrid w:linePitch="360"/>
        </w:sectPr>
      </w:pPr>
    </w:p>
    <w:p w:rsidR="00DA0D98" w:rsidRDefault="00DA0D98" w:rsidP="008F391D">
      <w:pPr>
        <w:keepNext/>
        <w:keepLines/>
        <w:tabs>
          <w:tab w:val="left" w:pos="851"/>
        </w:tabs>
        <w:spacing w:before="240" w:after="120" w:line="240" w:lineRule="auto"/>
        <w:jc w:val="both"/>
        <w:outlineLvl w:val="0"/>
        <w:rPr>
          <w:rFonts w:eastAsiaTheme="majorEastAsia" w:cstheme="majorBidi"/>
          <w:b/>
          <w:bCs/>
          <w:sz w:val="32"/>
          <w:szCs w:val="28"/>
        </w:rPr>
        <w:sectPr w:rsidR="00DA0D98" w:rsidSect="00DA0D98">
          <w:footerReference w:type="default" r:id="rId14"/>
          <w:type w:val="continuous"/>
          <w:pgSz w:w="11906" w:h="16838" w:code="9"/>
          <w:pgMar w:top="1588" w:right="1134" w:bottom="1247" w:left="1134" w:header="964" w:footer="851" w:gutter="0"/>
          <w:cols w:space="708"/>
          <w:docGrid w:linePitch="360"/>
        </w:sectPr>
      </w:pPr>
    </w:p>
    <w:p w:rsidR="008F391D" w:rsidRDefault="008F391D" w:rsidP="004128B3">
      <w:pPr>
        <w:pStyle w:val="berschrift1"/>
      </w:pPr>
      <w:bookmarkStart w:id="11" w:name="_Toc456696490"/>
      <w:r w:rsidRPr="008F391D">
        <w:lastRenderedPageBreak/>
        <w:t>Aufgaben</w:t>
      </w:r>
      <w:bookmarkEnd w:id="11"/>
    </w:p>
    <w:p w:rsidR="009F3E0D" w:rsidRPr="009F3E0D" w:rsidRDefault="009F3E0D" w:rsidP="004128B3">
      <w:pPr>
        <w:pStyle w:val="berschrift2"/>
      </w:pPr>
      <w:bookmarkStart w:id="12" w:name="_Toc456696496"/>
      <w:r w:rsidRPr="009F3E0D">
        <w:t>Material für die Schülerinnen und Schüler</w:t>
      </w:r>
      <w:bookmarkEnd w:id="12"/>
      <w:r w:rsidRPr="009F3E0D">
        <w:t xml:space="preserve"> </w:t>
      </w:r>
    </w:p>
    <w:p w:rsidR="009F3E0D" w:rsidRDefault="009F3E0D" w:rsidP="009F3E0D">
      <w:pPr>
        <w:spacing w:line="240" w:lineRule="auto"/>
        <w:jc w:val="both"/>
        <w:rPr>
          <w:rFonts w:eastAsia="Times New Roman" w:cs="Times New Roman"/>
          <w:szCs w:val="24"/>
        </w:rPr>
      </w:pPr>
    </w:p>
    <w:p w:rsidR="004A7635" w:rsidRPr="004A7635" w:rsidRDefault="004A7635" w:rsidP="004A7635">
      <w:pPr>
        <w:jc w:val="both"/>
        <w:rPr>
          <w:rFonts w:eastAsia="Times New Roman" w:cs="Times New Roman"/>
          <w:b/>
          <w:szCs w:val="24"/>
          <w:lang w:val="en-US" w:eastAsia="de-DE"/>
        </w:rPr>
      </w:pPr>
      <w:r w:rsidRPr="004A7635">
        <w:rPr>
          <w:rFonts w:eastAsia="Times New Roman" w:cs="Times New Roman"/>
          <w:b/>
          <w:szCs w:val="24"/>
          <w:lang w:val="en-US" w:eastAsia="de-DE"/>
        </w:rPr>
        <w:t xml:space="preserve">Fracking – A </w:t>
      </w:r>
      <w:r>
        <w:rPr>
          <w:rFonts w:eastAsia="Times New Roman" w:cs="Times New Roman"/>
          <w:b/>
          <w:szCs w:val="24"/>
          <w:lang w:val="en-US" w:eastAsia="de-DE"/>
        </w:rPr>
        <w:t>Discussion</w:t>
      </w:r>
    </w:p>
    <w:p w:rsidR="008A493D" w:rsidRPr="008A493D" w:rsidRDefault="008A493D" w:rsidP="004A7635">
      <w:pPr>
        <w:jc w:val="both"/>
        <w:rPr>
          <w:rFonts w:eastAsia="Times New Roman" w:cs="Arial"/>
          <w:i/>
          <w:szCs w:val="24"/>
          <w:lang w:val="en-US" w:eastAsia="de-DE"/>
        </w:rPr>
      </w:pPr>
      <w:r w:rsidRPr="008A493D">
        <w:rPr>
          <w:rFonts w:eastAsia="Times New Roman" w:cs="Arial"/>
          <w:i/>
          <w:szCs w:val="24"/>
          <w:lang w:val="en-US" w:eastAsia="de-DE"/>
        </w:rPr>
        <w:t>Listen to a discussion.</w:t>
      </w:r>
      <w:r w:rsidRPr="008A493D">
        <w:rPr>
          <w:rFonts w:eastAsia="Times New Roman" w:cs="Arial"/>
          <w:i/>
          <w:kern w:val="24"/>
          <w:szCs w:val="24"/>
          <w:lang w:val="en-US" w:eastAsia="ja-JP"/>
        </w:rPr>
        <w:t xml:space="preserve"> </w:t>
      </w:r>
    </w:p>
    <w:p w:rsidR="008A493D" w:rsidRPr="008A493D" w:rsidRDefault="008A493D" w:rsidP="004A7635">
      <w:pPr>
        <w:jc w:val="both"/>
        <w:rPr>
          <w:rFonts w:eastAsia="Times New Roman" w:cs="Arial"/>
          <w:i/>
          <w:szCs w:val="24"/>
          <w:lang w:val="en-GB" w:eastAsia="de-DE"/>
        </w:rPr>
      </w:pPr>
      <w:proofErr w:type="gramStart"/>
      <w:r w:rsidRPr="008A493D">
        <w:rPr>
          <w:rFonts w:eastAsia="Times New Roman" w:cs="Arial"/>
          <w:i/>
          <w:kern w:val="24"/>
          <w:szCs w:val="24"/>
          <w:lang w:val="en-US" w:eastAsia="ja-JP"/>
        </w:rPr>
        <w:t>While listening, tick (</w:t>
      </w:r>
      <w:r w:rsidRPr="008A493D">
        <w:rPr>
          <w:rFonts w:eastAsia="Times New Roman" w:cs="Arial"/>
          <w:i/>
          <w:kern w:val="24"/>
          <w:szCs w:val="24"/>
          <w:lang w:val="en-GB" w:eastAsia="ja-JP"/>
        </w:rPr>
        <w:sym w:font="Wingdings 2" w:char="F050"/>
      </w:r>
      <w:r w:rsidRPr="008A493D">
        <w:rPr>
          <w:rFonts w:eastAsia="Times New Roman" w:cs="Arial"/>
          <w:i/>
          <w:kern w:val="24"/>
          <w:szCs w:val="24"/>
          <w:lang w:val="en-GB" w:eastAsia="ja-JP"/>
        </w:rPr>
        <w:t xml:space="preserve">) the correct answer (a, b, c </w:t>
      </w:r>
      <w:r w:rsidRPr="008A493D">
        <w:rPr>
          <w:rFonts w:eastAsia="Times New Roman" w:cs="Arial"/>
          <w:b/>
          <w:i/>
          <w:kern w:val="24"/>
          <w:szCs w:val="24"/>
          <w:lang w:val="en-GB" w:eastAsia="ja-JP"/>
        </w:rPr>
        <w:t>or</w:t>
      </w:r>
      <w:r w:rsidRPr="008A493D">
        <w:rPr>
          <w:rFonts w:eastAsia="Times New Roman" w:cs="Arial"/>
          <w:i/>
          <w:kern w:val="24"/>
          <w:szCs w:val="24"/>
          <w:lang w:val="en-GB" w:eastAsia="ja-JP"/>
        </w:rPr>
        <w:t xml:space="preserve"> d).</w:t>
      </w:r>
      <w:proofErr w:type="gramEnd"/>
      <w:r w:rsidRPr="008A493D">
        <w:rPr>
          <w:rFonts w:eastAsia="Times New Roman" w:cs="Arial"/>
          <w:i/>
          <w:kern w:val="24"/>
          <w:szCs w:val="24"/>
          <w:lang w:val="en-GB" w:eastAsia="ja-JP"/>
        </w:rPr>
        <w:t xml:space="preserve"> There is only one correct answer. Then go on to work on the next tasks.</w:t>
      </w:r>
      <w:r w:rsidRPr="008A493D">
        <w:rPr>
          <w:rFonts w:eastAsia="Times New Roman" w:cs="Arial"/>
          <w:i/>
          <w:szCs w:val="24"/>
          <w:lang w:val="en-GB" w:eastAsia="de-DE"/>
        </w:rPr>
        <w:t xml:space="preserve"> </w:t>
      </w:r>
    </w:p>
    <w:p w:rsidR="008A493D" w:rsidRPr="008A493D" w:rsidRDefault="008A493D" w:rsidP="008A493D">
      <w:pPr>
        <w:jc w:val="both"/>
        <w:rPr>
          <w:rFonts w:eastAsia="Times New Roman" w:cs="Arial"/>
          <w:i/>
          <w:szCs w:val="24"/>
          <w:lang w:val="en-GB" w:eastAsia="de-DE"/>
        </w:rPr>
      </w:pPr>
      <w:r w:rsidRPr="008A493D">
        <w:rPr>
          <w:rFonts w:eastAsia="Times New Roman" w:cs="Arial"/>
          <w:i/>
          <w:szCs w:val="24"/>
          <w:lang w:val="en-GB" w:eastAsia="de-DE"/>
        </w:rPr>
        <w:t xml:space="preserve">You will hear the recording </w:t>
      </w:r>
      <w:r w:rsidRPr="008A493D">
        <w:rPr>
          <w:rFonts w:eastAsia="Times New Roman" w:cs="Arial"/>
          <w:i/>
          <w:szCs w:val="24"/>
          <w:u w:val="single"/>
          <w:lang w:val="en-GB" w:eastAsia="de-DE"/>
        </w:rPr>
        <w:t>twice</w:t>
      </w:r>
      <w:r w:rsidRPr="008A493D">
        <w:rPr>
          <w:rFonts w:eastAsia="Times New Roman" w:cs="Arial"/>
          <w:i/>
          <w:szCs w:val="24"/>
          <w:lang w:val="en-GB" w:eastAsia="de-DE"/>
        </w:rPr>
        <w:t xml:space="preserve">. After listening you will have some extra time to complete the task. </w:t>
      </w:r>
    </w:p>
    <w:p w:rsidR="008A493D" w:rsidRPr="008A493D" w:rsidRDefault="008A493D" w:rsidP="004A7635">
      <w:pPr>
        <w:spacing w:after="120"/>
        <w:jc w:val="both"/>
        <w:rPr>
          <w:rFonts w:eastAsia="Times New Roman" w:cs="Arial"/>
          <w:i/>
          <w:lang w:val="en-US" w:eastAsia="de-DE"/>
        </w:rPr>
      </w:pPr>
      <w:r w:rsidRPr="008A493D">
        <w:rPr>
          <w:rFonts w:eastAsia="Times New Roman" w:cs="Arial"/>
          <w:i/>
          <w:lang w:val="en-US" w:eastAsia="de-DE"/>
        </w:rPr>
        <w:t xml:space="preserve">Before listening, you have now got </w:t>
      </w:r>
      <w:r w:rsidRPr="008A493D">
        <w:rPr>
          <w:rFonts w:eastAsia="Times New Roman" w:cs="Arial"/>
          <w:i/>
          <w:u w:val="single"/>
          <w:lang w:val="en-US" w:eastAsia="de-DE"/>
        </w:rPr>
        <w:t>two minutes</w:t>
      </w:r>
      <w:r w:rsidRPr="008A493D">
        <w:rPr>
          <w:rFonts w:eastAsia="Times New Roman" w:cs="Arial"/>
          <w:i/>
          <w:lang w:val="en-US" w:eastAsia="de-DE"/>
        </w:rPr>
        <w:t xml:space="preserve"> to look at </w:t>
      </w:r>
      <w:r w:rsidRPr="008A493D">
        <w:rPr>
          <w:rFonts w:eastAsia="Times New Roman" w:cs="Arial"/>
          <w:i/>
          <w:u w:val="single"/>
          <w:lang w:val="en-US" w:eastAsia="de-DE"/>
        </w:rPr>
        <w:t>all</w:t>
      </w:r>
      <w:r w:rsidRPr="008A493D">
        <w:rPr>
          <w:rFonts w:eastAsia="Times New Roman" w:cs="Arial"/>
          <w:i/>
          <w:lang w:val="en-US" w:eastAsia="de-DE"/>
        </w:rPr>
        <w:t xml:space="preserve"> the tasks in part 1. </w:t>
      </w:r>
    </w:p>
    <w:p w:rsidR="008A493D" w:rsidRPr="008A493D" w:rsidRDefault="008A493D" w:rsidP="008A493D">
      <w:pPr>
        <w:numPr>
          <w:ilvl w:val="0"/>
          <w:numId w:val="14"/>
        </w:numPr>
        <w:spacing w:before="60" w:after="60" w:line="276" w:lineRule="auto"/>
        <w:ind w:left="851" w:hanging="862"/>
        <w:jc w:val="both"/>
        <w:rPr>
          <w:rFonts w:eastAsia="Times New Roman" w:cs="Arial"/>
          <w:b/>
          <w:kern w:val="24"/>
          <w:lang w:val="en-US" w:eastAsia="ja-JP"/>
        </w:rPr>
      </w:pPr>
      <w:r w:rsidRPr="008A493D">
        <w:rPr>
          <w:rFonts w:eastAsia="Times New Roman" w:cs="Arial"/>
          <w:b/>
          <w:lang w:val="en-US" w:eastAsia="de-DE"/>
        </w:rPr>
        <w:t>Mark the correct answers (a, b, c or d). Only one answer is correct.</w:t>
      </w:r>
    </w:p>
    <w:p w:rsidR="008A493D" w:rsidRPr="008A493D" w:rsidRDefault="008A493D" w:rsidP="004A7635">
      <w:pPr>
        <w:tabs>
          <w:tab w:val="left" w:pos="851"/>
        </w:tabs>
        <w:spacing w:before="60" w:after="60" w:line="276" w:lineRule="auto"/>
        <w:rPr>
          <w:rFonts w:eastAsia="Times New Roman" w:cs="Arial"/>
          <w:kern w:val="24"/>
          <w:lang w:val="en-US" w:eastAsia="ja-JP"/>
        </w:rPr>
      </w:pPr>
      <w:r w:rsidRPr="008A493D">
        <w:rPr>
          <w:rFonts w:eastAsia="Times New Roman" w:cs="Arial"/>
          <w:kern w:val="24"/>
          <w:lang w:val="en-US" w:eastAsia="ja-JP"/>
        </w:rPr>
        <w:t>1.1</w:t>
      </w:r>
      <w:r w:rsidRPr="008A493D">
        <w:rPr>
          <w:rFonts w:eastAsia="Times New Roman" w:cs="Arial"/>
          <w:kern w:val="24"/>
          <w:lang w:val="en-US" w:eastAsia="ja-JP"/>
        </w:rPr>
        <w:tab/>
      </w:r>
      <w:r w:rsidRPr="008A493D">
        <w:rPr>
          <w:rFonts w:eastAsia="Times New Roman" w:cs="Arial"/>
          <w:lang w:val="en-US" w:eastAsia="de-DE"/>
        </w:rPr>
        <w:t>The interview is conducted …</w:t>
      </w:r>
    </w:p>
    <w:tbl>
      <w:tblPr>
        <w:tblStyle w:val="Tabellenraster5"/>
        <w:tblW w:w="0" w:type="auto"/>
        <w:tblInd w:w="817" w:type="dxa"/>
        <w:tblLook w:val="04A0" w:firstRow="1" w:lastRow="0" w:firstColumn="1" w:lastColumn="0" w:noHBand="0" w:noVBand="1"/>
      </w:tblPr>
      <w:tblGrid>
        <w:gridCol w:w="430"/>
        <w:gridCol w:w="7513"/>
        <w:gridCol w:w="456"/>
      </w:tblGrid>
      <w:tr w:rsidR="008A493D" w:rsidRPr="008A493D" w:rsidTr="00A6521B">
        <w:tc>
          <w:tcPr>
            <w:tcW w:w="425" w:type="dxa"/>
          </w:tcPr>
          <w:p w:rsidR="008A493D" w:rsidRPr="008A493D" w:rsidRDefault="008A493D" w:rsidP="008A493D">
            <w:pPr>
              <w:spacing w:line="240" w:lineRule="auto"/>
              <w:rPr>
                <w:rFonts w:cs="Arial"/>
                <w:lang w:val="en-GB"/>
              </w:rPr>
            </w:pPr>
            <w:r w:rsidRPr="008A493D">
              <w:rPr>
                <w:rFonts w:cs="Arial"/>
                <w:lang w:val="en-GB"/>
              </w:rPr>
              <w:t>a)</w:t>
            </w:r>
          </w:p>
        </w:tc>
        <w:tc>
          <w:tcPr>
            <w:tcW w:w="7513" w:type="dxa"/>
          </w:tcPr>
          <w:p w:rsidR="008A493D" w:rsidRPr="008A493D" w:rsidRDefault="008A493D" w:rsidP="008A493D">
            <w:pPr>
              <w:spacing w:line="240" w:lineRule="auto"/>
              <w:rPr>
                <w:rFonts w:cs="Arial"/>
                <w:lang w:val="en-GB"/>
              </w:rPr>
            </w:pPr>
            <w:proofErr w:type="gramStart"/>
            <w:r w:rsidRPr="008A493D">
              <w:rPr>
                <w:rFonts w:eastAsia="Times New Roman" w:cs="Arial"/>
                <w:lang w:val="en-GB" w:eastAsia="de-DE"/>
              </w:rPr>
              <w:t>during</w:t>
            </w:r>
            <w:proofErr w:type="gramEnd"/>
            <w:r w:rsidRPr="008A493D">
              <w:rPr>
                <w:rFonts w:eastAsia="Times New Roman" w:cs="Arial"/>
                <w:lang w:val="en-GB" w:eastAsia="de-DE"/>
              </w:rPr>
              <w:t xml:space="preserve"> a TV show.</w:t>
            </w:r>
          </w:p>
        </w:tc>
        <w:tc>
          <w:tcPr>
            <w:tcW w:w="455"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25" w:type="dxa"/>
          </w:tcPr>
          <w:p w:rsidR="008A493D" w:rsidRPr="008A493D" w:rsidRDefault="008A493D" w:rsidP="008A493D">
            <w:pPr>
              <w:spacing w:line="240" w:lineRule="auto"/>
              <w:rPr>
                <w:rFonts w:cs="Arial"/>
                <w:lang w:val="en-GB"/>
              </w:rPr>
            </w:pPr>
            <w:r w:rsidRPr="008A493D">
              <w:rPr>
                <w:rFonts w:cs="Arial"/>
                <w:lang w:val="en-GB"/>
              </w:rPr>
              <w:t>b)</w:t>
            </w:r>
          </w:p>
        </w:tc>
        <w:tc>
          <w:tcPr>
            <w:tcW w:w="7513" w:type="dxa"/>
          </w:tcPr>
          <w:p w:rsidR="008A493D" w:rsidRPr="008A493D" w:rsidRDefault="008A493D" w:rsidP="008A493D">
            <w:pPr>
              <w:spacing w:line="240" w:lineRule="auto"/>
              <w:rPr>
                <w:rFonts w:cs="Arial"/>
                <w:lang w:val="en-GB"/>
              </w:rPr>
            </w:pPr>
            <w:proofErr w:type="gramStart"/>
            <w:r w:rsidRPr="008A493D">
              <w:rPr>
                <w:rFonts w:eastAsia="Times New Roman" w:cs="Arial"/>
                <w:lang w:val="en-GB" w:eastAsia="de-DE"/>
              </w:rPr>
              <w:t>at</w:t>
            </w:r>
            <w:proofErr w:type="gramEnd"/>
            <w:r w:rsidRPr="008A493D">
              <w:rPr>
                <w:rFonts w:eastAsia="Times New Roman" w:cs="Arial"/>
                <w:lang w:val="en-GB" w:eastAsia="de-DE"/>
              </w:rPr>
              <w:t xml:space="preserve"> a university.</w:t>
            </w:r>
          </w:p>
        </w:tc>
        <w:tc>
          <w:tcPr>
            <w:tcW w:w="455"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25" w:type="dxa"/>
          </w:tcPr>
          <w:p w:rsidR="008A493D" w:rsidRPr="008A493D" w:rsidRDefault="008A493D" w:rsidP="008A493D">
            <w:pPr>
              <w:spacing w:line="240" w:lineRule="auto"/>
              <w:rPr>
                <w:rFonts w:cs="Arial"/>
                <w:lang w:val="en-GB"/>
              </w:rPr>
            </w:pPr>
            <w:r w:rsidRPr="008A493D">
              <w:rPr>
                <w:rFonts w:cs="Arial"/>
                <w:lang w:val="en-GB"/>
              </w:rPr>
              <w:t>c)</w:t>
            </w:r>
          </w:p>
        </w:tc>
        <w:tc>
          <w:tcPr>
            <w:tcW w:w="7513" w:type="dxa"/>
          </w:tcPr>
          <w:p w:rsidR="008A493D" w:rsidRPr="008A493D" w:rsidRDefault="008A493D" w:rsidP="008A493D">
            <w:pPr>
              <w:spacing w:line="240" w:lineRule="auto"/>
              <w:rPr>
                <w:rFonts w:cs="Arial"/>
                <w:lang w:val="en-GB"/>
              </w:rPr>
            </w:pPr>
            <w:proofErr w:type="gramStart"/>
            <w:r w:rsidRPr="008A493D">
              <w:rPr>
                <w:rFonts w:eastAsia="Times New Roman" w:cs="Arial"/>
                <w:lang w:val="en-GB" w:eastAsia="de-DE"/>
              </w:rPr>
              <w:t>on</w:t>
            </w:r>
            <w:proofErr w:type="gramEnd"/>
            <w:r w:rsidRPr="008A493D">
              <w:rPr>
                <w:rFonts w:eastAsia="Times New Roman" w:cs="Arial"/>
                <w:lang w:val="en-GB" w:eastAsia="de-DE"/>
              </w:rPr>
              <w:t xml:space="preserve"> the radio.</w:t>
            </w:r>
          </w:p>
        </w:tc>
        <w:tc>
          <w:tcPr>
            <w:tcW w:w="455"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25" w:type="dxa"/>
          </w:tcPr>
          <w:p w:rsidR="008A493D" w:rsidRPr="008A493D" w:rsidRDefault="008A493D" w:rsidP="008A493D">
            <w:pPr>
              <w:spacing w:line="240" w:lineRule="auto"/>
              <w:rPr>
                <w:rFonts w:cs="Arial"/>
                <w:lang w:val="en-GB"/>
              </w:rPr>
            </w:pPr>
            <w:r w:rsidRPr="008A493D">
              <w:rPr>
                <w:rFonts w:cs="Arial"/>
                <w:lang w:val="en-GB"/>
              </w:rPr>
              <w:t>d)</w:t>
            </w:r>
          </w:p>
        </w:tc>
        <w:tc>
          <w:tcPr>
            <w:tcW w:w="7513" w:type="dxa"/>
          </w:tcPr>
          <w:p w:rsidR="008A493D" w:rsidRPr="008A493D" w:rsidRDefault="008A493D" w:rsidP="008A493D">
            <w:pPr>
              <w:spacing w:line="240" w:lineRule="auto"/>
              <w:ind w:left="720" w:hanging="686"/>
              <w:rPr>
                <w:rFonts w:cs="Arial"/>
                <w:lang w:val="en-US"/>
              </w:rPr>
            </w:pPr>
            <w:proofErr w:type="gramStart"/>
            <w:r w:rsidRPr="008A493D">
              <w:rPr>
                <w:rFonts w:eastAsia="Times New Roman" w:cs="Arial"/>
                <w:lang w:val="en-GB" w:eastAsia="de-DE"/>
              </w:rPr>
              <w:t>in</w:t>
            </w:r>
            <w:proofErr w:type="gramEnd"/>
            <w:r w:rsidRPr="008A493D">
              <w:rPr>
                <w:rFonts w:eastAsia="Times New Roman" w:cs="Arial"/>
                <w:lang w:val="en-GB" w:eastAsia="de-DE"/>
              </w:rPr>
              <w:t xml:space="preserve"> a shopping mall.</w:t>
            </w:r>
          </w:p>
        </w:tc>
        <w:tc>
          <w:tcPr>
            <w:tcW w:w="455"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bl>
    <w:p w:rsidR="008A493D" w:rsidRPr="008A493D" w:rsidRDefault="008A493D" w:rsidP="008A493D">
      <w:pPr>
        <w:spacing w:before="60" w:after="60" w:line="240" w:lineRule="auto"/>
        <w:ind w:left="720"/>
        <w:jc w:val="both"/>
        <w:rPr>
          <w:rFonts w:eastAsia="Times New Roman" w:cs="Arial"/>
          <w:b/>
          <w:kern w:val="24"/>
          <w:sz w:val="10"/>
          <w:szCs w:val="10"/>
          <w:lang w:val="en-US" w:eastAsia="ja-JP"/>
        </w:rPr>
      </w:pPr>
    </w:p>
    <w:p w:rsidR="008A493D" w:rsidRPr="008A493D" w:rsidRDefault="008A493D" w:rsidP="004A7635">
      <w:pPr>
        <w:numPr>
          <w:ilvl w:val="1"/>
          <w:numId w:val="16"/>
        </w:numPr>
        <w:spacing w:before="60" w:after="60" w:line="240" w:lineRule="auto"/>
        <w:ind w:left="851" w:hanging="851"/>
        <w:jc w:val="both"/>
        <w:rPr>
          <w:rFonts w:eastAsia="Times New Roman" w:cs="Arial"/>
          <w:kern w:val="24"/>
          <w:lang w:val="en-US" w:eastAsia="ja-JP"/>
        </w:rPr>
      </w:pPr>
      <w:r w:rsidRPr="008A493D">
        <w:rPr>
          <w:rFonts w:eastAsia="Times New Roman" w:cs="Arial"/>
          <w:lang w:val="en-US" w:eastAsia="de-DE"/>
        </w:rPr>
        <w:t>Fracking is part of a series on …</w:t>
      </w:r>
    </w:p>
    <w:tbl>
      <w:tblPr>
        <w:tblStyle w:val="Tabellenraster5"/>
        <w:tblW w:w="0" w:type="auto"/>
        <w:tblInd w:w="817" w:type="dxa"/>
        <w:tblLook w:val="04A0" w:firstRow="1" w:lastRow="0" w:firstColumn="1" w:lastColumn="0" w:noHBand="0" w:noVBand="1"/>
      </w:tblPr>
      <w:tblGrid>
        <w:gridCol w:w="430"/>
        <w:gridCol w:w="7513"/>
        <w:gridCol w:w="456"/>
      </w:tblGrid>
      <w:tr w:rsidR="008A493D" w:rsidRPr="008A493D" w:rsidTr="00A6521B">
        <w:tc>
          <w:tcPr>
            <w:tcW w:w="425" w:type="dxa"/>
          </w:tcPr>
          <w:p w:rsidR="008A493D" w:rsidRPr="008A493D" w:rsidRDefault="008A493D" w:rsidP="008A493D">
            <w:pPr>
              <w:spacing w:line="240" w:lineRule="auto"/>
              <w:rPr>
                <w:rFonts w:cs="Arial"/>
                <w:lang w:val="en-GB"/>
              </w:rPr>
            </w:pPr>
            <w:r w:rsidRPr="008A493D">
              <w:rPr>
                <w:rFonts w:cs="Arial"/>
                <w:lang w:val="en-GB"/>
              </w:rPr>
              <w:t>a)</w:t>
            </w:r>
          </w:p>
        </w:tc>
        <w:tc>
          <w:tcPr>
            <w:tcW w:w="7513" w:type="dxa"/>
          </w:tcPr>
          <w:p w:rsidR="008A493D" w:rsidRPr="008A493D" w:rsidRDefault="008A493D" w:rsidP="008A493D">
            <w:pPr>
              <w:spacing w:line="240" w:lineRule="auto"/>
              <w:ind w:left="360" w:hanging="326"/>
              <w:rPr>
                <w:rFonts w:cs="Arial"/>
                <w:color w:val="000000" w:themeColor="text1"/>
                <w:lang w:val="en-US"/>
              </w:rPr>
            </w:pPr>
            <w:proofErr w:type="gramStart"/>
            <w:r w:rsidRPr="008A493D">
              <w:rPr>
                <w:rFonts w:eastAsia="Times New Roman" w:cs="Arial"/>
                <w:lang w:val="en-GB" w:eastAsia="de-DE"/>
              </w:rPr>
              <w:t>globalisation</w:t>
            </w:r>
            <w:proofErr w:type="gramEnd"/>
            <w:r w:rsidRPr="008A493D">
              <w:rPr>
                <w:rFonts w:eastAsia="Times New Roman" w:cs="Arial"/>
                <w:lang w:val="en-GB" w:eastAsia="de-DE"/>
              </w:rPr>
              <w:t>.</w:t>
            </w:r>
          </w:p>
        </w:tc>
        <w:tc>
          <w:tcPr>
            <w:tcW w:w="455"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25" w:type="dxa"/>
          </w:tcPr>
          <w:p w:rsidR="008A493D" w:rsidRPr="008A493D" w:rsidRDefault="008A493D" w:rsidP="008A493D">
            <w:pPr>
              <w:spacing w:line="240" w:lineRule="auto"/>
              <w:rPr>
                <w:rFonts w:cs="Arial"/>
                <w:lang w:val="en-GB"/>
              </w:rPr>
            </w:pPr>
            <w:r w:rsidRPr="008A493D">
              <w:rPr>
                <w:rFonts w:cs="Arial"/>
                <w:lang w:val="en-GB"/>
              </w:rPr>
              <w:t>b)</w:t>
            </w:r>
          </w:p>
        </w:tc>
        <w:tc>
          <w:tcPr>
            <w:tcW w:w="7513" w:type="dxa"/>
          </w:tcPr>
          <w:p w:rsidR="008A493D" w:rsidRPr="008A493D" w:rsidRDefault="008A493D" w:rsidP="008A493D">
            <w:pPr>
              <w:spacing w:line="240" w:lineRule="auto"/>
              <w:ind w:left="360" w:hanging="326"/>
              <w:rPr>
                <w:rFonts w:cs="Arial"/>
                <w:color w:val="000000" w:themeColor="text1"/>
                <w:lang w:val="en-US"/>
              </w:rPr>
            </w:pPr>
            <w:r w:rsidRPr="008A493D">
              <w:rPr>
                <w:rFonts w:eastAsia="Times New Roman" w:cs="Arial"/>
                <w:lang w:val="en-GB" w:eastAsia="de-DE"/>
              </w:rPr>
              <w:t>environment.</w:t>
            </w:r>
          </w:p>
        </w:tc>
        <w:tc>
          <w:tcPr>
            <w:tcW w:w="455"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25" w:type="dxa"/>
          </w:tcPr>
          <w:p w:rsidR="008A493D" w:rsidRPr="008A493D" w:rsidRDefault="008A493D" w:rsidP="008A493D">
            <w:pPr>
              <w:spacing w:line="240" w:lineRule="auto"/>
              <w:rPr>
                <w:rFonts w:cs="Arial"/>
                <w:lang w:val="en-GB"/>
              </w:rPr>
            </w:pPr>
            <w:r w:rsidRPr="008A493D">
              <w:rPr>
                <w:rFonts w:cs="Arial"/>
                <w:lang w:val="en-GB"/>
              </w:rPr>
              <w:t>c)</w:t>
            </w:r>
          </w:p>
        </w:tc>
        <w:tc>
          <w:tcPr>
            <w:tcW w:w="7513" w:type="dxa"/>
          </w:tcPr>
          <w:p w:rsidR="008A493D" w:rsidRPr="008A493D" w:rsidRDefault="008A493D" w:rsidP="008A493D">
            <w:pPr>
              <w:spacing w:line="240" w:lineRule="auto"/>
              <w:ind w:left="360" w:hanging="326"/>
              <w:rPr>
                <w:rFonts w:cs="Arial"/>
                <w:color w:val="000000" w:themeColor="text1"/>
                <w:lang w:val="en-US"/>
              </w:rPr>
            </w:pPr>
            <w:r w:rsidRPr="008A493D">
              <w:rPr>
                <w:rFonts w:eastAsia="Times New Roman" w:cs="Arial"/>
                <w:lang w:val="en-GB" w:eastAsia="de-DE"/>
              </w:rPr>
              <w:t>sustainability.</w:t>
            </w:r>
          </w:p>
        </w:tc>
        <w:tc>
          <w:tcPr>
            <w:tcW w:w="455"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25" w:type="dxa"/>
          </w:tcPr>
          <w:p w:rsidR="008A493D" w:rsidRPr="008A493D" w:rsidRDefault="008A493D" w:rsidP="008A493D">
            <w:pPr>
              <w:spacing w:line="240" w:lineRule="auto"/>
              <w:rPr>
                <w:rFonts w:cs="Arial"/>
                <w:lang w:val="en-GB"/>
              </w:rPr>
            </w:pPr>
            <w:r w:rsidRPr="008A493D">
              <w:rPr>
                <w:rFonts w:cs="Arial"/>
                <w:lang w:val="en-GB"/>
              </w:rPr>
              <w:t>d)</w:t>
            </w:r>
          </w:p>
        </w:tc>
        <w:tc>
          <w:tcPr>
            <w:tcW w:w="7513" w:type="dxa"/>
          </w:tcPr>
          <w:p w:rsidR="008A493D" w:rsidRPr="008A493D" w:rsidRDefault="008A493D" w:rsidP="008A493D">
            <w:pPr>
              <w:spacing w:line="240" w:lineRule="auto"/>
              <w:ind w:left="360" w:hanging="326"/>
              <w:rPr>
                <w:rFonts w:cs="Arial"/>
                <w:color w:val="000000" w:themeColor="text1"/>
                <w:lang w:val="en-US"/>
              </w:rPr>
            </w:pPr>
            <w:r w:rsidRPr="008A493D">
              <w:rPr>
                <w:rFonts w:eastAsia="Times New Roman" w:cs="Arial"/>
                <w:lang w:val="en-GB" w:eastAsia="de-DE"/>
              </w:rPr>
              <w:t>energy.</w:t>
            </w:r>
          </w:p>
        </w:tc>
        <w:tc>
          <w:tcPr>
            <w:tcW w:w="455"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bl>
    <w:p w:rsidR="008A493D" w:rsidRPr="008A493D" w:rsidRDefault="008A493D" w:rsidP="008A493D">
      <w:pPr>
        <w:spacing w:before="60" w:after="60" w:line="240" w:lineRule="auto"/>
        <w:ind w:left="720"/>
        <w:jc w:val="both"/>
        <w:rPr>
          <w:rFonts w:eastAsia="Times New Roman" w:cs="Arial"/>
          <w:b/>
          <w:kern w:val="24"/>
          <w:sz w:val="10"/>
          <w:szCs w:val="10"/>
          <w:lang w:val="en-US" w:eastAsia="ja-JP"/>
        </w:rPr>
      </w:pPr>
    </w:p>
    <w:p w:rsidR="008A493D" w:rsidRPr="008A493D" w:rsidRDefault="008A493D" w:rsidP="004A7635">
      <w:pPr>
        <w:numPr>
          <w:ilvl w:val="1"/>
          <w:numId w:val="16"/>
        </w:numPr>
        <w:spacing w:before="60" w:after="60" w:line="240" w:lineRule="auto"/>
        <w:ind w:left="851" w:hanging="851"/>
        <w:jc w:val="both"/>
        <w:rPr>
          <w:rFonts w:eastAsia="Times New Roman" w:cs="Arial"/>
          <w:kern w:val="24"/>
          <w:lang w:val="en-US" w:eastAsia="ja-JP"/>
        </w:rPr>
      </w:pPr>
      <w:r w:rsidRPr="008A493D">
        <w:rPr>
          <w:rFonts w:eastAsia="Times New Roman" w:cs="Arial"/>
          <w:lang w:val="en-US" w:eastAsia="de-DE"/>
        </w:rPr>
        <w:t>The guest speaker …</w:t>
      </w:r>
    </w:p>
    <w:tbl>
      <w:tblPr>
        <w:tblStyle w:val="Tabellenraster5"/>
        <w:tblW w:w="0" w:type="auto"/>
        <w:tblInd w:w="817" w:type="dxa"/>
        <w:tblLook w:val="04A0" w:firstRow="1" w:lastRow="0" w:firstColumn="1" w:lastColumn="0" w:noHBand="0" w:noVBand="1"/>
      </w:tblPr>
      <w:tblGrid>
        <w:gridCol w:w="430"/>
        <w:gridCol w:w="7513"/>
        <w:gridCol w:w="456"/>
      </w:tblGrid>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a)</w:t>
            </w:r>
          </w:p>
        </w:tc>
        <w:tc>
          <w:tcPr>
            <w:tcW w:w="7513" w:type="dxa"/>
          </w:tcPr>
          <w:p w:rsidR="008A493D" w:rsidRPr="008A493D" w:rsidRDefault="008A493D" w:rsidP="008A493D">
            <w:pPr>
              <w:spacing w:line="240" w:lineRule="auto"/>
              <w:jc w:val="both"/>
              <w:rPr>
                <w:rFonts w:eastAsia="Times New Roman" w:cs="Arial"/>
                <w:lang w:val="en-GB" w:eastAsia="de-DE"/>
              </w:rPr>
            </w:pPr>
            <w:r w:rsidRPr="008A493D">
              <w:rPr>
                <w:rFonts w:eastAsia="Times New Roman" w:cs="Arial"/>
                <w:lang w:val="en-GB" w:eastAsia="de-DE"/>
              </w:rPr>
              <w:t>is a scientist and gives expert advice.</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b)</w:t>
            </w:r>
          </w:p>
        </w:tc>
        <w:tc>
          <w:tcPr>
            <w:tcW w:w="7513" w:type="dxa"/>
          </w:tcPr>
          <w:p w:rsidR="008A493D" w:rsidRPr="008A493D" w:rsidRDefault="008A493D" w:rsidP="008A493D">
            <w:pPr>
              <w:spacing w:line="240" w:lineRule="auto"/>
              <w:ind w:left="720" w:hanging="686"/>
              <w:rPr>
                <w:rFonts w:cs="Arial"/>
                <w:color w:val="000000" w:themeColor="text1"/>
                <w:lang w:val="en-US"/>
              </w:rPr>
            </w:pPr>
            <w:r w:rsidRPr="008A493D">
              <w:rPr>
                <w:rFonts w:eastAsia="Times New Roman" w:cs="Arial"/>
                <w:lang w:val="en-GB" w:eastAsia="de-DE"/>
              </w:rPr>
              <w:t>represents Greenpeace.</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c)</w:t>
            </w:r>
          </w:p>
        </w:tc>
        <w:tc>
          <w:tcPr>
            <w:tcW w:w="7513" w:type="dxa"/>
          </w:tcPr>
          <w:p w:rsidR="008A493D" w:rsidRPr="008A493D" w:rsidRDefault="008A493D" w:rsidP="008A493D">
            <w:pPr>
              <w:spacing w:line="240" w:lineRule="auto"/>
              <w:ind w:left="720" w:hanging="686"/>
              <w:rPr>
                <w:rFonts w:cs="Arial"/>
                <w:color w:val="000000" w:themeColor="text1"/>
                <w:lang w:val="en-US"/>
              </w:rPr>
            </w:pPr>
            <w:r w:rsidRPr="008A493D">
              <w:rPr>
                <w:rFonts w:eastAsia="Times New Roman" w:cs="Arial"/>
                <w:lang w:val="en-GB" w:eastAsia="de-DE"/>
              </w:rPr>
              <w:t>works for an oil-producing company.</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d)</w:t>
            </w:r>
          </w:p>
        </w:tc>
        <w:tc>
          <w:tcPr>
            <w:tcW w:w="7513" w:type="dxa"/>
          </w:tcPr>
          <w:p w:rsidR="008A493D" w:rsidRPr="008A493D" w:rsidRDefault="008A493D" w:rsidP="008A493D">
            <w:pPr>
              <w:spacing w:line="240" w:lineRule="auto"/>
              <w:ind w:left="720" w:hanging="686"/>
              <w:rPr>
                <w:rFonts w:cs="Arial"/>
                <w:color w:val="000000" w:themeColor="text1"/>
                <w:lang w:val="en-US"/>
              </w:rPr>
            </w:pPr>
            <w:r w:rsidRPr="008A493D">
              <w:rPr>
                <w:rFonts w:eastAsia="Times New Roman" w:cs="Arial"/>
                <w:lang w:val="en-GB" w:eastAsia="de-DE"/>
              </w:rPr>
              <w:t>is an interested school teacher.</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bl>
    <w:p w:rsidR="008A493D" w:rsidRPr="008A493D" w:rsidRDefault="008A493D" w:rsidP="008A493D">
      <w:pPr>
        <w:spacing w:line="240" w:lineRule="auto"/>
        <w:rPr>
          <w:rFonts w:eastAsia="Times New Roman" w:cs="Arial"/>
          <w:kern w:val="24"/>
          <w:sz w:val="10"/>
          <w:szCs w:val="10"/>
          <w:lang w:val="en-GB" w:eastAsia="ja-JP"/>
        </w:rPr>
      </w:pPr>
    </w:p>
    <w:p w:rsidR="008A493D" w:rsidRPr="008A493D" w:rsidRDefault="008A493D" w:rsidP="004A7635">
      <w:pPr>
        <w:tabs>
          <w:tab w:val="left" w:pos="851"/>
        </w:tabs>
        <w:spacing w:before="60" w:after="60" w:line="276" w:lineRule="auto"/>
        <w:ind w:left="851" w:hanging="851"/>
        <w:rPr>
          <w:rFonts w:eastAsia="Times New Roman" w:cs="Arial"/>
          <w:kern w:val="24"/>
          <w:lang w:val="en-US" w:eastAsia="ja-JP"/>
        </w:rPr>
      </w:pPr>
      <w:r w:rsidRPr="008A493D">
        <w:rPr>
          <w:rFonts w:eastAsia="Times New Roman" w:cs="Arial"/>
          <w:kern w:val="24"/>
          <w:lang w:val="en-US" w:eastAsia="ja-JP"/>
        </w:rPr>
        <w:t>1.4</w:t>
      </w:r>
      <w:r w:rsidRPr="008A493D">
        <w:rPr>
          <w:rFonts w:eastAsia="Times New Roman" w:cs="Arial"/>
          <w:kern w:val="24"/>
          <w:lang w:val="en-US" w:eastAsia="ja-JP"/>
        </w:rPr>
        <w:tab/>
      </w:r>
      <w:r w:rsidRPr="008A493D">
        <w:rPr>
          <w:rFonts w:eastAsia="Times New Roman" w:cs="Arial"/>
          <w:lang w:val="en-US" w:eastAsia="de-DE"/>
        </w:rPr>
        <w:t>The guest speaker explains that the process of fracking starts by drilling a hole into the ground which is …</w:t>
      </w:r>
    </w:p>
    <w:tbl>
      <w:tblPr>
        <w:tblStyle w:val="Tabellenraster5"/>
        <w:tblW w:w="0" w:type="auto"/>
        <w:tblInd w:w="817" w:type="dxa"/>
        <w:tblLook w:val="04A0" w:firstRow="1" w:lastRow="0" w:firstColumn="1" w:lastColumn="0" w:noHBand="0" w:noVBand="1"/>
      </w:tblPr>
      <w:tblGrid>
        <w:gridCol w:w="430"/>
        <w:gridCol w:w="7513"/>
        <w:gridCol w:w="456"/>
      </w:tblGrid>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a)</w:t>
            </w:r>
          </w:p>
        </w:tc>
        <w:tc>
          <w:tcPr>
            <w:tcW w:w="7513" w:type="dxa"/>
          </w:tcPr>
          <w:p w:rsidR="008A493D" w:rsidRPr="008A493D" w:rsidRDefault="008A493D" w:rsidP="008A493D">
            <w:pPr>
              <w:spacing w:line="240" w:lineRule="auto"/>
              <w:rPr>
                <w:rFonts w:cs="Arial"/>
                <w:lang w:val="en-GB"/>
              </w:rPr>
            </w:pPr>
            <w:r w:rsidRPr="008A493D">
              <w:rPr>
                <w:rFonts w:eastAsia="Times New Roman" w:cs="Arial"/>
                <w:lang w:val="en-GB" w:eastAsia="de-DE"/>
              </w:rPr>
              <w:t xml:space="preserve">  3,000 metres deep.</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lang w:val="en-US"/>
              </w:rPr>
              <w:t>☐</w:t>
            </w:r>
          </w:p>
        </w:tc>
      </w:tr>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b)</w:t>
            </w:r>
          </w:p>
        </w:tc>
        <w:tc>
          <w:tcPr>
            <w:tcW w:w="7513" w:type="dxa"/>
          </w:tcPr>
          <w:p w:rsidR="008A493D" w:rsidRPr="008A493D" w:rsidRDefault="008A493D" w:rsidP="008A493D">
            <w:pPr>
              <w:spacing w:line="240" w:lineRule="auto"/>
              <w:jc w:val="both"/>
              <w:rPr>
                <w:rFonts w:eastAsia="Times New Roman" w:cs="Arial"/>
                <w:lang w:val="en-GB" w:eastAsia="de-DE"/>
              </w:rPr>
            </w:pPr>
            <w:r w:rsidRPr="008A493D">
              <w:rPr>
                <w:rFonts w:eastAsia="Times New Roman" w:cs="Arial"/>
                <w:lang w:val="en-GB" w:eastAsia="de-DE"/>
              </w:rPr>
              <w:t xml:space="preserve">  4,000 metres deep.</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lang w:val="en-US"/>
              </w:rPr>
              <w:t>☐</w:t>
            </w:r>
          </w:p>
        </w:tc>
      </w:tr>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c)</w:t>
            </w:r>
          </w:p>
        </w:tc>
        <w:tc>
          <w:tcPr>
            <w:tcW w:w="7513" w:type="dxa"/>
          </w:tcPr>
          <w:p w:rsidR="008A493D" w:rsidRPr="008A493D" w:rsidRDefault="008A493D" w:rsidP="008A493D">
            <w:pPr>
              <w:spacing w:line="240" w:lineRule="auto"/>
              <w:rPr>
                <w:rFonts w:cs="Arial"/>
                <w:lang w:val="en-GB"/>
              </w:rPr>
            </w:pPr>
            <w:r w:rsidRPr="008A493D">
              <w:rPr>
                <w:rFonts w:eastAsia="Times New Roman" w:cs="Arial"/>
                <w:lang w:val="en-GB" w:eastAsia="de-DE"/>
              </w:rPr>
              <w:t>13,000 metres deep.</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lang w:val="en-US"/>
              </w:rPr>
              <w:t>☐</w:t>
            </w:r>
          </w:p>
        </w:tc>
      </w:tr>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d)</w:t>
            </w:r>
          </w:p>
        </w:tc>
        <w:tc>
          <w:tcPr>
            <w:tcW w:w="7513" w:type="dxa"/>
          </w:tcPr>
          <w:p w:rsidR="008A493D" w:rsidRPr="008A493D" w:rsidRDefault="008A493D" w:rsidP="008A493D">
            <w:pPr>
              <w:spacing w:line="240" w:lineRule="auto"/>
              <w:ind w:left="720" w:hanging="686"/>
              <w:rPr>
                <w:rFonts w:cs="Arial"/>
                <w:lang w:val="en-US"/>
              </w:rPr>
            </w:pPr>
            <w:r w:rsidRPr="008A493D">
              <w:rPr>
                <w:rFonts w:eastAsia="Times New Roman" w:cs="Arial"/>
                <w:lang w:val="en-GB" w:eastAsia="de-DE"/>
              </w:rPr>
              <w:t>30,000 metres deep.</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lang w:val="en-US"/>
              </w:rPr>
              <w:t>☐</w:t>
            </w:r>
          </w:p>
        </w:tc>
      </w:tr>
    </w:tbl>
    <w:p w:rsidR="008A493D" w:rsidRPr="008A493D" w:rsidRDefault="008A493D" w:rsidP="008A493D">
      <w:pPr>
        <w:spacing w:before="60" w:after="60" w:line="240" w:lineRule="auto"/>
        <w:ind w:left="720"/>
        <w:jc w:val="both"/>
        <w:rPr>
          <w:rFonts w:eastAsia="Times New Roman" w:cs="Arial"/>
          <w:b/>
          <w:kern w:val="24"/>
          <w:sz w:val="10"/>
          <w:szCs w:val="10"/>
          <w:lang w:val="en-US" w:eastAsia="ja-JP"/>
        </w:rPr>
      </w:pPr>
    </w:p>
    <w:p w:rsidR="008A493D" w:rsidRPr="008A493D" w:rsidRDefault="008A493D" w:rsidP="004A7635">
      <w:pPr>
        <w:numPr>
          <w:ilvl w:val="1"/>
          <w:numId w:val="17"/>
        </w:numPr>
        <w:spacing w:before="60" w:after="60" w:line="240" w:lineRule="auto"/>
        <w:ind w:left="851" w:hanging="851"/>
        <w:jc w:val="both"/>
        <w:rPr>
          <w:rFonts w:eastAsia="Times New Roman" w:cs="Arial"/>
          <w:kern w:val="24"/>
          <w:lang w:val="en-US" w:eastAsia="ja-JP"/>
        </w:rPr>
      </w:pPr>
      <w:r w:rsidRPr="008A493D">
        <w:rPr>
          <w:rFonts w:eastAsia="Times New Roman" w:cs="Arial"/>
          <w:lang w:val="en-US" w:eastAsia="de-DE"/>
        </w:rPr>
        <w:t>The fluid which is pumped into this hole consists of …</w:t>
      </w:r>
    </w:p>
    <w:tbl>
      <w:tblPr>
        <w:tblStyle w:val="Tabellenraster5"/>
        <w:tblW w:w="0" w:type="auto"/>
        <w:tblInd w:w="817" w:type="dxa"/>
        <w:tblLook w:val="04A0" w:firstRow="1" w:lastRow="0" w:firstColumn="1" w:lastColumn="0" w:noHBand="0" w:noVBand="1"/>
      </w:tblPr>
      <w:tblGrid>
        <w:gridCol w:w="430"/>
        <w:gridCol w:w="7513"/>
        <w:gridCol w:w="456"/>
      </w:tblGrid>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a)</w:t>
            </w:r>
          </w:p>
        </w:tc>
        <w:tc>
          <w:tcPr>
            <w:tcW w:w="7513" w:type="dxa"/>
          </w:tcPr>
          <w:p w:rsidR="008A493D" w:rsidRPr="008A493D" w:rsidRDefault="008A493D" w:rsidP="008A493D">
            <w:pPr>
              <w:spacing w:line="240" w:lineRule="auto"/>
              <w:jc w:val="both"/>
              <w:rPr>
                <w:rFonts w:eastAsia="Times New Roman" w:cs="Arial"/>
                <w:lang w:val="en-GB" w:eastAsia="de-DE"/>
              </w:rPr>
            </w:pPr>
            <w:r w:rsidRPr="008A493D">
              <w:rPr>
                <w:rFonts w:eastAsia="Times New Roman" w:cs="Arial"/>
                <w:lang w:val="en-GB" w:eastAsia="de-DE"/>
              </w:rPr>
              <w:t>water, soil and chemicals.</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b)</w:t>
            </w:r>
          </w:p>
        </w:tc>
        <w:tc>
          <w:tcPr>
            <w:tcW w:w="7513" w:type="dxa"/>
          </w:tcPr>
          <w:p w:rsidR="008A493D" w:rsidRPr="008A493D" w:rsidRDefault="008A493D" w:rsidP="008A493D">
            <w:pPr>
              <w:spacing w:line="240" w:lineRule="auto"/>
              <w:jc w:val="both"/>
              <w:rPr>
                <w:rFonts w:eastAsia="Times New Roman" w:cs="Arial"/>
                <w:lang w:val="en-GB" w:eastAsia="de-DE"/>
              </w:rPr>
            </w:pPr>
            <w:r w:rsidRPr="008A493D">
              <w:rPr>
                <w:rFonts w:eastAsia="Times New Roman" w:cs="Arial"/>
                <w:lang w:val="en-GB" w:eastAsia="de-DE"/>
              </w:rPr>
              <w:t>salt and different chemicals.</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c)</w:t>
            </w:r>
          </w:p>
        </w:tc>
        <w:tc>
          <w:tcPr>
            <w:tcW w:w="7513" w:type="dxa"/>
          </w:tcPr>
          <w:p w:rsidR="008A493D" w:rsidRPr="008A493D" w:rsidRDefault="008A493D" w:rsidP="008A493D">
            <w:pPr>
              <w:spacing w:line="240" w:lineRule="auto"/>
              <w:jc w:val="both"/>
              <w:rPr>
                <w:rFonts w:eastAsia="Times New Roman" w:cs="Arial"/>
                <w:lang w:val="en-GB" w:eastAsia="de-DE"/>
              </w:rPr>
            </w:pPr>
            <w:r w:rsidRPr="008A493D">
              <w:rPr>
                <w:rFonts w:eastAsia="Times New Roman" w:cs="Arial"/>
                <w:lang w:val="en-GB" w:eastAsia="de-DE"/>
              </w:rPr>
              <w:t>liquid concrete and water.</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d)</w:t>
            </w:r>
          </w:p>
        </w:tc>
        <w:tc>
          <w:tcPr>
            <w:tcW w:w="7513" w:type="dxa"/>
          </w:tcPr>
          <w:p w:rsidR="008A493D" w:rsidRPr="008A493D" w:rsidRDefault="008A493D" w:rsidP="008A493D">
            <w:pPr>
              <w:spacing w:line="240" w:lineRule="auto"/>
              <w:jc w:val="both"/>
              <w:rPr>
                <w:rFonts w:eastAsia="Times New Roman" w:cs="Arial"/>
                <w:lang w:val="en-GB" w:eastAsia="de-DE"/>
              </w:rPr>
            </w:pPr>
            <w:r w:rsidRPr="008A493D">
              <w:rPr>
                <w:rFonts w:eastAsia="Times New Roman" w:cs="Arial"/>
                <w:lang w:val="en-GB" w:eastAsia="de-DE"/>
              </w:rPr>
              <w:t>water, sand and chemicals.</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bl>
    <w:p w:rsidR="008A493D" w:rsidRPr="008A493D" w:rsidRDefault="008A493D" w:rsidP="004A7635">
      <w:pPr>
        <w:numPr>
          <w:ilvl w:val="1"/>
          <w:numId w:val="18"/>
        </w:numPr>
        <w:spacing w:before="60" w:after="60" w:line="240" w:lineRule="auto"/>
        <w:ind w:left="851" w:hanging="851"/>
        <w:jc w:val="both"/>
        <w:rPr>
          <w:rFonts w:eastAsia="Times New Roman" w:cs="Arial"/>
          <w:kern w:val="24"/>
          <w:lang w:val="en-US" w:eastAsia="ja-JP"/>
        </w:rPr>
      </w:pPr>
      <w:r w:rsidRPr="008A493D">
        <w:rPr>
          <w:rFonts w:eastAsia="Times New Roman" w:cs="Arial"/>
          <w:lang w:val="en-US" w:eastAsia="de-DE"/>
        </w:rPr>
        <w:lastRenderedPageBreak/>
        <w:t>We speak of “fracking” because …</w:t>
      </w:r>
    </w:p>
    <w:tbl>
      <w:tblPr>
        <w:tblStyle w:val="Tabellenraster5"/>
        <w:tblW w:w="0" w:type="auto"/>
        <w:tblInd w:w="817" w:type="dxa"/>
        <w:tblLook w:val="04A0" w:firstRow="1" w:lastRow="0" w:firstColumn="1" w:lastColumn="0" w:noHBand="0" w:noVBand="1"/>
      </w:tblPr>
      <w:tblGrid>
        <w:gridCol w:w="430"/>
        <w:gridCol w:w="7513"/>
        <w:gridCol w:w="456"/>
      </w:tblGrid>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a)</w:t>
            </w:r>
          </w:p>
        </w:tc>
        <w:tc>
          <w:tcPr>
            <w:tcW w:w="7513" w:type="dxa"/>
          </w:tcPr>
          <w:p w:rsidR="008A493D" w:rsidRPr="008A493D" w:rsidRDefault="008A493D" w:rsidP="008A493D">
            <w:pPr>
              <w:spacing w:line="240" w:lineRule="auto"/>
              <w:jc w:val="both"/>
              <w:rPr>
                <w:rFonts w:eastAsia="Times New Roman" w:cs="Arial"/>
                <w:lang w:val="en-GB" w:eastAsia="de-DE"/>
              </w:rPr>
            </w:pPr>
            <w:r w:rsidRPr="008A493D">
              <w:rPr>
                <w:rFonts w:eastAsia="Times New Roman" w:cs="Arial"/>
                <w:lang w:val="en-GB" w:eastAsia="de-DE"/>
              </w:rPr>
              <w:t>the fluid breaks the rock and gas is set free.</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b)</w:t>
            </w:r>
          </w:p>
        </w:tc>
        <w:tc>
          <w:tcPr>
            <w:tcW w:w="7513" w:type="dxa"/>
          </w:tcPr>
          <w:p w:rsidR="008A493D" w:rsidRPr="008A493D" w:rsidRDefault="008A493D" w:rsidP="008A493D">
            <w:pPr>
              <w:spacing w:line="240" w:lineRule="auto"/>
              <w:jc w:val="both"/>
              <w:rPr>
                <w:rFonts w:eastAsia="Times New Roman" w:cs="Arial"/>
                <w:lang w:val="en-GB" w:eastAsia="de-DE"/>
              </w:rPr>
            </w:pPr>
            <w:r w:rsidRPr="008A493D">
              <w:rPr>
                <w:rFonts w:eastAsia="Times New Roman" w:cs="Arial"/>
                <w:lang w:val="en-GB" w:eastAsia="de-DE"/>
              </w:rPr>
              <w:t>the process might cause earthquakes.</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c)</w:t>
            </w:r>
          </w:p>
        </w:tc>
        <w:tc>
          <w:tcPr>
            <w:tcW w:w="7513" w:type="dxa"/>
          </w:tcPr>
          <w:p w:rsidR="008A493D" w:rsidRPr="008A493D" w:rsidRDefault="008A493D" w:rsidP="008A493D">
            <w:pPr>
              <w:spacing w:line="240" w:lineRule="auto"/>
              <w:jc w:val="both"/>
              <w:rPr>
                <w:rFonts w:eastAsia="Times New Roman" w:cs="Arial"/>
                <w:lang w:val="en-GB" w:eastAsia="de-DE"/>
              </w:rPr>
            </w:pPr>
            <w:r w:rsidRPr="008A493D">
              <w:rPr>
                <w:rFonts w:eastAsia="Times New Roman" w:cs="Arial"/>
                <w:lang w:val="en-GB" w:eastAsia="de-DE"/>
              </w:rPr>
              <w:t>the fluid causes explosions and generates energy.</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r w:rsidR="008A493D" w:rsidRPr="008A493D" w:rsidTr="00A6521B">
        <w:tc>
          <w:tcPr>
            <w:tcW w:w="430" w:type="dxa"/>
          </w:tcPr>
          <w:p w:rsidR="008A493D" w:rsidRPr="008A493D" w:rsidRDefault="008A493D" w:rsidP="008A493D">
            <w:pPr>
              <w:spacing w:line="240" w:lineRule="auto"/>
              <w:rPr>
                <w:rFonts w:cs="Arial"/>
                <w:lang w:val="en-GB"/>
              </w:rPr>
            </w:pPr>
            <w:r w:rsidRPr="008A493D">
              <w:rPr>
                <w:rFonts w:cs="Arial"/>
                <w:lang w:val="en-GB"/>
              </w:rPr>
              <w:t>d)</w:t>
            </w:r>
          </w:p>
        </w:tc>
        <w:tc>
          <w:tcPr>
            <w:tcW w:w="7513" w:type="dxa"/>
          </w:tcPr>
          <w:p w:rsidR="008A493D" w:rsidRPr="008A493D" w:rsidRDefault="008A493D" w:rsidP="008A493D">
            <w:pPr>
              <w:spacing w:line="240" w:lineRule="auto"/>
              <w:jc w:val="both"/>
              <w:rPr>
                <w:rFonts w:eastAsia="Times New Roman" w:cs="Arial"/>
                <w:lang w:val="en-GB" w:eastAsia="de-DE"/>
              </w:rPr>
            </w:pPr>
            <w:r w:rsidRPr="008A493D">
              <w:rPr>
                <w:rFonts w:eastAsia="Times New Roman" w:cs="Arial"/>
                <w:lang w:val="en-GB" w:eastAsia="de-DE"/>
              </w:rPr>
              <w:t>the process makes environmentalists freak out.</w:t>
            </w:r>
          </w:p>
        </w:tc>
        <w:tc>
          <w:tcPr>
            <w:tcW w:w="456" w:type="dxa"/>
            <w:vAlign w:val="center"/>
          </w:tcPr>
          <w:p w:rsidR="008A493D" w:rsidRPr="008A493D" w:rsidRDefault="008A493D" w:rsidP="008A493D">
            <w:pPr>
              <w:spacing w:line="240" w:lineRule="auto"/>
              <w:jc w:val="center"/>
              <w:rPr>
                <w:rFonts w:cs="Arial"/>
                <w:lang w:val="en-GB"/>
              </w:rPr>
            </w:pPr>
            <w:r w:rsidRPr="008A493D">
              <w:rPr>
                <w:rFonts w:ascii="MS Gothic" w:eastAsia="MS Gothic" w:hAnsi="MS Gothic" w:cs="MS Gothic" w:hint="eastAsia"/>
                <w:color w:val="000000"/>
              </w:rPr>
              <w:t>☐</w:t>
            </w:r>
          </w:p>
        </w:tc>
      </w:tr>
    </w:tbl>
    <w:p w:rsidR="008A493D" w:rsidRPr="008A493D" w:rsidRDefault="008A493D" w:rsidP="008A493D">
      <w:pPr>
        <w:jc w:val="both"/>
        <w:rPr>
          <w:rFonts w:eastAsia="Times New Roman" w:cs="Arial"/>
          <w:b/>
          <w:sz w:val="12"/>
          <w:szCs w:val="12"/>
          <w:lang w:val="en-US" w:eastAsia="de-DE"/>
        </w:rPr>
      </w:pPr>
    </w:p>
    <w:tbl>
      <w:tblPr>
        <w:tblW w:w="0" w:type="auto"/>
        <w:tblInd w:w="7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2"/>
        <w:gridCol w:w="987"/>
      </w:tblGrid>
      <w:tr w:rsidR="008A493D" w:rsidRPr="008A493D" w:rsidTr="00A6521B">
        <w:tc>
          <w:tcPr>
            <w:tcW w:w="1022" w:type="dxa"/>
            <w:shd w:val="clear" w:color="auto" w:fill="auto"/>
          </w:tcPr>
          <w:p w:rsidR="008A493D" w:rsidRPr="008A493D" w:rsidRDefault="008A493D" w:rsidP="008A493D">
            <w:pPr>
              <w:spacing w:before="60" w:after="60" w:line="240" w:lineRule="auto"/>
              <w:jc w:val="center"/>
              <w:rPr>
                <w:rFonts w:eastAsia="Times New Roman" w:cs="Arial"/>
                <w:szCs w:val="24"/>
                <w:lang w:val="en-GB" w:eastAsia="de-DE"/>
              </w:rPr>
            </w:pPr>
          </w:p>
        </w:tc>
        <w:tc>
          <w:tcPr>
            <w:tcW w:w="987" w:type="dxa"/>
            <w:shd w:val="clear" w:color="auto" w:fill="auto"/>
          </w:tcPr>
          <w:p w:rsidR="008A493D" w:rsidRPr="008A493D" w:rsidRDefault="008A493D" w:rsidP="008A493D">
            <w:pPr>
              <w:spacing w:before="60" w:after="60" w:line="240" w:lineRule="auto"/>
              <w:ind w:right="-198"/>
              <w:jc w:val="center"/>
              <w:rPr>
                <w:rFonts w:eastAsia="Times New Roman" w:cs="Arial"/>
                <w:szCs w:val="24"/>
                <w:lang w:val="en-GB" w:eastAsia="de-DE"/>
              </w:rPr>
            </w:pPr>
            <w:r w:rsidRPr="008A493D">
              <w:rPr>
                <w:rFonts w:eastAsia="Times New Roman" w:cs="Arial"/>
                <w:szCs w:val="24"/>
                <w:lang w:val="en-GB" w:eastAsia="de-DE"/>
              </w:rPr>
              <w:t>6</w:t>
            </w:r>
          </w:p>
        </w:tc>
      </w:tr>
    </w:tbl>
    <w:p w:rsidR="008A493D" w:rsidRPr="008A493D" w:rsidRDefault="008A493D" w:rsidP="008A493D">
      <w:pPr>
        <w:spacing w:before="360" w:after="200" w:line="276" w:lineRule="auto"/>
        <w:ind w:left="770"/>
        <w:contextualSpacing/>
        <w:rPr>
          <w:rFonts w:eastAsia="Times New Roman" w:cs="Arial"/>
          <w:lang w:val="en-US" w:eastAsia="de-DE"/>
        </w:rPr>
      </w:pPr>
    </w:p>
    <w:p w:rsidR="008A493D" w:rsidRPr="008A493D" w:rsidRDefault="008A493D" w:rsidP="008A493D">
      <w:pPr>
        <w:spacing w:before="240" w:after="200" w:line="276" w:lineRule="auto"/>
        <w:ind w:left="771"/>
        <w:contextualSpacing/>
        <w:rPr>
          <w:rFonts w:eastAsia="Times New Roman" w:cs="Arial"/>
          <w:b/>
          <w:lang w:val="en-US" w:eastAsia="de-DE"/>
        </w:rPr>
      </w:pPr>
    </w:p>
    <w:p w:rsidR="008A493D" w:rsidRPr="008A493D" w:rsidRDefault="008A493D" w:rsidP="008A493D">
      <w:pPr>
        <w:numPr>
          <w:ilvl w:val="0"/>
          <w:numId w:val="18"/>
        </w:numPr>
        <w:spacing w:before="240" w:after="200" w:line="276" w:lineRule="auto"/>
        <w:ind w:left="771" w:hanging="743"/>
        <w:contextualSpacing/>
        <w:jc w:val="both"/>
        <w:rPr>
          <w:rFonts w:eastAsia="Times New Roman" w:cs="Arial"/>
          <w:b/>
          <w:lang w:val="en-US" w:eastAsia="de-DE"/>
        </w:rPr>
      </w:pPr>
      <w:r w:rsidRPr="008A493D">
        <w:rPr>
          <w:rFonts w:eastAsia="Times New Roman" w:cs="Arial"/>
          <w:b/>
          <w:lang w:val="en-US" w:eastAsia="de-DE"/>
        </w:rPr>
        <w:t>The guest speaker talks about the advantages and disadvantages of fracking. Which ones does he mention?</w:t>
      </w:r>
    </w:p>
    <w:p w:rsidR="008A493D" w:rsidRPr="008A493D" w:rsidRDefault="008A493D" w:rsidP="008A493D">
      <w:pPr>
        <w:spacing w:before="240" w:after="200" w:line="276" w:lineRule="auto"/>
        <w:ind w:left="771"/>
        <w:contextualSpacing/>
        <w:rPr>
          <w:rFonts w:eastAsia="Times New Roman" w:cs="Arial"/>
          <w:b/>
          <w:lang w:val="en-US" w:eastAsia="de-DE"/>
        </w:rPr>
      </w:pPr>
    </w:p>
    <w:p w:rsidR="008A493D" w:rsidRPr="008A493D" w:rsidRDefault="008A493D" w:rsidP="008A493D">
      <w:pPr>
        <w:ind w:left="851"/>
        <w:jc w:val="both"/>
        <w:rPr>
          <w:rFonts w:eastAsia="Times New Roman" w:cs="Arial"/>
          <w:i/>
          <w:lang w:val="en-US" w:eastAsia="de-DE"/>
        </w:rPr>
      </w:pPr>
      <w:r w:rsidRPr="008A493D">
        <w:rPr>
          <w:rFonts w:eastAsia="Times New Roman" w:cs="Arial"/>
          <w:b/>
          <w:lang w:val="en-US" w:eastAsia="de-DE"/>
        </w:rPr>
        <w:t xml:space="preserve">ADVANTAGES: </w:t>
      </w:r>
      <w:r w:rsidRPr="008A493D">
        <w:rPr>
          <w:rFonts w:eastAsia="Times New Roman" w:cs="Arial"/>
          <w:i/>
          <w:lang w:val="en-US" w:eastAsia="de-DE"/>
        </w:rPr>
        <w:t xml:space="preserve">(Name </w:t>
      </w:r>
      <w:r w:rsidRPr="008A493D">
        <w:rPr>
          <w:rFonts w:eastAsia="Times New Roman" w:cs="Arial"/>
          <w:i/>
          <w:u w:val="single"/>
          <w:lang w:val="en-US" w:eastAsia="de-DE"/>
        </w:rPr>
        <w:t>two</w:t>
      </w:r>
      <w:r w:rsidRPr="008A493D">
        <w:rPr>
          <w:rFonts w:eastAsia="Times New Roman" w:cs="Arial"/>
          <w:i/>
          <w:lang w:val="en-US" w:eastAsia="de-DE"/>
        </w:rPr>
        <w:t>.)</w:t>
      </w:r>
    </w:p>
    <w:p w:rsidR="008A493D" w:rsidRPr="008A493D" w:rsidRDefault="008A493D" w:rsidP="008A493D">
      <w:pPr>
        <w:tabs>
          <w:tab w:val="right" w:pos="9639"/>
        </w:tabs>
        <w:spacing w:before="120" w:line="600" w:lineRule="auto"/>
        <w:ind w:left="851"/>
        <w:jc w:val="both"/>
        <w:rPr>
          <w:rFonts w:eastAsia="Times New Roman" w:cs="Arial"/>
          <w:b/>
          <w:u w:val="single"/>
          <w:lang w:val="en-US" w:eastAsia="de-DE"/>
        </w:rPr>
      </w:pPr>
      <w:r w:rsidRPr="008A493D">
        <w:rPr>
          <w:rFonts w:eastAsia="Times New Roman" w:cs="Arial"/>
          <w:b/>
          <w:u w:val="single"/>
          <w:lang w:val="en-US" w:eastAsia="de-DE"/>
        </w:rPr>
        <w:tab/>
      </w:r>
    </w:p>
    <w:p w:rsidR="008A493D" w:rsidRPr="008A493D" w:rsidRDefault="008A493D" w:rsidP="008A493D">
      <w:pPr>
        <w:tabs>
          <w:tab w:val="right" w:pos="9639"/>
        </w:tabs>
        <w:spacing w:line="600" w:lineRule="auto"/>
        <w:ind w:left="851"/>
        <w:jc w:val="both"/>
        <w:rPr>
          <w:rFonts w:eastAsia="Times New Roman" w:cs="Arial"/>
          <w:b/>
          <w:u w:val="single"/>
          <w:lang w:val="en-US" w:eastAsia="de-DE"/>
        </w:rPr>
      </w:pPr>
      <w:r w:rsidRPr="008A493D">
        <w:rPr>
          <w:rFonts w:eastAsia="Times New Roman" w:cs="Arial"/>
          <w:b/>
          <w:u w:val="single"/>
          <w:lang w:val="en-US" w:eastAsia="de-DE"/>
        </w:rPr>
        <w:tab/>
      </w:r>
    </w:p>
    <w:p w:rsidR="008A493D" w:rsidRPr="008A493D" w:rsidRDefault="008A493D" w:rsidP="008A493D">
      <w:pPr>
        <w:spacing w:before="120"/>
        <w:ind w:left="851"/>
        <w:jc w:val="both"/>
        <w:rPr>
          <w:rFonts w:eastAsia="Times New Roman" w:cs="Arial"/>
          <w:i/>
          <w:lang w:val="en-US" w:eastAsia="de-DE"/>
        </w:rPr>
      </w:pPr>
      <w:r w:rsidRPr="008A493D">
        <w:rPr>
          <w:rFonts w:eastAsia="Times New Roman" w:cs="Arial"/>
          <w:b/>
          <w:lang w:val="en-US" w:eastAsia="de-DE"/>
        </w:rPr>
        <w:t xml:space="preserve">DISADVANTAGES: </w:t>
      </w:r>
      <w:r w:rsidRPr="008A493D">
        <w:rPr>
          <w:rFonts w:eastAsia="Times New Roman" w:cs="Arial"/>
          <w:i/>
          <w:lang w:val="en-US" w:eastAsia="de-DE"/>
        </w:rPr>
        <w:t xml:space="preserve">(Name </w:t>
      </w:r>
      <w:r w:rsidRPr="008A493D">
        <w:rPr>
          <w:rFonts w:eastAsia="Times New Roman" w:cs="Arial"/>
          <w:i/>
          <w:u w:val="single"/>
          <w:lang w:val="en-US" w:eastAsia="de-DE"/>
        </w:rPr>
        <w:t>four</w:t>
      </w:r>
      <w:r w:rsidRPr="008A493D">
        <w:rPr>
          <w:rFonts w:eastAsia="Times New Roman" w:cs="Arial"/>
          <w:i/>
          <w:lang w:val="en-US" w:eastAsia="de-DE"/>
        </w:rPr>
        <w:t xml:space="preserve">.) </w:t>
      </w:r>
    </w:p>
    <w:p w:rsidR="008A493D" w:rsidRPr="008A493D" w:rsidRDefault="008A493D" w:rsidP="008A493D">
      <w:pPr>
        <w:tabs>
          <w:tab w:val="left" w:pos="851"/>
          <w:tab w:val="right" w:pos="9632"/>
        </w:tabs>
        <w:spacing w:line="600" w:lineRule="auto"/>
        <w:ind w:left="851"/>
        <w:jc w:val="both"/>
        <w:rPr>
          <w:rFonts w:eastAsia="Times New Roman" w:cs="Arial"/>
          <w:b/>
          <w:u w:val="single"/>
          <w:lang w:val="en-US" w:eastAsia="de-DE"/>
        </w:rPr>
      </w:pPr>
      <w:r w:rsidRPr="008A493D">
        <w:rPr>
          <w:rFonts w:eastAsia="Times New Roman" w:cs="Arial"/>
          <w:b/>
          <w:u w:val="single"/>
          <w:lang w:val="en-US" w:eastAsia="de-DE"/>
        </w:rPr>
        <w:tab/>
      </w:r>
    </w:p>
    <w:p w:rsidR="008A493D" w:rsidRPr="008A493D" w:rsidRDefault="008A493D" w:rsidP="008A493D">
      <w:pPr>
        <w:tabs>
          <w:tab w:val="left" w:pos="851"/>
          <w:tab w:val="right" w:pos="9632"/>
        </w:tabs>
        <w:spacing w:line="600" w:lineRule="auto"/>
        <w:ind w:left="851"/>
        <w:jc w:val="both"/>
        <w:rPr>
          <w:rFonts w:eastAsia="Times New Roman" w:cs="Arial"/>
          <w:b/>
          <w:u w:val="single"/>
          <w:lang w:val="en-US" w:eastAsia="de-DE"/>
        </w:rPr>
      </w:pPr>
      <w:r w:rsidRPr="008A493D">
        <w:rPr>
          <w:rFonts w:eastAsia="Times New Roman" w:cs="Arial"/>
          <w:b/>
          <w:u w:val="single"/>
          <w:lang w:val="en-US" w:eastAsia="de-DE"/>
        </w:rPr>
        <w:tab/>
      </w:r>
    </w:p>
    <w:p w:rsidR="008A493D" w:rsidRDefault="008A493D" w:rsidP="008A493D">
      <w:pPr>
        <w:tabs>
          <w:tab w:val="left" w:pos="851"/>
          <w:tab w:val="right" w:pos="9632"/>
        </w:tabs>
        <w:spacing w:line="600" w:lineRule="auto"/>
        <w:ind w:left="851"/>
        <w:jc w:val="both"/>
        <w:rPr>
          <w:rFonts w:eastAsia="Times New Roman" w:cs="Arial"/>
          <w:b/>
          <w:u w:val="single"/>
          <w:lang w:val="en-US" w:eastAsia="de-DE"/>
        </w:rPr>
      </w:pPr>
      <w:r w:rsidRPr="008A493D">
        <w:rPr>
          <w:rFonts w:eastAsia="Times New Roman" w:cs="Arial"/>
          <w:b/>
          <w:u w:val="single"/>
          <w:lang w:val="en-US" w:eastAsia="de-DE"/>
        </w:rPr>
        <w:tab/>
      </w:r>
    </w:p>
    <w:p w:rsidR="004A7635" w:rsidRPr="008A493D" w:rsidRDefault="004A7635" w:rsidP="004A7635">
      <w:pPr>
        <w:tabs>
          <w:tab w:val="left" w:pos="851"/>
          <w:tab w:val="right" w:pos="9632"/>
        </w:tabs>
        <w:spacing w:line="600" w:lineRule="auto"/>
        <w:ind w:left="851"/>
        <w:jc w:val="both"/>
        <w:rPr>
          <w:rFonts w:eastAsia="Times New Roman" w:cs="Arial"/>
          <w:b/>
          <w:u w:val="single"/>
          <w:lang w:val="en-US" w:eastAsia="de-DE"/>
        </w:rPr>
      </w:pPr>
      <w:r w:rsidRPr="008A493D">
        <w:rPr>
          <w:rFonts w:eastAsia="Times New Roman" w:cs="Arial"/>
          <w:b/>
          <w:u w:val="single"/>
          <w:lang w:val="en-US" w:eastAsia="de-DE"/>
        </w:rPr>
        <w:tab/>
      </w:r>
    </w:p>
    <w:tbl>
      <w:tblPr>
        <w:tblW w:w="0" w:type="auto"/>
        <w:tblInd w:w="7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1037"/>
      </w:tblGrid>
      <w:tr w:rsidR="008A493D" w:rsidRPr="008A493D" w:rsidTr="00A6521B">
        <w:tc>
          <w:tcPr>
            <w:tcW w:w="1037" w:type="dxa"/>
            <w:shd w:val="clear" w:color="auto" w:fill="auto"/>
          </w:tcPr>
          <w:p w:rsidR="008A493D" w:rsidRPr="008A493D" w:rsidRDefault="008A493D" w:rsidP="008A493D">
            <w:pPr>
              <w:spacing w:before="60" w:after="60" w:line="240" w:lineRule="auto"/>
              <w:jc w:val="center"/>
              <w:rPr>
                <w:rFonts w:eastAsia="Times New Roman" w:cs="Arial"/>
                <w:lang w:val="en-GB" w:eastAsia="de-DE"/>
              </w:rPr>
            </w:pPr>
          </w:p>
        </w:tc>
        <w:tc>
          <w:tcPr>
            <w:tcW w:w="1037" w:type="dxa"/>
            <w:shd w:val="clear" w:color="auto" w:fill="auto"/>
            <w:vAlign w:val="center"/>
          </w:tcPr>
          <w:p w:rsidR="008A493D" w:rsidRPr="008A493D" w:rsidRDefault="008A493D" w:rsidP="008A493D">
            <w:pPr>
              <w:spacing w:before="60" w:after="60" w:line="240" w:lineRule="auto"/>
              <w:ind w:right="-197"/>
              <w:jc w:val="center"/>
              <w:rPr>
                <w:rFonts w:eastAsia="Times New Roman" w:cs="Arial"/>
                <w:lang w:val="en-GB" w:eastAsia="de-DE"/>
              </w:rPr>
            </w:pPr>
            <w:r w:rsidRPr="008A493D">
              <w:rPr>
                <w:rFonts w:eastAsia="Times New Roman" w:cs="Arial"/>
                <w:lang w:val="en-GB" w:eastAsia="de-DE"/>
              </w:rPr>
              <w:t>6</w:t>
            </w:r>
          </w:p>
        </w:tc>
      </w:tr>
    </w:tbl>
    <w:p w:rsidR="008A493D" w:rsidRPr="008A493D" w:rsidRDefault="008A493D" w:rsidP="008A493D">
      <w:pPr>
        <w:numPr>
          <w:ilvl w:val="0"/>
          <w:numId w:val="18"/>
        </w:numPr>
        <w:spacing w:before="240" w:after="200" w:line="276" w:lineRule="auto"/>
        <w:ind w:left="770" w:hanging="770"/>
        <w:jc w:val="both"/>
        <w:rPr>
          <w:rFonts w:eastAsia="Times New Roman" w:cs="Arial"/>
          <w:b/>
          <w:lang w:val="en-US" w:eastAsia="de-DE"/>
        </w:rPr>
      </w:pPr>
      <w:r w:rsidRPr="008A493D">
        <w:rPr>
          <w:rFonts w:eastAsia="Times New Roman" w:cs="Arial"/>
          <w:b/>
          <w:lang w:val="en-US" w:eastAsia="de-DE"/>
        </w:rPr>
        <w:t>Match the opinions (a – d) to the speaker. There is one more opinion than you need.</w:t>
      </w:r>
    </w:p>
    <w:tbl>
      <w:tblPr>
        <w:tblStyle w:val="Tabellenraster7"/>
        <w:tblW w:w="0" w:type="auto"/>
        <w:tblInd w:w="906" w:type="dxa"/>
        <w:tblLook w:val="04A0" w:firstRow="1" w:lastRow="0" w:firstColumn="1" w:lastColumn="0" w:noHBand="0" w:noVBand="1"/>
      </w:tblPr>
      <w:tblGrid>
        <w:gridCol w:w="2782"/>
        <w:gridCol w:w="2782"/>
        <w:gridCol w:w="2782"/>
      </w:tblGrid>
      <w:tr w:rsidR="008A493D" w:rsidRPr="008A493D" w:rsidTr="008A493D">
        <w:tc>
          <w:tcPr>
            <w:tcW w:w="2782" w:type="dxa"/>
          </w:tcPr>
          <w:p w:rsidR="008A493D" w:rsidRPr="008A493D" w:rsidRDefault="008A493D" w:rsidP="008A493D">
            <w:pPr>
              <w:rPr>
                <w:rFonts w:cs="Arial"/>
                <w:lang w:val="en-US"/>
              </w:rPr>
            </w:pPr>
            <w:r w:rsidRPr="008A493D">
              <w:rPr>
                <w:rFonts w:cs="Arial"/>
                <w:lang w:val="en-US"/>
              </w:rPr>
              <w:t>Speaker 1</w:t>
            </w:r>
          </w:p>
          <w:p w:rsidR="008A493D" w:rsidRPr="008A493D" w:rsidRDefault="008A493D" w:rsidP="008A493D">
            <w:pPr>
              <w:rPr>
                <w:rFonts w:cs="Arial"/>
                <w:lang w:val="en-US"/>
              </w:rPr>
            </w:pPr>
            <w:r w:rsidRPr="008A493D">
              <w:rPr>
                <w:rFonts w:cs="Arial"/>
                <w:lang w:val="en-US"/>
              </w:rPr>
              <w:t>(James)</w:t>
            </w:r>
          </w:p>
        </w:tc>
        <w:tc>
          <w:tcPr>
            <w:tcW w:w="2782" w:type="dxa"/>
          </w:tcPr>
          <w:p w:rsidR="008A493D" w:rsidRPr="008A493D" w:rsidRDefault="008A493D" w:rsidP="008A493D">
            <w:pPr>
              <w:rPr>
                <w:rFonts w:cs="Arial"/>
                <w:lang w:val="en-US"/>
              </w:rPr>
            </w:pPr>
            <w:r w:rsidRPr="008A493D">
              <w:rPr>
                <w:rFonts w:cs="Arial"/>
                <w:lang w:val="en-US"/>
              </w:rPr>
              <w:t xml:space="preserve">Speaker 2 </w:t>
            </w:r>
          </w:p>
          <w:p w:rsidR="008A493D" w:rsidRPr="008A493D" w:rsidRDefault="008A493D" w:rsidP="008A493D">
            <w:pPr>
              <w:rPr>
                <w:rFonts w:cs="Arial"/>
                <w:lang w:val="en-US"/>
              </w:rPr>
            </w:pPr>
            <w:r w:rsidRPr="008A493D">
              <w:rPr>
                <w:rFonts w:cs="Arial"/>
                <w:lang w:val="en-US"/>
              </w:rPr>
              <w:t>(Brad)</w:t>
            </w:r>
          </w:p>
        </w:tc>
        <w:tc>
          <w:tcPr>
            <w:tcW w:w="2782" w:type="dxa"/>
          </w:tcPr>
          <w:p w:rsidR="008A493D" w:rsidRPr="008A493D" w:rsidRDefault="008A493D" w:rsidP="008A493D">
            <w:pPr>
              <w:rPr>
                <w:rFonts w:cs="Arial"/>
                <w:lang w:val="en-US"/>
              </w:rPr>
            </w:pPr>
            <w:r w:rsidRPr="008A493D">
              <w:rPr>
                <w:rFonts w:cs="Arial"/>
                <w:lang w:val="en-US"/>
              </w:rPr>
              <w:t xml:space="preserve">Speaker 3 </w:t>
            </w:r>
          </w:p>
          <w:p w:rsidR="008A493D" w:rsidRPr="008A493D" w:rsidRDefault="008A493D" w:rsidP="008A493D">
            <w:pPr>
              <w:rPr>
                <w:rFonts w:cs="Arial"/>
                <w:lang w:val="en-US"/>
              </w:rPr>
            </w:pPr>
            <w:r w:rsidRPr="008A493D">
              <w:rPr>
                <w:rFonts w:cs="Arial"/>
                <w:lang w:val="en-US"/>
              </w:rPr>
              <w:t>(British woman)</w:t>
            </w:r>
          </w:p>
        </w:tc>
      </w:tr>
      <w:tr w:rsidR="008A493D" w:rsidRPr="008A493D" w:rsidTr="008A493D">
        <w:tc>
          <w:tcPr>
            <w:tcW w:w="2782" w:type="dxa"/>
          </w:tcPr>
          <w:p w:rsidR="008A493D" w:rsidRPr="008A493D" w:rsidRDefault="008A493D" w:rsidP="008A493D">
            <w:pPr>
              <w:rPr>
                <w:rFonts w:cs="Arial"/>
                <w:lang w:val="en-US"/>
              </w:rPr>
            </w:pPr>
          </w:p>
          <w:p w:rsidR="008A493D" w:rsidRPr="008A493D" w:rsidRDefault="008A493D" w:rsidP="008A493D">
            <w:pPr>
              <w:rPr>
                <w:rFonts w:cs="Arial"/>
                <w:lang w:val="en-US"/>
              </w:rPr>
            </w:pPr>
          </w:p>
        </w:tc>
        <w:tc>
          <w:tcPr>
            <w:tcW w:w="2782" w:type="dxa"/>
          </w:tcPr>
          <w:p w:rsidR="008A493D" w:rsidRPr="008A493D" w:rsidRDefault="008A493D" w:rsidP="008A493D">
            <w:pPr>
              <w:rPr>
                <w:rFonts w:cs="Arial"/>
                <w:lang w:val="en-US"/>
              </w:rPr>
            </w:pPr>
          </w:p>
        </w:tc>
        <w:tc>
          <w:tcPr>
            <w:tcW w:w="2782" w:type="dxa"/>
          </w:tcPr>
          <w:p w:rsidR="008A493D" w:rsidRPr="008A493D" w:rsidRDefault="008A493D" w:rsidP="008A493D">
            <w:pPr>
              <w:rPr>
                <w:rFonts w:cs="Arial"/>
                <w:lang w:val="en-US"/>
              </w:rPr>
            </w:pPr>
          </w:p>
        </w:tc>
      </w:tr>
    </w:tbl>
    <w:p w:rsidR="008A493D" w:rsidRPr="008A493D" w:rsidRDefault="008A493D" w:rsidP="008A493D">
      <w:pPr>
        <w:spacing w:before="240"/>
        <w:ind w:left="770" w:hanging="14"/>
        <w:jc w:val="both"/>
        <w:rPr>
          <w:rFonts w:eastAsia="Times New Roman" w:cs="Arial"/>
          <w:b/>
          <w:lang w:val="en-US" w:eastAsia="de-DE"/>
        </w:rPr>
      </w:pPr>
      <w:r w:rsidRPr="008A493D">
        <w:rPr>
          <w:rFonts w:eastAsia="Times New Roman" w:cs="Arial"/>
          <w:b/>
          <w:lang w:val="en-US" w:eastAsia="de-DE"/>
        </w:rPr>
        <w:t>Opinions:</w:t>
      </w:r>
    </w:p>
    <w:p w:rsidR="008A493D" w:rsidRPr="008A493D" w:rsidRDefault="008A493D" w:rsidP="008A493D">
      <w:pPr>
        <w:numPr>
          <w:ilvl w:val="0"/>
          <w:numId w:val="15"/>
        </w:numPr>
        <w:spacing w:after="200"/>
        <w:ind w:left="770" w:hanging="14"/>
        <w:contextualSpacing/>
        <w:jc w:val="both"/>
        <w:rPr>
          <w:rFonts w:eastAsia="Times New Roman" w:cs="Arial"/>
          <w:lang w:val="en-US" w:eastAsia="de-DE"/>
        </w:rPr>
      </w:pPr>
      <w:r w:rsidRPr="008A493D">
        <w:rPr>
          <w:rFonts w:eastAsia="Times New Roman" w:cs="Arial"/>
          <w:lang w:val="en-US" w:eastAsia="de-DE"/>
        </w:rPr>
        <w:t>Renewable energies should be used as much as possible.</w:t>
      </w:r>
    </w:p>
    <w:p w:rsidR="008A493D" w:rsidRPr="008A493D" w:rsidRDefault="008A493D" w:rsidP="008A493D">
      <w:pPr>
        <w:numPr>
          <w:ilvl w:val="0"/>
          <w:numId w:val="15"/>
        </w:numPr>
        <w:spacing w:after="200"/>
        <w:ind w:left="770" w:hanging="14"/>
        <w:contextualSpacing/>
        <w:jc w:val="both"/>
        <w:rPr>
          <w:rFonts w:eastAsia="Times New Roman" w:cs="Arial"/>
          <w:lang w:val="en-US" w:eastAsia="de-DE"/>
        </w:rPr>
      </w:pPr>
      <w:r w:rsidRPr="008A493D">
        <w:rPr>
          <w:rFonts w:eastAsia="Times New Roman" w:cs="Arial"/>
          <w:lang w:val="en-US" w:eastAsia="de-DE"/>
        </w:rPr>
        <w:t xml:space="preserve">Fracking might have negative effects on the environment. </w:t>
      </w:r>
    </w:p>
    <w:p w:rsidR="008A493D" w:rsidRPr="008A493D" w:rsidRDefault="008A493D" w:rsidP="008A493D">
      <w:pPr>
        <w:numPr>
          <w:ilvl w:val="0"/>
          <w:numId w:val="15"/>
        </w:numPr>
        <w:spacing w:after="200"/>
        <w:ind w:left="770" w:hanging="14"/>
        <w:contextualSpacing/>
        <w:jc w:val="both"/>
        <w:rPr>
          <w:rFonts w:eastAsia="Times New Roman" w:cs="Arial"/>
          <w:lang w:val="en-US" w:eastAsia="de-DE"/>
        </w:rPr>
      </w:pPr>
      <w:r w:rsidRPr="008A493D">
        <w:rPr>
          <w:rFonts w:eastAsia="Times New Roman" w:cs="Arial"/>
          <w:lang w:val="en-US" w:eastAsia="de-DE"/>
        </w:rPr>
        <w:t>Renewable energies create a lot of jobs and are therefore a good thing.</w:t>
      </w:r>
    </w:p>
    <w:p w:rsidR="008A493D" w:rsidRDefault="008A493D" w:rsidP="008A493D">
      <w:pPr>
        <w:numPr>
          <w:ilvl w:val="0"/>
          <w:numId w:val="15"/>
        </w:numPr>
        <w:spacing w:after="200"/>
        <w:ind w:left="770" w:hanging="14"/>
        <w:contextualSpacing/>
        <w:jc w:val="both"/>
        <w:rPr>
          <w:rFonts w:eastAsia="Times New Roman" w:cs="Arial"/>
          <w:lang w:val="en-US" w:eastAsia="de-DE"/>
        </w:rPr>
      </w:pPr>
      <w:r w:rsidRPr="008A493D">
        <w:rPr>
          <w:rFonts w:eastAsia="Times New Roman" w:cs="Arial"/>
          <w:lang w:val="en-US" w:eastAsia="de-DE"/>
        </w:rPr>
        <w:t>Fracking might help to meet our current energy needs.</w:t>
      </w:r>
    </w:p>
    <w:tbl>
      <w:tblPr>
        <w:tblW w:w="0" w:type="auto"/>
        <w:tblInd w:w="7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1037"/>
      </w:tblGrid>
      <w:tr w:rsidR="008A493D" w:rsidRPr="008A493D" w:rsidTr="00A6521B">
        <w:tc>
          <w:tcPr>
            <w:tcW w:w="1037" w:type="dxa"/>
            <w:shd w:val="clear" w:color="auto" w:fill="auto"/>
          </w:tcPr>
          <w:p w:rsidR="008A493D" w:rsidRPr="008A493D" w:rsidRDefault="008A493D" w:rsidP="008A493D">
            <w:pPr>
              <w:spacing w:before="60" w:after="60" w:line="240" w:lineRule="auto"/>
              <w:jc w:val="center"/>
              <w:rPr>
                <w:rFonts w:eastAsia="Times New Roman" w:cs="Arial"/>
                <w:lang w:val="en-GB" w:eastAsia="de-DE"/>
              </w:rPr>
            </w:pPr>
          </w:p>
        </w:tc>
        <w:tc>
          <w:tcPr>
            <w:tcW w:w="1037" w:type="dxa"/>
            <w:shd w:val="clear" w:color="auto" w:fill="auto"/>
            <w:vAlign w:val="center"/>
          </w:tcPr>
          <w:p w:rsidR="008A493D" w:rsidRPr="008A493D" w:rsidRDefault="008A493D" w:rsidP="008A493D">
            <w:pPr>
              <w:spacing w:before="60" w:after="60" w:line="240" w:lineRule="auto"/>
              <w:ind w:right="-197"/>
              <w:jc w:val="center"/>
              <w:rPr>
                <w:rFonts w:eastAsia="Times New Roman" w:cs="Arial"/>
                <w:lang w:val="en-GB" w:eastAsia="de-DE"/>
              </w:rPr>
            </w:pPr>
            <w:r w:rsidRPr="008A493D">
              <w:rPr>
                <w:rFonts w:eastAsia="Times New Roman" w:cs="Arial"/>
                <w:lang w:val="en-GB" w:eastAsia="de-DE"/>
              </w:rPr>
              <w:t>3</w:t>
            </w:r>
          </w:p>
        </w:tc>
      </w:tr>
    </w:tbl>
    <w:p w:rsidR="008A493D" w:rsidRPr="008A493D" w:rsidRDefault="008A493D" w:rsidP="008A493D">
      <w:pPr>
        <w:numPr>
          <w:ilvl w:val="0"/>
          <w:numId w:val="18"/>
        </w:numPr>
        <w:spacing w:after="200" w:line="276" w:lineRule="auto"/>
        <w:ind w:left="1232" w:hanging="714"/>
        <w:contextualSpacing/>
        <w:jc w:val="both"/>
        <w:rPr>
          <w:rFonts w:eastAsia="Times New Roman" w:cs="Arial"/>
          <w:b/>
          <w:lang w:val="en-US" w:eastAsia="de-DE"/>
        </w:rPr>
      </w:pPr>
      <w:r w:rsidRPr="008A493D">
        <w:rPr>
          <w:rFonts w:eastAsia="Times New Roman" w:cs="Arial"/>
          <w:b/>
          <w:lang w:val="en-US" w:eastAsia="de-DE"/>
        </w:rPr>
        <w:lastRenderedPageBreak/>
        <w:t xml:space="preserve">What intention does the </w:t>
      </w:r>
      <w:proofErr w:type="spellStart"/>
      <w:r w:rsidRPr="008A493D">
        <w:rPr>
          <w:rFonts w:eastAsia="Times New Roman" w:cs="Arial"/>
          <w:b/>
          <w:lang w:val="en-US" w:eastAsia="de-DE"/>
        </w:rPr>
        <w:t>programme</w:t>
      </w:r>
      <w:proofErr w:type="spellEnd"/>
      <w:r w:rsidRPr="008A493D">
        <w:rPr>
          <w:rFonts w:eastAsia="Times New Roman" w:cs="Arial"/>
          <w:b/>
          <w:lang w:val="en-US" w:eastAsia="de-DE"/>
        </w:rPr>
        <w:t xml:space="preserve"> have? Mark the correct answer.</w:t>
      </w:r>
    </w:p>
    <w:p w:rsidR="008A493D" w:rsidRPr="008A493D" w:rsidRDefault="008A493D" w:rsidP="008A493D">
      <w:pPr>
        <w:ind w:left="756"/>
        <w:contextualSpacing/>
        <w:jc w:val="both"/>
        <w:rPr>
          <w:rFonts w:eastAsia="Times New Roman" w:cs="Arial"/>
          <w:b/>
          <w:lang w:val="en-US" w:eastAsia="de-DE"/>
        </w:rPr>
      </w:pPr>
    </w:p>
    <w:p w:rsidR="008A493D" w:rsidRPr="008A493D" w:rsidRDefault="008A493D" w:rsidP="008A493D">
      <w:pPr>
        <w:ind w:left="1218"/>
        <w:contextualSpacing/>
        <w:jc w:val="both"/>
        <w:rPr>
          <w:rFonts w:eastAsia="Times New Roman" w:cs="Arial"/>
          <w:lang w:val="en-US" w:eastAsia="de-DE"/>
        </w:rPr>
      </w:pPr>
      <w:r w:rsidRPr="008A493D">
        <w:rPr>
          <w:rFonts w:eastAsia="Times New Roman" w:cs="Arial"/>
          <w:lang w:val="en-US" w:eastAsia="de-DE"/>
        </w:rPr>
        <w:t xml:space="preserve">The </w:t>
      </w:r>
      <w:proofErr w:type="spellStart"/>
      <w:r w:rsidRPr="008A493D">
        <w:rPr>
          <w:rFonts w:eastAsia="Times New Roman" w:cs="Arial"/>
          <w:lang w:val="en-US" w:eastAsia="de-DE"/>
        </w:rPr>
        <w:t>programme</w:t>
      </w:r>
      <w:proofErr w:type="spellEnd"/>
      <w:r w:rsidRPr="008A493D">
        <w:rPr>
          <w:rFonts w:eastAsia="Times New Roman" w:cs="Arial"/>
          <w:lang w:val="en-US" w:eastAsia="de-DE"/>
        </w:rPr>
        <w:t xml:space="preserve"> wants to …</w:t>
      </w:r>
    </w:p>
    <w:tbl>
      <w:tblPr>
        <w:tblStyle w:val="Tabellenraster7"/>
        <w:tblpPr w:leftFromText="141" w:rightFromText="141" w:vertAnchor="text" w:tblpX="1336" w:tblpY="1"/>
        <w:tblOverlap w:val="never"/>
        <w:tblW w:w="0" w:type="auto"/>
        <w:tblLook w:val="04A0" w:firstRow="1" w:lastRow="0" w:firstColumn="1" w:lastColumn="0" w:noHBand="0" w:noVBand="1"/>
      </w:tblPr>
      <w:tblGrid>
        <w:gridCol w:w="542"/>
        <w:gridCol w:w="6901"/>
        <w:gridCol w:w="889"/>
      </w:tblGrid>
      <w:tr w:rsidR="008A493D" w:rsidRPr="00F00194" w:rsidTr="00A6521B">
        <w:tc>
          <w:tcPr>
            <w:tcW w:w="542" w:type="dxa"/>
            <w:vAlign w:val="center"/>
          </w:tcPr>
          <w:p w:rsidR="008A493D" w:rsidRPr="008A493D" w:rsidRDefault="008A493D" w:rsidP="008A493D">
            <w:pPr>
              <w:ind w:right="-144"/>
              <w:rPr>
                <w:rFonts w:cs="Arial"/>
                <w:b/>
                <w:lang w:val="en-US"/>
              </w:rPr>
            </w:pPr>
            <w:r w:rsidRPr="008A493D">
              <w:rPr>
                <w:rFonts w:cs="Arial"/>
                <w:b/>
                <w:lang w:val="en-US"/>
              </w:rPr>
              <w:t>a)</w:t>
            </w:r>
          </w:p>
        </w:tc>
        <w:tc>
          <w:tcPr>
            <w:tcW w:w="6901" w:type="dxa"/>
            <w:vAlign w:val="center"/>
          </w:tcPr>
          <w:p w:rsidR="008A493D" w:rsidRPr="008A493D" w:rsidRDefault="008A493D" w:rsidP="008A493D">
            <w:pPr>
              <w:ind w:right="-144"/>
              <w:rPr>
                <w:rFonts w:cs="Arial"/>
                <w:lang w:val="en-US"/>
              </w:rPr>
            </w:pPr>
            <w:r w:rsidRPr="008A493D">
              <w:rPr>
                <w:rFonts w:cs="Arial"/>
                <w:lang w:val="en-US"/>
              </w:rPr>
              <w:t>mobilize resistance to fracking in the UK.</w:t>
            </w:r>
          </w:p>
        </w:tc>
        <w:tc>
          <w:tcPr>
            <w:tcW w:w="889" w:type="dxa"/>
          </w:tcPr>
          <w:p w:rsidR="008A493D" w:rsidRPr="008A493D" w:rsidRDefault="008A493D" w:rsidP="008A493D">
            <w:pPr>
              <w:ind w:right="-144"/>
              <w:rPr>
                <w:rFonts w:cs="Arial"/>
                <w:b/>
                <w:lang w:val="en-US"/>
              </w:rPr>
            </w:pPr>
          </w:p>
          <w:p w:rsidR="008A493D" w:rsidRPr="008A493D" w:rsidRDefault="008A493D" w:rsidP="008A493D">
            <w:pPr>
              <w:ind w:right="-144"/>
              <w:rPr>
                <w:rFonts w:cs="Arial"/>
                <w:b/>
                <w:lang w:val="en-US"/>
              </w:rPr>
            </w:pPr>
          </w:p>
        </w:tc>
      </w:tr>
      <w:tr w:rsidR="008A493D" w:rsidRPr="00F00194" w:rsidTr="00A6521B">
        <w:tc>
          <w:tcPr>
            <w:tcW w:w="542" w:type="dxa"/>
            <w:vAlign w:val="center"/>
          </w:tcPr>
          <w:p w:rsidR="008A493D" w:rsidRPr="008A493D" w:rsidRDefault="008A493D" w:rsidP="008A493D">
            <w:pPr>
              <w:ind w:right="-144"/>
              <w:rPr>
                <w:rFonts w:cs="Arial"/>
                <w:b/>
                <w:lang w:val="en-US"/>
              </w:rPr>
            </w:pPr>
            <w:r w:rsidRPr="008A493D">
              <w:rPr>
                <w:rFonts w:cs="Arial"/>
                <w:b/>
                <w:lang w:val="en-US"/>
              </w:rPr>
              <w:t>b)</w:t>
            </w:r>
          </w:p>
        </w:tc>
        <w:tc>
          <w:tcPr>
            <w:tcW w:w="6901" w:type="dxa"/>
            <w:vAlign w:val="center"/>
          </w:tcPr>
          <w:p w:rsidR="008A493D" w:rsidRPr="008A493D" w:rsidRDefault="008A493D" w:rsidP="008A493D">
            <w:pPr>
              <w:ind w:right="102"/>
              <w:rPr>
                <w:rFonts w:cs="Arial"/>
                <w:b/>
                <w:lang w:val="en-US"/>
              </w:rPr>
            </w:pPr>
            <w:r w:rsidRPr="008A493D">
              <w:rPr>
                <w:rFonts w:cs="Arial"/>
                <w:lang w:val="en-US"/>
              </w:rPr>
              <w:t>raise listeners’ awareness of a controversial technology.</w:t>
            </w:r>
          </w:p>
        </w:tc>
        <w:tc>
          <w:tcPr>
            <w:tcW w:w="889" w:type="dxa"/>
            <w:vAlign w:val="center"/>
          </w:tcPr>
          <w:p w:rsidR="008A493D" w:rsidRPr="008A493D" w:rsidRDefault="008A493D" w:rsidP="008A493D">
            <w:pPr>
              <w:ind w:right="-144"/>
              <w:rPr>
                <w:rFonts w:cs="Arial"/>
                <w:b/>
                <w:lang w:val="en-US"/>
              </w:rPr>
            </w:pPr>
          </w:p>
          <w:p w:rsidR="008A493D" w:rsidRPr="008A493D" w:rsidRDefault="008A493D" w:rsidP="008A493D">
            <w:pPr>
              <w:ind w:right="-144"/>
              <w:rPr>
                <w:rFonts w:cs="Arial"/>
                <w:b/>
                <w:lang w:val="en-US"/>
              </w:rPr>
            </w:pPr>
          </w:p>
        </w:tc>
      </w:tr>
      <w:tr w:rsidR="008A493D" w:rsidRPr="00F00194" w:rsidTr="00A6521B">
        <w:tc>
          <w:tcPr>
            <w:tcW w:w="542" w:type="dxa"/>
            <w:vAlign w:val="center"/>
          </w:tcPr>
          <w:p w:rsidR="008A493D" w:rsidRPr="008A493D" w:rsidRDefault="008A493D" w:rsidP="008A493D">
            <w:pPr>
              <w:ind w:right="-144"/>
              <w:rPr>
                <w:rFonts w:cs="Arial"/>
                <w:b/>
                <w:lang w:val="en-US"/>
              </w:rPr>
            </w:pPr>
            <w:r w:rsidRPr="008A493D">
              <w:rPr>
                <w:rFonts w:cs="Arial"/>
                <w:b/>
                <w:lang w:val="en-US"/>
              </w:rPr>
              <w:t>c)</w:t>
            </w:r>
          </w:p>
        </w:tc>
        <w:tc>
          <w:tcPr>
            <w:tcW w:w="6901" w:type="dxa"/>
            <w:vAlign w:val="center"/>
          </w:tcPr>
          <w:p w:rsidR="008A493D" w:rsidRPr="008A493D" w:rsidRDefault="008A493D" w:rsidP="008A493D">
            <w:pPr>
              <w:ind w:right="102"/>
              <w:rPr>
                <w:rFonts w:cs="Arial"/>
                <w:b/>
                <w:lang w:val="en-US"/>
              </w:rPr>
            </w:pPr>
            <w:r w:rsidRPr="008A493D">
              <w:rPr>
                <w:rFonts w:cs="Arial"/>
                <w:lang w:val="en-US"/>
              </w:rPr>
              <w:t>promote acceptance of a promising technology.</w:t>
            </w:r>
          </w:p>
        </w:tc>
        <w:tc>
          <w:tcPr>
            <w:tcW w:w="889" w:type="dxa"/>
            <w:vAlign w:val="center"/>
          </w:tcPr>
          <w:p w:rsidR="008A493D" w:rsidRPr="008A493D" w:rsidRDefault="008A493D" w:rsidP="008A493D">
            <w:pPr>
              <w:ind w:right="-144"/>
              <w:rPr>
                <w:rFonts w:cs="Arial"/>
                <w:b/>
                <w:lang w:val="en-US"/>
              </w:rPr>
            </w:pPr>
          </w:p>
          <w:p w:rsidR="008A493D" w:rsidRPr="008A493D" w:rsidRDefault="008A493D" w:rsidP="008A493D">
            <w:pPr>
              <w:ind w:right="-144"/>
              <w:rPr>
                <w:rFonts w:cs="Arial"/>
                <w:b/>
                <w:lang w:val="en-US"/>
              </w:rPr>
            </w:pPr>
          </w:p>
        </w:tc>
      </w:tr>
      <w:tr w:rsidR="008A493D" w:rsidRPr="00F00194" w:rsidTr="00A6521B">
        <w:tc>
          <w:tcPr>
            <w:tcW w:w="542" w:type="dxa"/>
            <w:vAlign w:val="center"/>
          </w:tcPr>
          <w:p w:rsidR="008A493D" w:rsidRPr="008A493D" w:rsidRDefault="008A493D" w:rsidP="008A493D">
            <w:pPr>
              <w:ind w:right="-144"/>
              <w:rPr>
                <w:rFonts w:cs="Arial"/>
                <w:b/>
                <w:lang w:val="en-US"/>
              </w:rPr>
            </w:pPr>
            <w:r w:rsidRPr="008A493D">
              <w:rPr>
                <w:rFonts w:cs="Arial"/>
                <w:b/>
                <w:lang w:val="en-US"/>
              </w:rPr>
              <w:t>d)</w:t>
            </w:r>
          </w:p>
        </w:tc>
        <w:tc>
          <w:tcPr>
            <w:tcW w:w="6901" w:type="dxa"/>
            <w:vAlign w:val="center"/>
          </w:tcPr>
          <w:p w:rsidR="008A493D" w:rsidRPr="008A493D" w:rsidRDefault="008A493D" w:rsidP="008A493D">
            <w:pPr>
              <w:ind w:right="-144"/>
              <w:rPr>
                <w:rFonts w:cs="Arial"/>
                <w:b/>
                <w:lang w:val="en-US"/>
              </w:rPr>
            </w:pPr>
            <w:r w:rsidRPr="008A493D">
              <w:rPr>
                <w:rFonts w:cs="Arial"/>
                <w:lang w:val="en-US"/>
              </w:rPr>
              <w:t>help to solve the growing energy crisis.</w:t>
            </w:r>
          </w:p>
        </w:tc>
        <w:tc>
          <w:tcPr>
            <w:tcW w:w="889" w:type="dxa"/>
            <w:vAlign w:val="center"/>
          </w:tcPr>
          <w:p w:rsidR="008A493D" w:rsidRPr="008A493D" w:rsidRDefault="008A493D" w:rsidP="008A493D">
            <w:pPr>
              <w:ind w:right="-144"/>
              <w:rPr>
                <w:rFonts w:cs="Arial"/>
                <w:b/>
                <w:lang w:val="en-US"/>
              </w:rPr>
            </w:pPr>
          </w:p>
          <w:p w:rsidR="008A493D" w:rsidRPr="008A493D" w:rsidRDefault="008A493D" w:rsidP="008A493D">
            <w:pPr>
              <w:ind w:right="-144"/>
              <w:rPr>
                <w:rFonts w:cs="Arial"/>
                <w:b/>
                <w:lang w:val="en-US"/>
              </w:rPr>
            </w:pPr>
          </w:p>
        </w:tc>
      </w:tr>
    </w:tbl>
    <w:p w:rsidR="008A493D" w:rsidRPr="008A493D" w:rsidRDefault="008A493D" w:rsidP="008A493D">
      <w:pPr>
        <w:spacing w:line="480" w:lineRule="auto"/>
        <w:ind w:right="-144"/>
        <w:jc w:val="both"/>
        <w:rPr>
          <w:rFonts w:eastAsia="Times New Roman" w:cs="Arial"/>
          <w:b/>
          <w:u w:val="single"/>
          <w:lang w:val="en-US" w:eastAsia="de-DE"/>
        </w:rPr>
      </w:pPr>
      <w:r w:rsidRPr="008A493D">
        <w:rPr>
          <w:rFonts w:eastAsia="Times New Roman" w:cs="Arial"/>
          <w:b/>
          <w:u w:val="single"/>
          <w:lang w:val="en-US" w:eastAsia="de-DE"/>
        </w:rPr>
        <w:br w:type="textWrapping" w:clear="all"/>
      </w:r>
    </w:p>
    <w:tbl>
      <w:tblPr>
        <w:tblW w:w="2072" w:type="dxa"/>
        <w:tblInd w:w="7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
        <w:gridCol w:w="1035"/>
      </w:tblGrid>
      <w:tr w:rsidR="008A493D" w:rsidRPr="008A493D" w:rsidTr="00A6521B">
        <w:tc>
          <w:tcPr>
            <w:tcW w:w="1037" w:type="dxa"/>
            <w:shd w:val="clear" w:color="auto" w:fill="auto"/>
          </w:tcPr>
          <w:p w:rsidR="008A493D" w:rsidRPr="008A493D" w:rsidRDefault="008A493D" w:rsidP="008A493D">
            <w:pPr>
              <w:spacing w:before="60" w:after="60" w:line="240" w:lineRule="auto"/>
              <w:jc w:val="center"/>
              <w:rPr>
                <w:rFonts w:eastAsia="Times New Roman" w:cs="Arial"/>
                <w:lang w:val="en-GB" w:eastAsia="de-DE"/>
              </w:rPr>
            </w:pPr>
          </w:p>
        </w:tc>
        <w:tc>
          <w:tcPr>
            <w:tcW w:w="1035" w:type="dxa"/>
            <w:shd w:val="clear" w:color="auto" w:fill="auto"/>
          </w:tcPr>
          <w:p w:rsidR="008A493D" w:rsidRPr="008A493D" w:rsidRDefault="008A493D" w:rsidP="008A493D">
            <w:pPr>
              <w:spacing w:before="60" w:after="60" w:line="240" w:lineRule="auto"/>
              <w:ind w:right="-197"/>
              <w:jc w:val="center"/>
              <w:rPr>
                <w:rFonts w:eastAsia="Times New Roman" w:cs="Arial"/>
                <w:lang w:val="en-GB" w:eastAsia="de-DE"/>
              </w:rPr>
            </w:pPr>
            <w:r w:rsidRPr="008A493D">
              <w:rPr>
                <w:rFonts w:eastAsia="Times New Roman" w:cs="Arial"/>
                <w:lang w:val="en-GB" w:eastAsia="de-DE"/>
              </w:rPr>
              <w:t>1</w:t>
            </w:r>
          </w:p>
        </w:tc>
      </w:tr>
    </w:tbl>
    <w:p w:rsidR="008A493D" w:rsidRPr="008A493D" w:rsidRDefault="008A493D" w:rsidP="008A493D">
      <w:pPr>
        <w:jc w:val="both"/>
        <w:rPr>
          <w:rFonts w:eastAsia="Times New Roman" w:cs="Arial"/>
          <w:b/>
          <w:lang w:val="en-US" w:eastAsia="de-DE"/>
        </w:rPr>
      </w:pPr>
    </w:p>
    <w:tbl>
      <w:tblPr>
        <w:tblpPr w:leftFromText="141" w:rightFromText="141" w:vertAnchor="text" w:tblpX="757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1E0" w:firstRow="1" w:lastRow="1" w:firstColumn="1" w:lastColumn="1" w:noHBand="0" w:noVBand="0"/>
      </w:tblPr>
      <w:tblGrid>
        <w:gridCol w:w="1037"/>
        <w:gridCol w:w="1037"/>
      </w:tblGrid>
      <w:tr w:rsidR="008A493D" w:rsidRPr="008A493D" w:rsidTr="008A493D">
        <w:tc>
          <w:tcPr>
            <w:tcW w:w="1037" w:type="dxa"/>
            <w:shd w:val="clear" w:color="auto" w:fill="D9D9D9" w:themeFill="background1" w:themeFillShade="D9"/>
          </w:tcPr>
          <w:p w:rsidR="008A493D" w:rsidRPr="008A493D" w:rsidRDefault="008A493D" w:rsidP="008A493D">
            <w:pPr>
              <w:spacing w:before="60" w:after="60" w:line="240" w:lineRule="auto"/>
              <w:jc w:val="center"/>
              <w:rPr>
                <w:rFonts w:eastAsia="Times New Roman" w:cs="Arial"/>
                <w:szCs w:val="24"/>
                <w:lang w:val="en-GB" w:eastAsia="de-DE"/>
              </w:rPr>
            </w:pPr>
          </w:p>
        </w:tc>
        <w:tc>
          <w:tcPr>
            <w:tcW w:w="1037" w:type="dxa"/>
            <w:shd w:val="clear" w:color="auto" w:fill="D9D9D9" w:themeFill="background1" w:themeFillShade="D9"/>
          </w:tcPr>
          <w:p w:rsidR="008A493D" w:rsidRPr="008A493D" w:rsidRDefault="008A493D" w:rsidP="008A493D">
            <w:pPr>
              <w:spacing w:before="60" w:after="60" w:line="240" w:lineRule="auto"/>
              <w:ind w:right="-197"/>
              <w:jc w:val="center"/>
              <w:rPr>
                <w:rFonts w:eastAsia="Times New Roman" w:cs="Arial"/>
                <w:b/>
                <w:szCs w:val="24"/>
                <w:lang w:val="en-GB" w:eastAsia="de-DE"/>
              </w:rPr>
            </w:pPr>
            <w:r w:rsidRPr="008A493D">
              <w:rPr>
                <w:rFonts w:eastAsia="Times New Roman" w:cs="Arial"/>
                <w:b/>
                <w:szCs w:val="24"/>
                <w:lang w:val="en-GB" w:eastAsia="de-DE"/>
              </w:rPr>
              <w:t>16</w:t>
            </w:r>
          </w:p>
        </w:tc>
      </w:tr>
    </w:tbl>
    <w:p w:rsidR="008A493D" w:rsidRPr="008A493D" w:rsidRDefault="008A493D" w:rsidP="008A493D">
      <w:pPr>
        <w:jc w:val="both"/>
        <w:rPr>
          <w:rFonts w:eastAsia="Times New Roman" w:cs="Arial"/>
          <w:sz w:val="24"/>
          <w:szCs w:val="24"/>
          <w:lang w:val="en-US" w:eastAsia="de-DE"/>
        </w:rPr>
      </w:pPr>
    </w:p>
    <w:p w:rsidR="008A493D" w:rsidRPr="009F3E0D" w:rsidRDefault="008A493D" w:rsidP="009F3E0D">
      <w:pPr>
        <w:spacing w:line="240" w:lineRule="auto"/>
        <w:jc w:val="both"/>
        <w:rPr>
          <w:rFonts w:eastAsia="Times New Roman" w:cs="Times New Roman"/>
          <w:szCs w:val="24"/>
        </w:rPr>
      </w:pPr>
    </w:p>
    <w:p w:rsidR="009F3E0D" w:rsidRPr="009F3E0D" w:rsidRDefault="009F3E0D" w:rsidP="009F3E0D">
      <w:pPr>
        <w:spacing w:line="240" w:lineRule="auto"/>
        <w:rPr>
          <w:rFonts w:cs="Arial"/>
        </w:rPr>
      </w:pPr>
      <w:r w:rsidRPr="009F3E0D">
        <w:rPr>
          <w:rFonts w:cs="Arial"/>
        </w:rPr>
        <w:br w:type="page"/>
      </w:r>
    </w:p>
    <w:p w:rsidR="008A493D" w:rsidRPr="008A493D" w:rsidRDefault="008A493D" w:rsidP="008A493D">
      <w:pPr>
        <w:pStyle w:val="berschrift3"/>
        <w:rPr>
          <w:rFonts w:eastAsia="Times New Roman"/>
          <w:lang w:eastAsia="de-DE"/>
        </w:rPr>
      </w:pPr>
      <w:bookmarkStart w:id="13" w:name="_Toc456696497"/>
      <w:r w:rsidRPr="008A493D">
        <w:rPr>
          <w:rFonts w:eastAsia="Times New Roman"/>
          <w:lang w:eastAsia="de-DE"/>
        </w:rPr>
        <w:lastRenderedPageBreak/>
        <w:t>Material für die Lehrkraft</w:t>
      </w:r>
      <w:r w:rsidRPr="008A493D">
        <w:rPr>
          <w:rFonts w:eastAsia="Times New Roman" w:cs="Arial"/>
          <w:lang w:eastAsia="de-DE"/>
        </w:rPr>
        <w:t>:</w:t>
      </w:r>
      <w:r w:rsidRPr="008A493D">
        <w:rPr>
          <w:rFonts w:eastAsia="Times New Roman"/>
          <w:lang w:eastAsia="de-DE"/>
        </w:rPr>
        <w:t xml:space="preserve"> </w:t>
      </w:r>
      <w:r w:rsidRPr="008A493D">
        <w:t>Hinweise zur Aufgabe</w:t>
      </w:r>
    </w:p>
    <w:p w:rsidR="008A493D" w:rsidRPr="008A493D" w:rsidRDefault="008A493D" w:rsidP="004A7635">
      <w:pPr>
        <w:pStyle w:val="berschrift3"/>
        <w:rPr>
          <w:rFonts w:eastAsia="Times New Roman"/>
        </w:rPr>
      </w:pPr>
      <w:r w:rsidRPr="008A493D">
        <w:rPr>
          <w:rFonts w:eastAsia="Times New Roman"/>
        </w:rPr>
        <w:t>Einordnung in den Fachlehrplan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6"/>
        <w:gridCol w:w="461"/>
      </w:tblGrid>
      <w:tr w:rsidR="008A493D" w:rsidRPr="008A493D" w:rsidTr="00A6521B">
        <w:trPr>
          <w:gridAfter w:val="1"/>
          <w:wAfter w:w="461" w:type="dxa"/>
        </w:trPr>
        <w:tc>
          <w:tcPr>
            <w:tcW w:w="9286" w:type="dxa"/>
            <w:tcBorders>
              <w:top w:val="single" w:sz="4" w:space="0" w:color="auto"/>
              <w:left w:val="single" w:sz="4" w:space="0" w:color="auto"/>
              <w:bottom w:val="single" w:sz="4" w:space="0" w:color="auto"/>
              <w:right w:val="single" w:sz="4" w:space="0" w:color="auto"/>
            </w:tcBorders>
          </w:tcPr>
          <w:p w:rsidR="008A493D" w:rsidRPr="008A493D" w:rsidRDefault="008A493D" w:rsidP="008A493D">
            <w:pPr>
              <w:spacing w:before="120" w:after="120"/>
              <w:jc w:val="both"/>
              <w:rPr>
                <w:rFonts w:eastAsia="Times New Roman" w:cs="Arial"/>
                <w:u w:val="single"/>
                <w:lang w:eastAsia="de-DE"/>
              </w:rPr>
            </w:pPr>
            <w:r w:rsidRPr="008A493D">
              <w:rPr>
                <w:rFonts w:eastAsia="Times New Roman" w:cs="Arial"/>
                <w:u w:val="single"/>
                <w:lang w:eastAsia="de-DE"/>
              </w:rPr>
              <w:t>Kompetenzbereiche:</w:t>
            </w:r>
          </w:p>
          <w:p w:rsidR="008A493D" w:rsidRPr="008A493D" w:rsidRDefault="008A493D" w:rsidP="008A493D">
            <w:pPr>
              <w:spacing w:before="120" w:after="120"/>
              <w:jc w:val="both"/>
              <w:rPr>
                <w:rFonts w:eastAsia="Times New Roman" w:cs="Arial"/>
                <w:b/>
                <w:lang w:eastAsia="de-DE"/>
              </w:rPr>
            </w:pPr>
            <w:r w:rsidRPr="008A493D">
              <w:rPr>
                <w:rFonts w:eastAsia="Times New Roman" w:cs="Arial"/>
                <w:b/>
                <w:lang w:eastAsia="de-DE"/>
              </w:rPr>
              <w:t>Funktionale kommunikative Kompetenz</w:t>
            </w:r>
          </w:p>
          <w:p w:rsidR="008A493D" w:rsidRPr="008A493D" w:rsidRDefault="008A493D" w:rsidP="008A493D">
            <w:pPr>
              <w:jc w:val="both"/>
              <w:rPr>
                <w:rFonts w:eastAsia="Times New Roman" w:cs="Times New Roman"/>
                <w:b/>
                <w:bCs/>
                <w:lang w:eastAsia="de-DE"/>
              </w:rPr>
            </w:pPr>
            <w:r w:rsidRPr="008A493D">
              <w:rPr>
                <w:rFonts w:eastAsia="Times New Roman" w:cs="Times New Roman"/>
                <w:b/>
                <w:bCs/>
                <w:lang w:eastAsia="de-DE"/>
              </w:rPr>
              <w:t>a)</w:t>
            </w:r>
            <w:r w:rsidRPr="008A493D">
              <w:rPr>
                <w:rFonts w:eastAsia="Times New Roman" w:cs="Times New Roman"/>
                <w:b/>
                <w:bCs/>
                <w:lang w:eastAsia="de-DE"/>
              </w:rPr>
              <w:tab/>
              <w:t>Hör- und Hörsehverstehen</w:t>
            </w:r>
          </w:p>
          <w:p w:rsidR="008A493D" w:rsidRPr="008A493D" w:rsidRDefault="008A493D" w:rsidP="008A493D">
            <w:pPr>
              <w:numPr>
                <w:ilvl w:val="0"/>
                <w:numId w:val="11"/>
              </w:numPr>
              <w:ind w:left="709"/>
              <w:jc w:val="both"/>
              <w:rPr>
                <w:rFonts w:eastAsia="Times New Roman" w:cs="Arial"/>
                <w:bCs/>
                <w:lang w:eastAsia="de-DE"/>
              </w:rPr>
            </w:pPr>
            <w:r w:rsidRPr="008A493D">
              <w:rPr>
                <w:rFonts w:eastAsia="Times New Roman" w:cs="Arial"/>
                <w:bCs/>
                <w:lang w:eastAsia="de-DE"/>
              </w:rPr>
              <w:t>komplexe Äußerungen in authentischen Hörsituationen auch mit häufig gebrauchten sozialen und regionalen Sprachvarianten verstehen</w:t>
            </w:r>
          </w:p>
          <w:p w:rsidR="008A493D" w:rsidRPr="008A493D" w:rsidRDefault="008A493D" w:rsidP="008A493D">
            <w:pPr>
              <w:numPr>
                <w:ilvl w:val="0"/>
                <w:numId w:val="11"/>
              </w:numPr>
              <w:ind w:left="709"/>
              <w:jc w:val="both"/>
              <w:rPr>
                <w:rFonts w:eastAsia="Times New Roman" w:cs="Arial"/>
                <w:bCs/>
                <w:lang w:eastAsia="de-DE"/>
              </w:rPr>
            </w:pPr>
            <w:r w:rsidRPr="008A493D">
              <w:rPr>
                <w:rFonts w:eastAsia="Times New Roman" w:cs="Arial"/>
                <w:bCs/>
                <w:lang w:eastAsia="de-DE"/>
              </w:rPr>
              <w:t>die Hauptgedanken von längeren und komplexen Gesprächen, von Vorträgen, Hörtexten, Radiosendungen oder Filmen bzw. Filmsequenzen verstehen, die nicht immer dem Erfahrungsumfeld entsprechen sowie Einzelinformationen entnehmen, wenn in normalem Sprechtempo artikuliert wird und komplexe Satzstrukturen verwendet werden</w:t>
            </w:r>
          </w:p>
          <w:p w:rsidR="008A493D" w:rsidRPr="008A493D" w:rsidRDefault="008A493D" w:rsidP="008A493D">
            <w:pPr>
              <w:jc w:val="both"/>
              <w:rPr>
                <w:rFonts w:eastAsia="Times New Roman" w:cs="Times New Roman"/>
                <w:b/>
                <w:bCs/>
                <w:lang w:val="en-US" w:eastAsia="de-DE"/>
              </w:rPr>
            </w:pPr>
            <w:r w:rsidRPr="008A493D">
              <w:rPr>
                <w:rFonts w:eastAsia="Times New Roman" w:cs="Times New Roman"/>
                <w:b/>
                <w:bCs/>
                <w:lang w:val="en-US" w:eastAsia="de-DE"/>
              </w:rPr>
              <w:t>b)</w:t>
            </w:r>
            <w:r w:rsidRPr="008A493D">
              <w:rPr>
                <w:rFonts w:eastAsia="Times New Roman" w:cs="Times New Roman"/>
                <w:b/>
                <w:bCs/>
                <w:lang w:val="en-US" w:eastAsia="de-DE"/>
              </w:rPr>
              <w:tab/>
            </w:r>
            <w:proofErr w:type="spellStart"/>
            <w:r w:rsidRPr="008A493D">
              <w:rPr>
                <w:rFonts w:eastAsia="Times New Roman" w:cs="Times New Roman"/>
                <w:b/>
                <w:bCs/>
                <w:lang w:val="en-US" w:eastAsia="de-DE"/>
              </w:rPr>
              <w:t>Kommunikative</w:t>
            </w:r>
            <w:proofErr w:type="spellEnd"/>
            <w:r w:rsidRPr="008A493D">
              <w:rPr>
                <w:rFonts w:eastAsia="Times New Roman" w:cs="Times New Roman"/>
                <w:b/>
                <w:bCs/>
                <w:lang w:val="en-US" w:eastAsia="de-DE"/>
              </w:rPr>
              <w:t xml:space="preserve"> </w:t>
            </w:r>
            <w:proofErr w:type="spellStart"/>
            <w:r w:rsidRPr="008A493D">
              <w:rPr>
                <w:rFonts w:eastAsia="Times New Roman" w:cs="Times New Roman"/>
                <w:b/>
                <w:bCs/>
                <w:lang w:val="en-US" w:eastAsia="de-DE"/>
              </w:rPr>
              <w:t>Inhalte</w:t>
            </w:r>
            <w:proofErr w:type="spellEnd"/>
          </w:p>
          <w:p w:rsidR="008A493D" w:rsidRPr="008A493D" w:rsidRDefault="008A493D" w:rsidP="008A493D">
            <w:pPr>
              <w:numPr>
                <w:ilvl w:val="0"/>
                <w:numId w:val="11"/>
              </w:numPr>
              <w:ind w:left="709" w:hanging="425"/>
              <w:jc w:val="both"/>
              <w:rPr>
                <w:rFonts w:eastAsia="Times New Roman" w:cs="Times New Roman"/>
                <w:b/>
                <w:bCs/>
                <w:lang w:val="en-US" w:eastAsia="de-DE"/>
              </w:rPr>
            </w:pPr>
            <w:r w:rsidRPr="008A493D">
              <w:rPr>
                <w:rFonts w:eastAsia="Times New Roman" w:cs="Arial"/>
                <w:bCs/>
                <w:lang w:val="en-US" w:eastAsia="de-DE"/>
              </w:rPr>
              <w:t>Ecology</w:t>
            </w:r>
            <w:r w:rsidRPr="008A493D">
              <w:rPr>
                <w:rFonts w:eastAsia="Times New Roman" w:cs="Times New Roman"/>
                <w:bCs/>
                <w:i/>
                <w:lang w:val="en-US" w:eastAsia="de-DE"/>
              </w:rPr>
              <w:t xml:space="preserve"> and Environment (protection of the environment (shrinking resources, alternative sources of energy)</w:t>
            </w:r>
          </w:p>
          <w:p w:rsidR="008A493D" w:rsidRPr="008A493D" w:rsidRDefault="008A493D" w:rsidP="008A493D">
            <w:pPr>
              <w:jc w:val="both"/>
              <w:rPr>
                <w:rFonts w:eastAsia="Times New Roman" w:cs="Times New Roman"/>
                <w:bCs/>
                <w:lang w:val="en-US" w:eastAsia="de-DE"/>
              </w:rPr>
            </w:pPr>
          </w:p>
          <w:p w:rsidR="008A493D" w:rsidRPr="008A493D" w:rsidRDefault="008A493D" w:rsidP="008A493D">
            <w:pPr>
              <w:jc w:val="both"/>
              <w:rPr>
                <w:rFonts w:eastAsia="Times New Roman" w:cs="Times New Roman"/>
                <w:b/>
                <w:bCs/>
                <w:lang w:eastAsia="de-DE"/>
              </w:rPr>
            </w:pPr>
            <w:r w:rsidRPr="008A493D">
              <w:rPr>
                <w:rFonts w:eastAsia="Times New Roman" w:cs="Times New Roman"/>
                <w:b/>
                <w:bCs/>
                <w:lang w:eastAsia="de-DE"/>
              </w:rPr>
              <w:t>Interkulturelle kommunikative Kompetenz</w:t>
            </w:r>
          </w:p>
          <w:p w:rsidR="008A493D" w:rsidRPr="008A493D" w:rsidRDefault="008A493D" w:rsidP="008A493D">
            <w:pPr>
              <w:ind w:left="709"/>
              <w:jc w:val="both"/>
              <w:rPr>
                <w:rFonts w:eastAsia="Times New Roman" w:cs="Times New Roman"/>
                <w:b/>
                <w:bCs/>
                <w:lang w:eastAsia="de-DE"/>
              </w:rPr>
            </w:pPr>
            <w:r w:rsidRPr="008A493D">
              <w:rPr>
                <w:rFonts w:eastAsia="Times New Roman" w:cs="Times New Roman"/>
                <w:b/>
                <w:bCs/>
                <w:lang w:eastAsia="de-DE"/>
              </w:rPr>
              <w:t>Umgang mit kultureller Differenz:</w:t>
            </w:r>
          </w:p>
          <w:p w:rsidR="008A493D" w:rsidRPr="008A493D" w:rsidRDefault="008A493D" w:rsidP="008A493D">
            <w:pPr>
              <w:numPr>
                <w:ilvl w:val="0"/>
                <w:numId w:val="11"/>
              </w:numPr>
              <w:ind w:left="709"/>
              <w:jc w:val="both"/>
              <w:rPr>
                <w:rFonts w:eastAsia="Times New Roman" w:cs="Times New Roman"/>
                <w:bCs/>
                <w:lang w:eastAsia="de-DE"/>
              </w:rPr>
            </w:pPr>
            <w:r w:rsidRPr="008A493D">
              <w:rPr>
                <w:rFonts w:eastAsia="Times New Roman" w:cs="Arial"/>
                <w:bCs/>
                <w:lang w:eastAsia="de-DE"/>
              </w:rPr>
              <w:t>über</w:t>
            </w:r>
            <w:r w:rsidRPr="008A493D">
              <w:rPr>
                <w:rFonts w:eastAsia="Times New Roman" w:cs="Times New Roman"/>
                <w:bCs/>
                <w:lang w:eastAsia="de-DE"/>
              </w:rPr>
              <w:t xml:space="preserve"> sprachliche Strategien zur Lösung von Problemen verfügen</w:t>
            </w:r>
          </w:p>
          <w:p w:rsidR="008A493D" w:rsidRPr="008A493D" w:rsidRDefault="008A493D" w:rsidP="008A493D">
            <w:pPr>
              <w:ind w:left="1418"/>
              <w:jc w:val="both"/>
              <w:rPr>
                <w:rFonts w:eastAsia="Times New Roman" w:cs="Times New Roman"/>
                <w:bCs/>
                <w:lang w:eastAsia="de-DE"/>
              </w:rPr>
            </w:pPr>
            <w:r w:rsidRPr="008A493D">
              <w:rPr>
                <w:rFonts w:eastAsia="Times New Roman" w:cs="Times New Roman"/>
                <w:bCs/>
                <w:lang w:eastAsia="de-DE"/>
              </w:rPr>
              <w:t>Soziokulturelles Orientierungswissen</w:t>
            </w:r>
          </w:p>
          <w:p w:rsidR="008A493D" w:rsidRPr="008A493D" w:rsidRDefault="008A493D" w:rsidP="008A493D">
            <w:pPr>
              <w:numPr>
                <w:ilvl w:val="0"/>
                <w:numId w:val="11"/>
              </w:numPr>
              <w:ind w:left="709"/>
              <w:jc w:val="both"/>
              <w:rPr>
                <w:rFonts w:eastAsia="Times New Roman" w:cs="Times New Roman"/>
                <w:bCs/>
                <w:lang w:eastAsia="de-DE"/>
              </w:rPr>
            </w:pPr>
            <w:r w:rsidRPr="008A493D">
              <w:rPr>
                <w:rFonts w:eastAsia="Times New Roman" w:cs="Arial"/>
                <w:bCs/>
                <w:lang w:eastAsia="de-DE"/>
              </w:rPr>
              <w:t>Auseinandersetzung</w:t>
            </w:r>
            <w:r w:rsidRPr="008A493D">
              <w:rPr>
                <w:rFonts w:eastAsia="Times New Roman" w:cs="Times New Roman"/>
                <w:bCs/>
                <w:lang w:eastAsia="de-DE"/>
              </w:rPr>
              <w:t xml:space="preserve"> mit englischsprachigen Audio- und Printmedien</w:t>
            </w:r>
          </w:p>
          <w:p w:rsidR="008A493D" w:rsidRPr="008A493D" w:rsidRDefault="008A493D" w:rsidP="008A493D">
            <w:pPr>
              <w:numPr>
                <w:ilvl w:val="0"/>
                <w:numId w:val="11"/>
              </w:numPr>
              <w:ind w:left="1418" w:hanging="709"/>
              <w:jc w:val="both"/>
              <w:rPr>
                <w:rFonts w:eastAsia="Times New Roman" w:cs="Times New Roman"/>
                <w:bCs/>
                <w:lang w:eastAsia="de-DE"/>
              </w:rPr>
            </w:pPr>
            <w:r w:rsidRPr="008A493D">
              <w:rPr>
                <w:rFonts w:eastAsia="Times New Roman" w:cs="Arial"/>
                <w:bCs/>
                <w:lang w:eastAsia="de-DE"/>
              </w:rPr>
              <w:t>Besonderheiten</w:t>
            </w:r>
            <w:r w:rsidRPr="008A493D">
              <w:rPr>
                <w:rFonts w:eastAsia="Times New Roman" w:cs="Times New Roman"/>
                <w:bCs/>
                <w:lang w:eastAsia="de-DE"/>
              </w:rPr>
              <w:t xml:space="preserve"> in ausgewählten englischsprachigen Ländern (Wissensbestände)</w:t>
            </w:r>
          </w:p>
          <w:p w:rsidR="008A493D" w:rsidRPr="008A493D" w:rsidRDefault="008A493D" w:rsidP="008A493D">
            <w:pPr>
              <w:numPr>
                <w:ilvl w:val="0"/>
                <w:numId w:val="11"/>
              </w:numPr>
              <w:ind w:left="1418" w:hanging="709"/>
              <w:jc w:val="both"/>
              <w:rPr>
                <w:rFonts w:eastAsia="Times New Roman" w:cs="Times New Roman"/>
                <w:bCs/>
                <w:lang w:eastAsia="de-DE"/>
              </w:rPr>
            </w:pPr>
            <w:r w:rsidRPr="008A493D">
              <w:rPr>
                <w:rFonts w:eastAsia="Times New Roman" w:cs="Arial"/>
                <w:bCs/>
                <w:lang w:eastAsia="de-DE"/>
              </w:rPr>
              <w:t>Fähigkeit</w:t>
            </w:r>
            <w:r w:rsidRPr="008A493D">
              <w:rPr>
                <w:rFonts w:eastAsia="Times New Roman" w:cs="Times New Roman"/>
                <w:bCs/>
                <w:lang w:eastAsia="de-DE"/>
              </w:rPr>
              <w:t xml:space="preserve"> und Bereitschaft entwickeln, persönliches Verstehen und Handeln zu hinterfragen</w:t>
            </w:r>
          </w:p>
          <w:p w:rsidR="008A493D" w:rsidRPr="008A493D" w:rsidRDefault="008A493D" w:rsidP="008A493D">
            <w:pPr>
              <w:ind w:left="742"/>
              <w:jc w:val="both"/>
              <w:rPr>
                <w:rFonts w:eastAsia="Times New Roman" w:cs="Times New Roman"/>
                <w:bCs/>
                <w:lang w:eastAsia="de-DE"/>
              </w:rPr>
            </w:pPr>
          </w:p>
          <w:p w:rsidR="008A493D" w:rsidRPr="008A493D" w:rsidRDefault="008A493D" w:rsidP="008A493D">
            <w:pPr>
              <w:jc w:val="both"/>
              <w:rPr>
                <w:rFonts w:eastAsia="Times New Roman" w:cs="Times New Roman"/>
                <w:b/>
                <w:bCs/>
                <w:lang w:val="en-US" w:eastAsia="de-DE"/>
              </w:rPr>
            </w:pPr>
            <w:r w:rsidRPr="008A493D">
              <w:rPr>
                <w:rFonts w:eastAsia="Times New Roman" w:cs="Times New Roman"/>
                <w:b/>
                <w:bCs/>
                <w:lang w:val="en-US" w:eastAsia="de-DE"/>
              </w:rPr>
              <w:t xml:space="preserve">Text- und </w:t>
            </w:r>
            <w:proofErr w:type="spellStart"/>
            <w:r w:rsidRPr="008A493D">
              <w:rPr>
                <w:rFonts w:eastAsia="Times New Roman" w:cs="Times New Roman"/>
                <w:b/>
                <w:bCs/>
                <w:lang w:val="en-US" w:eastAsia="de-DE"/>
              </w:rPr>
              <w:t>Medienkompetenz</w:t>
            </w:r>
            <w:proofErr w:type="spellEnd"/>
          </w:p>
          <w:p w:rsidR="008A493D" w:rsidRPr="008A493D" w:rsidRDefault="008A493D" w:rsidP="008A493D">
            <w:pPr>
              <w:numPr>
                <w:ilvl w:val="0"/>
                <w:numId w:val="11"/>
              </w:numPr>
              <w:ind w:left="709" w:hanging="425"/>
              <w:jc w:val="both"/>
              <w:rPr>
                <w:rFonts w:eastAsia="Times New Roman" w:cs="Times New Roman"/>
                <w:bCs/>
                <w:lang w:eastAsia="de-DE"/>
              </w:rPr>
            </w:pPr>
            <w:r w:rsidRPr="008A493D">
              <w:rPr>
                <w:rFonts w:eastAsia="Times New Roman" w:cs="Arial"/>
                <w:bCs/>
                <w:lang w:eastAsia="de-DE"/>
              </w:rPr>
              <w:t>Sach</w:t>
            </w:r>
            <w:r w:rsidRPr="008A493D">
              <w:rPr>
                <w:rFonts w:eastAsia="Times New Roman" w:cs="Times New Roman"/>
                <w:bCs/>
                <w:lang w:eastAsia="de-DE"/>
              </w:rPr>
              <w:t>- und Gebrauchstexte (Mitschnitt einer Radiosendung und Romanausschnitt) verstehen und aufgabenbezogen Inhalte beschreiben und zusammenfassen</w:t>
            </w:r>
          </w:p>
        </w:tc>
      </w:tr>
      <w:tr w:rsidR="008A493D" w:rsidRPr="008A493D" w:rsidTr="00A6521B">
        <w:trPr>
          <w:gridAfter w:val="1"/>
          <w:wAfter w:w="461" w:type="dxa"/>
        </w:trPr>
        <w:tc>
          <w:tcPr>
            <w:tcW w:w="9286" w:type="dxa"/>
            <w:tcBorders>
              <w:top w:val="single" w:sz="4" w:space="0" w:color="auto"/>
              <w:left w:val="single" w:sz="4" w:space="0" w:color="auto"/>
              <w:bottom w:val="single" w:sz="4" w:space="0" w:color="auto"/>
              <w:right w:val="single" w:sz="4" w:space="0" w:color="auto"/>
            </w:tcBorders>
          </w:tcPr>
          <w:p w:rsidR="008A493D" w:rsidRPr="008A493D" w:rsidRDefault="008A493D" w:rsidP="008A493D">
            <w:pPr>
              <w:spacing w:before="120" w:after="60"/>
              <w:jc w:val="both"/>
              <w:rPr>
                <w:rFonts w:eastAsia="Times New Roman" w:cs="Arial"/>
                <w:u w:val="single"/>
                <w:lang w:eastAsia="de-DE"/>
              </w:rPr>
            </w:pPr>
            <w:r w:rsidRPr="008A493D">
              <w:rPr>
                <w:rFonts w:eastAsia="Times New Roman" w:cs="Arial"/>
                <w:u w:val="single"/>
                <w:lang w:eastAsia="de-DE"/>
              </w:rPr>
              <w:t>zu überprüfende Teilkompetenzen:</w:t>
            </w:r>
          </w:p>
          <w:p w:rsidR="008A493D" w:rsidRPr="008A493D" w:rsidRDefault="008A493D" w:rsidP="008A493D">
            <w:pPr>
              <w:spacing w:before="120" w:after="60"/>
              <w:jc w:val="both"/>
              <w:rPr>
                <w:rFonts w:eastAsia="Times New Roman" w:cs="Arial"/>
                <w:lang w:eastAsia="de-DE"/>
              </w:rPr>
            </w:pPr>
            <w:r w:rsidRPr="008A493D">
              <w:rPr>
                <w:rFonts w:eastAsia="Times New Roman" w:cs="Arial"/>
                <w:lang w:eastAsia="de-DE"/>
              </w:rPr>
              <w:t>Hörverstehen</w:t>
            </w:r>
          </w:p>
          <w:p w:rsidR="008A493D" w:rsidRPr="008A493D" w:rsidRDefault="008A493D" w:rsidP="008A493D">
            <w:pPr>
              <w:spacing w:after="120"/>
              <w:jc w:val="both"/>
              <w:rPr>
                <w:rFonts w:eastAsia="Times New Roman" w:cs="Times New Roman"/>
                <w:bCs/>
                <w:lang w:eastAsia="de-DE"/>
              </w:rPr>
            </w:pPr>
            <w:r w:rsidRPr="008A493D">
              <w:rPr>
                <w:rFonts w:eastAsia="Times New Roman" w:cs="Times New Roman"/>
                <w:bCs/>
                <w:lang w:eastAsia="de-DE"/>
              </w:rPr>
              <w:t>Die Aufgaben testen unter Nutzung verschiedener Aufgabenformate (</w:t>
            </w:r>
            <w:r w:rsidRPr="008A493D">
              <w:rPr>
                <w:rFonts w:eastAsia="Times New Roman" w:cs="Times New Roman"/>
                <w:bCs/>
                <w:i/>
                <w:lang w:eastAsia="de-DE"/>
              </w:rPr>
              <w:t xml:space="preserve">multiple </w:t>
            </w:r>
            <w:proofErr w:type="spellStart"/>
            <w:r w:rsidRPr="008A493D">
              <w:rPr>
                <w:rFonts w:eastAsia="Times New Roman" w:cs="Times New Roman"/>
                <w:bCs/>
                <w:i/>
                <w:lang w:eastAsia="de-DE"/>
              </w:rPr>
              <w:t>choice</w:t>
            </w:r>
            <w:proofErr w:type="spellEnd"/>
            <w:r w:rsidRPr="008A493D">
              <w:rPr>
                <w:rFonts w:eastAsia="Times New Roman" w:cs="Times New Roman"/>
                <w:bCs/>
                <w:i/>
                <w:lang w:eastAsia="de-DE"/>
              </w:rPr>
              <w:t xml:space="preserve">, </w:t>
            </w:r>
            <w:proofErr w:type="spellStart"/>
            <w:r w:rsidRPr="008A493D">
              <w:rPr>
                <w:rFonts w:eastAsia="Times New Roman" w:cs="Times New Roman"/>
                <w:bCs/>
                <w:i/>
                <w:lang w:eastAsia="de-DE"/>
              </w:rPr>
              <w:t>note</w:t>
            </w:r>
            <w:proofErr w:type="spellEnd"/>
            <w:r w:rsidRPr="008A493D">
              <w:rPr>
                <w:rFonts w:eastAsia="Times New Roman" w:cs="Times New Roman"/>
                <w:bCs/>
                <w:i/>
                <w:lang w:eastAsia="de-DE"/>
              </w:rPr>
              <w:t xml:space="preserve"> </w:t>
            </w:r>
            <w:proofErr w:type="spellStart"/>
            <w:r w:rsidRPr="008A493D">
              <w:rPr>
                <w:rFonts w:eastAsia="Times New Roman" w:cs="Times New Roman"/>
                <w:bCs/>
                <w:i/>
                <w:lang w:eastAsia="de-DE"/>
              </w:rPr>
              <w:t>taking</w:t>
            </w:r>
            <w:proofErr w:type="spellEnd"/>
            <w:r w:rsidRPr="008A493D">
              <w:rPr>
                <w:rFonts w:eastAsia="Times New Roman" w:cs="Times New Roman"/>
                <w:bCs/>
                <w:i/>
                <w:lang w:eastAsia="de-DE"/>
              </w:rPr>
              <w:t xml:space="preserve">, multiple </w:t>
            </w:r>
            <w:proofErr w:type="spellStart"/>
            <w:r w:rsidRPr="008A493D">
              <w:rPr>
                <w:rFonts w:eastAsia="Times New Roman" w:cs="Times New Roman"/>
                <w:bCs/>
                <w:i/>
                <w:lang w:eastAsia="de-DE"/>
              </w:rPr>
              <w:t>matching</w:t>
            </w:r>
            <w:proofErr w:type="spellEnd"/>
            <w:r w:rsidRPr="008A493D">
              <w:rPr>
                <w:rFonts w:eastAsia="Times New Roman" w:cs="Times New Roman"/>
                <w:bCs/>
                <w:lang w:eastAsia="de-DE"/>
              </w:rPr>
              <w:t xml:space="preserve">) sowohl globales als auch selektives, detailliertes und </w:t>
            </w:r>
            <w:proofErr w:type="spellStart"/>
            <w:r w:rsidRPr="008A493D">
              <w:rPr>
                <w:rFonts w:eastAsia="Times New Roman" w:cs="Times New Roman"/>
                <w:bCs/>
                <w:lang w:eastAsia="de-DE"/>
              </w:rPr>
              <w:t>inferierendes</w:t>
            </w:r>
            <w:proofErr w:type="spellEnd"/>
            <w:r w:rsidRPr="008A493D">
              <w:rPr>
                <w:rFonts w:eastAsia="Times New Roman" w:cs="Times New Roman"/>
                <w:bCs/>
                <w:lang w:eastAsia="de-DE"/>
              </w:rPr>
              <w:t xml:space="preserve"> </w:t>
            </w:r>
            <w:r w:rsidRPr="008A493D">
              <w:rPr>
                <w:rFonts w:eastAsia="Times New Roman" w:cs="Times New Roman"/>
                <w:bCs/>
                <w:lang w:eastAsia="de-DE"/>
              </w:rPr>
              <w:lastRenderedPageBreak/>
              <w:t xml:space="preserve">Hören. Die Audiodatei ist inhaltlich in zwei Segmente geteilt: Im ersten Teil erfahren die Schülerinnen und Schüler von einem Experten, was Fracking ist. Im zweiten Teil melden sich Hörer zu Wort und artikulieren ihre Meinung. Die Aufnahme wird zwei Mal abgespielt. Bei einmaligem Abspielen ist der </w:t>
            </w:r>
            <w:proofErr w:type="spellStart"/>
            <w:r w:rsidRPr="008A493D">
              <w:rPr>
                <w:rFonts w:eastAsia="Times New Roman" w:cs="Times New Roman"/>
                <w:bCs/>
                <w:lang w:eastAsia="de-DE"/>
              </w:rPr>
              <w:t>Hörtext</w:t>
            </w:r>
            <w:proofErr w:type="spellEnd"/>
            <w:r w:rsidRPr="008A493D">
              <w:rPr>
                <w:rFonts w:eastAsia="Times New Roman" w:cs="Times New Roman"/>
                <w:bCs/>
                <w:lang w:eastAsia="de-DE"/>
              </w:rPr>
              <w:t xml:space="preserve"> insgesamt 3:44 Minuten lang; die gesamte Aufnahme (inklusive Pausen) ist 10:20 Minuten lang. </w:t>
            </w:r>
          </w:p>
        </w:tc>
      </w:tr>
      <w:tr w:rsidR="008A493D" w:rsidRPr="008A493D" w:rsidTr="00A6521B">
        <w:tc>
          <w:tcPr>
            <w:tcW w:w="9747" w:type="dxa"/>
            <w:gridSpan w:val="2"/>
            <w:tcBorders>
              <w:top w:val="single" w:sz="4" w:space="0" w:color="auto"/>
              <w:left w:val="single" w:sz="4" w:space="0" w:color="auto"/>
              <w:bottom w:val="single" w:sz="4" w:space="0" w:color="auto"/>
              <w:right w:val="single" w:sz="4" w:space="0" w:color="auto"/>
            </w:tcBorders>
          </w:tcPr>
          <w:p w:rsidR="008A493D" w:rsidRPr="008A493D" w:rsidRDefault="008A493D" w:rsidP="008A493D">
            <w:pPr>
              <w:spacing w:before="120" w:after="120"/>
              <w:jc w:val="both"/>
              <w:rPr>
                <w:rFonts w:eastAsia="Times New Roman" w:cs="Times New Roman"/>
                <w:bCs/>
                <w:u w:val="single"/>
                <w:lang w:eastAsia="de-DE"/>
              </w:rPr>
            </w:pPr>
            <w:r w:rsidRPr="008A493D">
              <w:rPr>
                <w:rFonts w:eastAsia="Times New Roman" w:cs="Times New Roman"/>
                <w:bCs/>
                <w:u w:val="single"/>
                <w:lang w:eastAsia="de-DE"/>
              </w:rPr>
              <w:lastRenderedPageBreak/>
              <w:t>Thema / Bezug zu grundlegenden Wissensbeständen</w:t>
            </w:r>
          </w:p>
          <w:p w:rsidR="008A493D" w:rsidRPr="008A493D" w:rsidRDefault="008A493D" w:rsidP="008A493D">
            <w:pPr>
              <w:spacing w:before="120" w:after="60"/>
              <w:jc w:val="both"/>
              <w:rPr>
                <w:rFonts w:eastAsia="Times New Roman" w:cs="Times New Roman"/>
                <w:bCs/>
                <w:i/>
                <w:lang w:val="en-US" w:eastAsia="de-DE"/>
              </w:rPr>
            </w:pPr>
            <w:r w:rsidRPr="008A493D">
              <w:rPr>
                <w:rFonts w:eastAsia="Times New Roman" w:cs="Times New Roman"/>
                <w:bCs/>
                <w:lang w:eastAsia="de-DE"/>
              </w:rPr>
              <w:t xml:space="preserve">Thematisch nimmt die Aufgabe Bezug auf Probleme des Umweltschutzes. </w:t>
            </w:r>
            <w:r w:rsidRPr="008A493D">
              <w:rPr>
                <w:rFonts w:eastAsia="Times New Roman" w:cs="Times New Roman"/>
                <w:bCs/>
                <w:lang w:val="en-US" w:eastAsia="de-DE"/>
              </w:rPr>
              <w:t xml:space="preserve">Die </w:t>
            </w:r>
            <w:proofErr w:type="spellStart"/>
            <w:r w:rsidRPr="008A493D">
              <w:rPr>
                <w:rFonts w:eastAsia="Times New Roman" w:cs="Times New Roman"/>
                <w:bCs/>
                <w:lang w:val="en-US" w:eastAsia="de-DE"/>
              </w:rPr>
              <w:t>Teilaufgaben</w:t>
            </w:r>
            <w:proofErr w:type="spellEnd"/>
            <w:r w:rsidRPr="008A493D">
              <w:rPr>
                <w:rFonts w:eastAsia="Times New Roman" w:cs="Times New Roman"/>
                <w:bCs/>
                <w:lang w:val="en-US" w:eastAsia="de-DE"/>
              </w:rPr>
              <w:t xml:space="preserve">  </w:t>
            </w:r>
            <w:proofErr w:type="spellStart"/>
            <w:r w:rsidRPr="008A493D">
              <w:rPr>
                <w:rFonts w:eastAsia="Times New Roman" w:cs="Times New Roman"/>
                <w:bCs/>
                <w:lang w:val="en-US" w:eastAsia="de-DE"/>
              </w:rPr>
              <w:t>sind</w:t>
            </w:r>
            <w:proofErr w:type="spellEnd"/>
            <w:r w:rsidRPr="008A493D">
              <w:rPr>
                <w:rFonts w:eastAsia="Times New Roman" w:cs="Times New Roman"/>
                <w:bCs/>
                <w:lang w:val="en-US" w:eastAsia="de-DE"/>
              </w:rPr>
              <w:t xml:space="preserve"> </w:t>
            </w:r>
            <w:proofErr w:type="spellStart"/>
            <w:r w:rsidRPr="008A493D">
              <w:rPr>
                <w:rFonts w:eastAsia="Times New Roman" w:cs="Times New Roman"/>
                <w:bCs/>
                <w:lang w:val="en-US" w:eastAsia="de-DE"/>
              </w:rPr>
              <w:t>eingebettet</w:t>
            </w:r>
            <w:proofErr w:type="spellEnd"/>
            <w:r w:rsidRPr="008A493D">
              <w:rPr>
                <w:rFonts w:eastAsia="Times New Roman" w:cs="Times New Roman"/>
                <w:bCs/>
                <w:lang w:val="en-US" w:eastAsia="de-DE"/>
              </w:rPr>
              <w:t xml:space="preserve"> in den </w:t>
            </w:r>
            <w:proofErr w:type="spellStart"/>
            <w:r w:rsidRPr="008A493D">
              <w:rPr>
                <w:rFonts w:eastAsia="Times New Roman" w:cs="Times New Roman"/>
                <w:bCs/>
                <w:lang w:val="en-US" w:eastAsia="de-DE"/>
              </w:rPr>
              <w:t>Themenkomplex</w:t>
            </w:r>
            <w:proofErr w:type="spellEnd"/>
            <w:r w:rsidRPr="008A493D">
              <w:rPr>
                <w:rFonts w:eastAsia="Times New Roman" w:cs="Times New Roman"/>
                <w:bCs/>
                <w:lang w:val="en-US" w:eastAsia="de-DE"/>
              </w:rPr>
              <w:t xml:space="preserve"> </w:t>
            </w:r>
            <w:r w:rsidRPr="008A493D">
              <w:rPr>
                <w:rFonts w:eastAsia="Times New Roman" w:cs="Times New Roman"/>
                <w:bCs/>
                <w:i/>
                <w:lang w:val="en-US" w:eastAsia="de-DE"/>
              </w:rPr>
              <w:t>Ecology and Environment (protection of the environment, shrinking resources, alternative sources of energy).</w:t>
            </w:r>
          </w:p>
          <w:p w:rsidR="008A493D" w:rsidRPr="008A493D" w:rsidRDefault="008A493D" w:rsidP="008A493D">
            <w:pPr>
              <w:spacing w:before="120" w:after="120" w:line="276" w:lineRule="auto"/>
              <w:jc w:val="both"/>
              <w:rPr>
                <w:rFonts w:eastAsia="Times New Roman" w:cs="Arial"/>
                <w:lang w:eastAsia="de-DE"/>
              </w:rPr>
            </w:pPr>
            <w:r w:rsidRPr="008A493D">
              <w:rPr>
                <w:rFonts w:eastAsia="Times New Roman" w:cs="Times New Roman"/>
                <w:bCs/>
                <w:lang w:eastAsia="de-DE"/>
              </w:rPr>
              <w:t xml:space="preserve">Die Aufgabe ist halbjahresübergreifend angelegt. Es werden Bezüge zu Themen wie beispielsweise </w:t>
            </w:r>
            <w:r w:rsidRPr="008A493D">
              <w:rPr>
                <w:rFonts w:eastAsia="Times New Roman" w:cs="Times New Roman"/>
                <w:bCs/>
                <w:i/>
                <w:lang w:eastAsia="de-DE"/>
              </w:rPr>
              <w:t xml:space="preserve">The Individual </w:t>
            </w:r>
            <w:proofErr w:type="spellStart"/>
            <w:r w:rsidRPr="008A493D">
              <w:rPr>
                <w:rFonts w:eastAsia="Times New Roman" w:cs="Times New Roman"/>
                <w:bCs/>
                <w:i/>
                <w:lang w:eastAsia="de-DE"/>
              </w:rPr>
              <w:t>and</w:t>
            </w:r>
            <w:proofErr w:type="spellEnd"/>
            <w:r w:rsidRPr="008A493D">
              <w:rPr>
                <w:rFonts w:eastAsia="Times New Roman" w:cs="Times New Roman"/>
                <w:bCs/>
                <w:i/>
                <w:lang w:eastAsia="de-DE"/>
              </w:rPr>
              <w:t xml:space="preserve"> Society</w:t>
            </w:r>
            <w:r w:rsidRPr="008A493D">
              <w:rPr>
                <w:rFonts w:eastAsia="Times New Roman" w:cs="Times New Roman"/>
                <w:bCs/>
                <w:lang w:eastAsia="de-DE"/>
              </w:rPr>
              <w:t xml:space="preserve"> hergestellt.</w:t>
            </w:r>
          </w:p>
        </w:tc>
      </w:tr>
      <w:tr w:rsidR="008A493D" w:rsidRPr="008A493D" w:rsidTr="00A6521B">
        <w:tc>
          <w:tcPr>
            <w:tcW w:w="9747" w:type="dxa"/>
            <w:gridSpan w:val="2"/>
            <w:tcBorders>
              <w:top w:val="single" w:sz="4" w:space="0" w:color="auto"/>
              <w:left w:val="single" w:sz="4" w:space="0" w:color="auto"/>
              <w:bottom w:val="single" w:sz="4" w:space="0" w:color="auto"/>
              <w:right w:val="single" w:sz="4" w:space="0" w:color="auto"/>
            </w:tcBorders>
          </w:tcPr>
          <w:p w:rsidR="008A493D" w:rsidRPr="008A493D" w:rsidRDefault="008A493D" w:rsidP="008A493D">
            <w:pPr>
              <w:spacing w:before="120" w:after="120" w:line="276" w:lineRule="auto"/>
              <w:jc w:val="both"/>
              <w:rPr>
                <w:rFonts w:eastAsia="Times New Roman" w:cs="Arial"/>
                <w:u w:val="single"/>
                <w:lang w:eastAsia="de-DE"/>
              </w:rPr>
            </w:pPr>
            <w:r w:rsidRPr="008A493D">
              <w:rPr>
                <w:rFonts w:eastAsia="Times New Roman" w:cs="Arial"/>
                <w:u w:val="single"/>
                <w:lang w:eastAsia="de-DE"/>
              </w:rPr>
              <w:t>Kommunikative Inhalte:</w:t>
            </w:r>
          </w:p>
          <w:p w:rsidR="008A493D" w:rsidRPr="008A493D" w:rsidRDefault="008A493D" w:rsidP="008A493D">
            <w:pPr>
              <w:spacing w:before="120" w:after="120" w:line="276" w:lineRule="auto"/>
              <w:jc w:val="both"/>
              <w:rPr>
                <w:rFonts w:eastAsia="Times New Roman" w:cs="Arial"/>
                <w:i/>
                <w:lang w:eastAsia="de-DE"/>
              </w:rPr>
            </w:pPr>
            <w:r w:rsidRPr="008A493D">
              <w:rPr>
                <w:rFonts w:eastAsia="Times New Roman" w:cs="Arial"/>
                <w:i/>
                <w:lang w:eastAsia="de-DE"/>
              </w:rPr>
              <w:t xml:space="preserve">Ecology </w:t>
            </w:r>
            <w:proofErr w:type="spellStart"/>
            <w:r w:rsidRPr="008A493D">
              <w:rPr>
                <w:rFonts w:eastAsia="Times New Roman" w:cs="Arial"/>
                <w:i/>
                <w:lang w:eastAsia="de-DE"/>
              </w:rPr>
              <w:t>and</w:t>
            </w:r>
            <w:proofErr w:type="spellEnd"/>
            <w:r w:rsidRPr="008A493D">
              <w:rPr>
                <w:rFonts w:eastAsia="Times New Roman" w:cs="Arial"/>
                <w:i/>
                <w:lang w:eastAsia="de-DE"/>
              </w:rPr>
              <w:t xml:space="preserve"> Environment</w:t>
            </w:r>
          </w:p>
        </w:tc>
      </w:tr>
    </w:tbl>
    <w:p w:rsidR="008A493D" w:rsidRPr="008A493D" w:rsidRDefault="008A493D" w:rsidP="008A493D">
      <w:pPr>
        <w:spacing w:line="240" w:lineRule="auto"/>
        <w:rPr>
          <w:rFonts w:cs="Times New Roman"/>
          <w:szCs w:val="24"/>
          <w:lang w:val="fr-FR"/>
        </w:rPr>
      </w:pPr>
    </w:p>
    <w:p w:rsidR="004A7635" w:rsidRDefault="004A7635" w:rsidP="001907D1">
      <w:pPr>
        <w:keepNext/>
        <w:keepLines/>
        <w:spacing w:after="240" w:line="240" w:lineRule="auto"/>
        <w:outlineLvl w:val="2"/>
        <w:rPr>
          <w:rFonts w:eastAsiaTheme="majorEastAsia" w:cstheme="majorBidi"/>
          <w:b/>
          <w:bCs/>
          <w:color w:val="000000" w:themeColor="text1"/>
          <w:sz w:val="26"/>
        </w:rPr>
      </w:pPr>
      <w:bookmarkStart w:id="14" w:name="_Toc456698802"/>
      <w:bookmarkStart w:id="15" w:name="_Toc456696499"/>
      <w:bookmarkEnd w:id="13"/>
    </w:p>
    <w:p w:rsidR="001907D1" w:rsidRPr="001907D1" w:rsidRDefault="001907D1" w:rsidP="001907D1">
      <w:pPr>
        <w:keepNext/>
        <w:keepLines/>
        <w:spacing w:after="240" w:line="240" w:lineRule="auto"/>
        <w:outlineLvl w:val="2"/>
        <w:rPr>
          <w:rFonts w:eastAsiaTheme="majorEastAsia" w:cstheme="majorBidi"/>
          <w:b/>
          <w:bCs/>
          <w:color w:val="000000" w:themeColor="text1"/>
          <w:sz w:val="26"/>
        </w:rPr>
      </w:pPr>
      <w:r w:rsidRPr="001907D1">
        <w:rPr>
          <w:rFonts w:eastAsiaTheme="majorEastAsia" w:cstheme="majorBidi"/>
          <w:b/>
          <w:bCs/>
          <w:color w:val="000000" w:themeColor="text1"/>
          <w:sz w:val="26"/>
        </w:rPr>
        <w:t>Anregungen und Hinweise zum unterrichtlichen Einsatz</w:t>
      </w:r>
      <w:bookmarkEnd w:id="14"/>
    </w:p>
    <w:p w:rsidR="001907D1" w:rsidRPr="001907D1" w:rsidRDefault="001907D1" w:rsidP="001907D1">
      <w:pPr>
        <w:spacing w:line="276" w:lineRule="auto"/>
        <w:jc w:val="both"/>
        <w:rPr>
          <w:rFonts w:cs="Times New Roman"/>
          <w:szCs w:val="24"/>
        </w:rPr>
      </w:pPr>
    </w:p>
    <w:p w:rsidR="001907D1" w:rsidRPr="001907D1" w:rsidRDefault="001907D1" w:rsidP="001907D1">
      <w:pPr>
        <w:spacing w:after="200"/>
        <w:jc w:val="both"/>
        <w:rPr>
          <w:rFonts w:cs="Arial"/>
        </w:rPr>
      </w:pPr>
      <w:r w:rsidRPr="001907D1">
        <w:rPr>
          <w:rFonts w:cs="Arial"/>
        </w:rPr>
        <w:t>Ziel eines kompetenzorientierten Unterrichts ist es, aufeinander bezogene Kompetenzen integrativ zu entwickeln. Für die unterrichtliche Arbeit bedeutet dies, dass punktuell gezielt eine Teilkompetenz (z.B. globales Hörverstehen, detailliertes Hörverstehen) entwickelt wird, dabei jedoch immer andere Kompetenzen analog zu ihrer Verwendung in lebensweltlichen Situationen angewandt werden.</w:t>
      </w:r>
    </w:p>
    <w:p w:rsidR="004A7635" w:rsidRDefault="001907D1" w:rsidP="001907D1">
      <w:pPr>
        <w:spacing w:after="200"/>
        <w:jc w:val="both"/>
        <w:rPr>
          <w:rFonts w:cs="Arial"/>
        </w:rPr>
      </w:pPr>
      <w:r w:rsidRPr="001907D1">
        <w:rPr>
          <w:rFonts w:cs="Arial"/>
        </w:rPr>
        <w:t xml:space="preserve">Hörverstehen ist eine zentrale Fähigkeit, denn Alltagssituationen bestehen zu 45 % aus Hören. Das Hören ist außerdem enorm wichtig für die Entwicklung anderer Kompetenzen, insbesondere im Bereich des Sprechens. </w:t>
      </w:r>
      <w:proofErr w:type="spellStart"/>
      <w:r w:rsidRPr="001907D1">
        <w:rPr>
          <w:rFonts w:cs="Arial"/>
        </w:rPr>
        <w:t>Hörverstehensprozesse</w:t>
      </w:r>
      <w:proofErr w:type="spellEnd"/>
      <w:r w:rsidRPr="001907D1">
        <w:rPr>
          <w:rFonts w:cs="Arial"/>
        </w:rPr>
        <w:t xml:space="preserve"> sind außerordentlich komplex und setzen viele Schülerinnen und Schüler insbesondere aufgrund der Tatsache, dass </w:t>
      </w:r>
      <w:proofErr w:type="spellStart"/>
      <w:r w:rsidRPr="001907D1">
        <w:rPr>
          <w:rFonts w:cs="Arial"/>
        </w:rPr>
        <w:t>Hörtexte</w:t>
      </w:r>
      <w:proofErr w:type="spellEnd"/>
      <w:r w:rsidRPr="001907D1">
        <w:rPr>
          <w:rFonts w:cs="Arial"/>
        </w:rPr>
        <w:t xml:space="preserve"> flüchtig sind, unter Stress. In dem Bemühen, möglichst alle Details zu verstehen, können schon kleine Verständnislücken zum Zusammenbrechen des Hörverstehens führen. </w:t>
      </w:r>
    </w:p>
    <w:p w:rsidR="001907D1" w:rsidRPr="001907D1" w:rsidRDefault="001907D1" w:rsidP="001907D1">
      <w:pPr>
        <w:spacing w:after="200"/>
        <w:jc w:val="both"/>
        <w:rPr>
          <w:rFonts w:cs="Arial"/>
        </w:rPr>
      </w:pPr>
      <w:r w:rsidRPr="001907D1">
        <w:rPr>
          <w:rFonts w:cs="Arial"/>
        </w:rPr>
        <w:lastRenderedPageBreak/>
        <w:t xml:space="preserve">Für die Unterrichtsarbeit ist es wichtig, den Schülerinnen und Schülern die Angst vor </w:t>
      </w:r>
      <w:proofErr w:type="spellStart"/>
      <w:r w:rsidRPr="001907D1">
        <w:rPr>
          <w:rFonts w:cs="Arial"/>
        </w:rPr>
        <w:t>Hörverstehensaufgaben</w:t>
      </w:r>
      <w:proofErr w:type="spellEnd"/>
      <w:r w:rsidRPr="001907D1">
        <w:rPr>
          <w:rFonts w:cs="Arial"/>
        </w:rPr>
        <w:t xml:space="preserve"> zu nehmen und ihnen im Unterricht vielfältige Übungsangebote zu unterbreiten. Bei der Auswahl der </w:t>
      </w:r>
      <w:proofErr w:type="spellStart"/>
      <w:r w:rsidRPr="001907D1">
        <w:rPr>
          <w:rFonts w:cs="Arial"/>
        </w:rPr>
        <w:t>Hörtexte</w:t>
      </w:r>
      <w:proofErr w:type="spellEnd"/>
      <w:r w:rsidRPr="001907D1">
        <w:rPr>
          <w:rFonts w:cs="Arial"/>
        </w:rPr>
        <w:t xml:space="preserve"> sollten folgende Kriterien</w:t>
      </w:r>
      <w:r w:rsidRPr="001907D1">
        <w:rPr>
          <w:rFonts w:cs="Arial"/>
          <w:vertAlign w:val="superscript"/>
        </w:rPr>
        <w:footnoteReference w:id="4"/>
      </w:r>
      <w:r w:rsidRPr="001907D1">
        <w:rPr>
          <w:rFonts w:cs="Arial"/>
        </w:rPr>
        <w:t xml:space="preserve"> beachtet werden:</w:t>
      </w:r>
    </w:p>
    <w:p w:rsidR="001907D1" w:rsidRPr="001907D1" w:rsidRDefault="001907D1" w:rsidP="001907D1">
      <w:pPr>
        <w:numPr>
          <w:ilvl w:val="0"/>
          <w:numId w:val="13"/>
        </w:numPr>
        <w:spacing w:after="200"/>
        <w:contextualSpacing/>
        <w:jc w:val="both"/>
        <w:rPr>
          <w:rFonts w:cs="Arial"/>
        </w:rPr>
      </w:pPr>
      <w:r w:rsidRPr="001907D1">
        <w:rPr>
          <w:rFonts w:cs="Arial"/>
        </w:rPr>
        <w:t>die Textlänge,</w:t>
      </w:r>
    </w:p>
    <w:p w:rsidR="001907D1" w:rsidRPr="001907D1" w:rsidRDefault="001907D1" w:rsidP="001907D1">
      <w:pPr>
        <w:numPr>
          <w:ilvl w:val="0"/>
          <w:numId w:val="13"/>
        </w:numPr>
        <w:spacing w:after="200"/>
        <w:contextualSpacing/>
        <w:jc w:val="both"/>
        <w:rPr>
          <w:rFonts w:cs="Arial"/>
        </w:rPr>
      </w:pPr>
      <w:r w:rsidRPr="001907D1">
        <w:rPr>
          <w:rFonts w:cs="Arial"/>
        </w:rPr>
        <w:t>die Sprechgeschwindigkeit,</w:t>
      </w:r>
    </w:p>
    <w:p w:rsidR="001907D1" w:rsidRPr="001907D1" w:rsidRDefault="001907D1" w:rsidP="001907D1">
      <w:pPr>
        <w:numPr>
          <w:ilvl w:val="0"/>
          <w:numId w:val="13"/>
        </w:numPr>
        <w:spacing w:after="200"/>
        <w:contextualSpacing/>
        <w:jc w:val="both"/>
        <w:rPr>
          <w:rFonts w:cs="Arial"/>
        </w:rPr>
      </w:pPr>
      <w:r w:rsidRPr="001907D1">
        <w:rPr>
          <w:rFonts w:cs="Arial"/>
        </w:rPr>
        <w:t>die Anzahl der Sprecher,</w:t>
      </w:r>
    </w:p>
    <w:p w:rsidR="001907D1" w:rsidRPr="001907D1" w:rsidRDefault="001907D1" w:rsidP="001907D1">
      <w:pPr>
        <w:numPr>
          <w:ilvl w:val="0"/>
          <w:numId w:val="13"/>
        </w:numPr>
        <w:spacing w:after="200"/>
        <w:contextualSpacing/>
        <w:jc w:val="both"/>
        <w:rPr>
          <w:rFonts w:cs="Arial"/>
        </w:rPr>
      </w:pPr>
      <w:r w:rsidRPr="001907D1">
        <w:rPr>
          <w:rFonts w:cs="Arial"/>
        </w:rPr>
        <w:t>Art und Lautstärke der Hintergrundgeräusche (die Aussage unterstützende oder störende Geräusche),</w:t>
      </w:r>
    </w:p>
    <w:p w:rsidR="001907D1" w:rsidRPr="001907D1" w:rsidRDefault="001907D1" w:rsidP="001907D1">
      <w:pPr>
        <w:numPr>
          <w:ilvl w:val="0"/>
          <w:numId w:val="13"/>
        </w:numPr>
        <w:spacing w:after="200"/>
        <w:contextualSpacing/>
        <w:jc w:val="both"/>
        <w:rPr>
          <w:rFonts w:cs="Arial"/>
        </w:rPr>
      </w:pPr>
      <w:r w:rsidRPr="001907D1">
        <w:rPr>
          <w:rFonts w:cs="Arial"/>
        </w:rPr>
        <w:t>die verwendete Sprache (Standardsprache, Hochsprache oder Umgangssprache, regionaler Dialekt, Akzent),</w:t>
      </w:r>
    </w:p>
    <w:p w:rsidR="001907D1" w:rsidRPr="001907D1" w:rsidRDefault="001907D1" w:rsidP="001907D1">
      <w:pPr>
        <w:numPr>
          <w:ilvl w:val="0"/>
          <w:numId w:val="13"/>
        </w:numPr>
        <w:spacing w:after="200"/>
        <w:contextualSpacing/>
        <w:jc w:val="both"/>
        <w:rPr>
          <w:rFonts w:cs="Arial"/>
        </w:rPr>
      </w:pPr>
      <w:r w:rsidRPr="001907D1">
        <w:rPr>
          <w:rFonts w:cs="Arial"/>
        </w:rPr>
        <w:t>die Aussprache (prosodisch wenig markierte Sprache führt zu Schwierigkeiten bei der Segmentierung größerer Sinneinheiten),</w:t>
      </w:r>
    </w:p>
    <w:p w:rsidR="001907D1" w:rsidRPr="001907D1" w:rsidRDefault="001907D1" w:rsidP="001907D1">
      <w:pPr>
        <w:numPr>
          <w:ilvl w:val="0"/>
          <w:numId w:val="13"/>
        </w:numPr>
        <w:spacing w:after="200"/>
        <w:contextualSpacing/>
        <w:jc w:val="both"/>
        <w:rPr>
          <w:rFonts w:cs="Arial"/>
        </w:rPr>
      </w:pPr>
      <w:r w:rsidRPr="001907D1">
        <w:rPr>
          <w:rFonts w:cs="Arial"/>
        </w:rPr>
        <w:t>der lexikalische und grammatische Anspruch (Häufigkeit oder Abstraktionsgrad der Begriffe, Komplexität der Satzstrukturen),</w:t>
      </w:r>
    </w:p>
    <w:p w:rsidR="001907D1" w:rsidRPr="001907D1" w:rsidRDefault="001907D1" w:rsidP="001907D1">
      <w:pPr>
        <w:numPr>
          <w:ilvl w:val="0"/>
          <w:numId w:val="13"/>
        </w:numPr>
        <w:spacing w:after="200"/>
        <w:contextualSpacing/>
        <w:jc w:val="both"/>
        <w:rPr>
          <w:rFonts w:cs="Arial"/>
        </w:rPr>
      </w:pPr>
      <w:r w:rsidRPr="001907D1">
        <w:rPr>
          <w:rFonts w:cs="Arial"/>
        </w:rPr>
        <w:t>die Textstruktur (</w:t>
      </w:r>
      <w:proofErr w:type="spellStart"/>
      <w:r w:rsidRPr="001907D1">
        <w:rPr>
          <w:rFonts w:cs="Arial"/>
        </w:rPr>
        <w:t>ei,nfacher</w:t>
      </w:r>
      <w:proofErr w:type="spellEnd"/>
      <w:r w:rsidRPr="001907D1">
        <w:rPr>
          <w:rFonts w:cs="Arial"/>
        </w:rPr>
        <w:t>, klarer Aufbau vs. komplizierte, schwer durchschaubare Gliederung)</w:t>
      </w:r>
    </w:p>
    <w:p w:rsidR="001907D1" w:rsidRPr="001907D1" w:rsidRDefault="001907D1" w:rsidP="001907D1">
      <w:pPr>
        <w:numPr>
          <w:ilvl w:val="0"/>
          <w:numId w:val="13"/>
        </w:numPr>
        <w:spacing w:after="200"/>
        <w:contextualSpacing/>
        <w:jc w:val="both"/>
        <w:rPr>
          <w:rFonts w:cs="Arial"/>
        </w:rPr>
      </w:pPr>
      <w:r w:rsidRPr="001907D1">
        <w:rPr>
          <w:rFonts w:cs="Arial"/>
        </w:rPr>
        <w:t>die Explizitheit der gegebenen Informationen und</w:t>
      </w:r>
    </w:p>
    <w:p w:rsidR="001907D1" w:rsidRPr="001907D1" w:rsidRDefault="001907D1" w:rsidP="001907D1">
      <w:pPr>
        <w:numPr>
          <w:ilvl w:val="0"/>
          <w:numId w:val="13"/>
        </w:numPr>
        <w:spacing w:after="200"/>
        <w:contextualSpacing/>
        <w:jc w:val="both"/>
        <w:rPr>
          <w:rFonts w:cs="Arial"/>
        </w:rPr>
      </w:pPr>
      <w:r w:rsidRPr="001907D1">
        <w:rPr>
          <w:rFonts w:cs="Arial"/>
        </w:rPr>
        <w:t>die Vertrautheit der Hörer mit dem Thema, dem Inhalt bzw. der Hörsituation.</w:t>
      </w:r>
    </w:p>
    <w:p w:rsidR="001907D1" w:rsidRPr="001907D1" w:rsidRDefault="001907D1" w:rsidP="001907D1">
      <w:pPr>
        <w:spacing w:after="200"/>
        <w:jc w:val="both"/>
        <w:rPr>
          <w:rFonts w:cs="Arial"/>
        </w:rPr>
      </w:pPr>
    </w:p>
    <w:p w:rsidR="001907D1" w:rsidRPr="001907D1" w:rsidRDefault="001907D1" w:rsidP="001907D1">
      <w:pPr>
        <w:spacing w:after="200"/>
        <w:jc w:val="both"/>
        <w:rPr>
          <w:rFonts w:cs="Arial"/>
        </w:rPr>
      </w:pPr>
      <w:r w:rsidRPr="001907D1">
        <w:rPr>
          <w:rFonts w:cs="Arial"/>
        </w:rPr>
        <w:t xml:space="preserve">Hörverstehen ist eine komplexe und zielgerichtete Tätigkeit. Das angestrebte </w:t>
      </w:r>
      <w:proofErr w:type="spellStart"/>
      <w:r w:rsidRPr="001907D1">
        <w:rPr>
          <w:rFonts w:cs="Arial"/>
        </w:rPr>
        <w:t>Hörziel</w:t>
      </w:r>
      <w:proofErr w:type="spellEnd"/>
      <w:r w:rsidRPr="001907D1">
        <w:rPr>
          <w:rFonts w:cs="Arial"/>
        </w:rPr>
        <w:t xml:space="preserve"> (Frage: Welche Informationen sollen aufgenommen werden?) beeinflusst die Art und Weise des Hörens. Wir unterscheiden zwischen globalen, selektiven, detaillierten und </w:t>
      </w:r>
      <w:proofErr w:type="spellStart"/>
      <w:r w:rsidRPr="001907D1">
        <w:rPr>
          <w:rFonts w:cs="Arial"/>
        </w:rPr>
        <w:t>inferierenden</w:t>
      </w:r>
      <w:proofErr w:type="spellEnd"/>
      <w:r w:rsidRPr="001907D1">
        <w:rPr>
          <w:rFonts w:cs="Arial"/>
        </w:rPr>
        <w:t xml:space="preserve"> Hörstilen. Folgende Aspekte stehen – abhängig von der Aufgabenstellung – im Fokus der Aufmerksamkeit während des Hörens:</w:t>
      </w:r>
    </w:p>
    <w:p w:rsidR="001907D1" w:rsidRPr="001907D1" w:rsidRDefault="001907D1" w:rsidP="001907D1">
      <w:pPr>
        <w:numPr>
          <w:ilvl w:val="1"/>
          <w:numId w:val="11"/>
        </w:numPr>
        <w:spacing w:after="200"/>
        <w:ind w:left="1134" w:hanging="567"/>
        <w:contextualSpacing/>
        <w:jc w:val="both"/>
        <w:rPr>
          <w:rFonts w:cs="Arial"/>
        </w:rPr>
      </w:pPr>
      <w:r w:rsidRPr="001907D1">
        <w:rPr>
          <w:rFonts w:eastAsia="Times New Roman" w:cs="Arial"/>
          <w:bCs/>
          <w:lang w:eastAsia="de-DE"/>
        </w:rPr>
        <w:t>Globales</w:t>
      </w:r>
      <w:r w:rsidRPr="001907D1">
        <w:rPr>
          <w:rFonts w:cs="Arial"/>
        </w:rPr>
        <w:t xml:space="preserve"> Hörerstehen: Themen / Kernaussage</w:t>
      </w:r>
    </w:p>
    <w:p w:rsidR="001907D1" w:rsidRPr="001907D1" w:rsidRDefault="001907D1" w:rsidP="001907D1">
      <w:pPr>
        <w:numPr>
          <w:ilvl w:val="1"/>
          <w:numId w:val="11"/>
        </w:numPr>
        <w:spacing w:after="200"/>
        <w:ind w:left="1134" w:hanging="567"/>
        <w:contextualSpacing/>
        <w:jc w:val="both"/>
        <w:rPr>
          <w:rFonts w:cs="Arial"/>
        </w:rPr>
      </w:pPr>
      <w:r w:rsidRPr="001907D1">
        <w:rPr>
          <w:rFonts w:eastAsia="Times New Roman" w:cs="Arial"/>
          <w:bCs/>
          <w:lang w:eastAsia="de-DE"/>
        </w:rPr>
        <w:t>Selektives</w:t>
      </w:r>
      <w:r w:rsidRPr="001907D1">
        <w:rPr>
          <w:rFonts w:cs="Arial"/>
        </w:rPr>
        <w:t xml:space="preserve"> Hörverstehen: spezifische Informationen</w:t>
      </w:r>
    </w:p>
    <w:p w:rsidR="001907D1" w:rsidRPr="001907D1" w:rsidRDefault="001907D1" w:rsidP="001907D1">
      <w:pPr>
        <w:numPr>
          <w:ilvl w:val="1"/>
          <w:numId w:val="11"/>
        </w:numPr>
        <w:spacing w:after="200"/>
        <w:ind w:left="1134" w:hanging="567"/>
        <w:contextualSpacing/>
        <w:jc w:val="both"/>
        <w:rPr>
          <w:rFonts w:cs="Arial"/>
        </w:rPr>
      </w:pPr>
      <w:r w:rsidRPr="001907D1">
        <w:rPr>
          <w:rFonts w:eastAsia="Times New Roman" w:cs="Arial"/>
          <w:bCs/>
          <w:lang w:eastAsia="de-DE"/>
        </w:rPr>
        <w:t>Detailliertes</w:t>
      </w:r>
      <w:r w:rsidRPr="001907D1">
        <w:rPr>
          <w:rFonts w:cs="Arial"/>
        </w:rPr>
        <w:t xml:space="preserve"> Hörverstehen: Hauptaussagen</w:t>
      </w:r>
    </w:p>
    <w:p w:rsidR="001907D1" w:rsidRPr="001907D1" w:rsidRDefault="001907D1" w:rsidP="001907D1">
      <w:pPr>
        <w:numPr>
          <w:ilvl w:val="1"/>
          <w:numId w:val="11"/>
        </w:numPr>
        <w:spacing w:after="200"/>
        <w:ind w:left="1134" w:hanging="567"/>
        <w:contextualSpacing/>
        <w:jc w:val="both"/>
        <w:rPr>
          <w:rFonts w:cs="Arial"/>
        </w:rPr>
      </w:pPr>
      <w:proofErr w:type="spellStart"/>
      <w:r w:rsidRPr="001907D1">
        <w:rPr>
          <w:rFonts w:eastAsia="Times New Roman" w:cs="Arial"/>
          <w:bCs/>
          <w:lang w:eastAsia="de-DE"/>
        </w:rPr>
        <w:t>Inferierendes</w:t>
      </w:r>
      <w:proofErr w:type="spellEnd"/>
      <w:r w:rsidRPr="001907D1">
        <w:rPr>
          <w:rFonts w:cs="Arial"/>
        </w:rPr>
        <w:t xml:space="preserve"> Hörverstehen: Zusammenhänge / Schlussfolgerungen</w:t>
      </w:r>
    </w:p>
    <w:p w:rsidR="001907D1" w:rsidRPr="001907D1" w:rsidRDefault="001907D1" w:rsidP="001907D1">
      <w:pPr>
        <w:spacing w:after="200"/>
        <w:jc w:val="both"/>
        <w:rPr>
          <w:rFonts w:cs="Arial"/>
        </w:rPr>
      </w:pPr>
      <w:r w:rsidRPr="001907D1">
        <w:rPr>
          <w:rFonts w:cs="Arial"/>
        </w:rPr>
        <w:t xml:space="preserve">Wichtige Strategien zur Bewältigung von </w:t>
      </w:r>
      <w:proofErr w:type="spellStart"/>
      <w:r w:rsidRPr="001907D1">
        <w:rPr>
          <w:rFonts w:cs="Arial"/>
        </w:rPr>
        <w:t>Hörverstehensaufgaben</w:t>
      </w:r>
      <w:proofErr w:type="spellEnd"/>
      <w:r w:rsidRPr="001907D1">
        <w:rPr>
          <w:rFonts w:cs="Arial"/>
        </w:rPr>
        <w:t xml:space="preserve"> helfen den Schülerinnen und Schülern bei der Bearbeitung der Aufgaben:</w:t>
      </w:r>
    </w:p>
    <w:p w:rsidR="004A7635" w:rsidRDefault="004A7635" w:rsidP="001907D1">
      <w:pPr>
        <w:spacing w:after="200"/>
        <w:jc w:val="both"/>
        <w:rPr>
          <w:rFonts w:cs="Arial"/>
          <w:u w:val="single"/>
        </w:rPr>
      </w:pPr>
    </w:p>
    <w:p w:rsidR="001907D1" w:rsidRPr="001907D1" w:rsidRDefault="001907D1" w:rsidP="001907D1">
      <w:pPr>
        <w:spacing w:after="200"/>
        <w:jc w:val="both"/>
        <w:rPr>
          <w:rFonts w:cs="Arial"/>
          <w:u w:val="single"/>
        </w:rPr>
      </w:pPr>
      <w:r w:rsidRPr="001907D1">
        <w:rPr>
          <w:rFonts w:cs="Arial"/>
          <w:u w:val="single"/>
        </w:rPr>
        <w:lastRenderedPageBreak/>
        <w:t>Allgemeine Strategien:</w:t>
      </w:r>
    </w:p>
    <w:p w:rsidR="001907D1" w:rsidRPr="001907D1" w:rsidRDefault="001907D1" w:rsidP="001907D1">
      <w:pPr>
        <w:numPr>
          <w:ilvl w:val="1"/>
          <w:numId w:val="11"/>
        </w:numPr>
        <w:ind w:left="1134" w:hanging="567"/>
        <w:contextualSpacing/>
        <w:jc w:val="both"/>
        <w:rPr>
          <w:rFonts w:cs="Arial"/>
        </w:rPr>
      </w:pPr>
      <w:r w:rsidRPr="001907D1">
        <w:rPr>
          <w:rFonts w:eastAsia="Times New Roman" w:cs="Arial"/>
          <w:bCs/>
          <w:lang w:eastAsia="de-DE"/>
        </w:rPr>
        <w:t>Überschriften</w:t>
      </w:r>
      <w:r w:rsidRPr="001907D1">
        <w:rPr>
          <w:rFonts w:cs="Arial"/>
        </w:rPr>
        <w:t xml:space="preserve"> und Informationen in den Aufgabenstellungen nutzen</w:t>
      </w:r>
    </w:p>
    <w:p w:rsidR="001907D1" w:rsidRPr="001907D1" w:rsidRDefault="001907D1" w:rsidP="001907D1">
      <w:pPr>
        <w:tabs>
          <w:tab w:val="left" w:pos="1134"/>
        </w:tabs>
        <w:ind w:left="1134"/>
        <w:contextualSpacing/>
        <w:jc w:val="both"/>
        <w:rPr>
          <w:rFonts w:cs="Arial"/>
        </w:rPr>
      </w:pPr>
      <w:r w:rsidRPr="001907D1">
        <w:rPr>
          <w:rFonts w:cs="Arial"/>
        </w:rPr>
        <w:t xml:space="preserve">(Die </w:t>
      </w:r>
      <w:proofErr w:type="spellStart"/>
      <w:r w:rsidRPr="001907D1">
        <w:rPr>
          <w:rFonts w:cs="Arial"/>
        </w:rPr>
        <w:t>Einlesezeit</w:t>
      </w:r>
      <w:proofErr w:type="spellEnd"/>
      <w:r w:rsidRPr="001907D1">
        <w:rPr>
          <w:rFonts w:cs="Arial"/>
        </w:rPr>
        <w:t xml:space="preserve"> sollte unter diesem Aspekt intensiv genutzt werden.)</w:t>
      </w:r>
    </w:p>
    <w:p w:rsidR="001907D1" w:rsidRPr="001907D1" w:rsidRDefault="001907D1" w:rsidP="001907D1">
      <w:pPr>
        <w:numPr>
          <w:ilvl w:val="1"/>
          <w:numId w:val="11"/>
        </w:numPr>
        <w:ind w:left="1134" w:hanging="567"/>
        <w:contextualSpacing/>
        <w:jc w:val="both"/>
        <w:rPr>
          <w:rFonts w:cs="Arial"/>
        </w:rPr>
      </w:pPr>
      <w:r w:rsidRPr="001907D1">
        <w:rPr>
          <w:rFonts w:eastAsia="Times New Roman" w:cs="Arial"/>
          <w:bCs/>
          <w:lang w:eastAsia="de-DE"/>
        </w:rPr>
        <w:t>Vorwissen</w:t>
      </w:r>
      <w:r w:rsidRPr="001907D1">
        <w:rPr>
          <w:rFonts w:cs="Arial"/>
        </w:rPr>
        <w:t xml:space="preserve"> reaktivieren</w:t>
      </w:r>
    </w:p>
    <w:p w:rsidR="001907D1" w:rsidRPr="001907D1" w:rsidRDefault="001907D1" w:rsidP="001907D1">
      <w:pPr>
        <w:numPr>
          <w:ilvl w:val="1"/>
          <w:numId w:val="11"/>
        </w:numPr>
        <w:ind w:left="1134" w:hanging="567"/>
        <w:contextualSpacing/>
        <w:jc w:val="both"/>
        <w:rPr>
          <w:rFonts w:cs="Arial"/>
        </w:rPr>
      </w:pPr>
      <w:r w:rsidRPr="001907D1">
        <w:rPr>
          <w:rFonts w:eastAsia="Times New Roman" w:cs="Arial"/>
          <w:bCs/>
          <w:lang w:eastAsia="de-DE"/>
        </w:rPr>
        <w:t>Kenntnisse</w:t>
      </w:r>
      <w:r w:rsidRPr="001907D1">
        <w:rPr>
          <w:rFonts w:cs="Arial"/>
        </w:rPr>
        <w:t xml:space="preserve"> zu Hörtextsorten aus anderen Fremdsprachen bzw. der Muttersprache nutzen</w:t>
      </w:r>
    </w:p>
    <w:p w:rsidR="001907D1" w:rsidRPr="001907D1" w:rsidRDefault="001907D1" w:rsidP="001907D1">
      <w:pPr>
        <w:ind w:left="1134"/>
        <w:contextualSpacing/>
        <w:jc w:val="both"/>
        <w:rPr>
          <w:rFonts w:cs="Arial"/>
        </w:rPr>
      </w:pPr>
    </w:p>
    <w:p w:rsidR="001907D1" w:rsidRPr="001907D1" w:rsidRDefault="001907D1" w:rsidP="001907D1">
      <w:pPr>
        <w:spacing w:after="200"/>
        <w:jc w:val="both"/>
        <w:rPr>
          <w:rFonts w:cs="Arial"/>
          <w:u w:val="single"/>
        </w:rPr>
      </w:pPr>
      <w:r w:rsidRPr="001907D1">
        <w:rPr>
          <w:rFonts w:cs="Arial"/>
          <w:u w:val="single"/>
        </w:rPr>
        <w:t>Allgemeine Strategien während des Hörens:</w:t>
      </w:r>
    </w:p>
    <w:p w:rsidR="001907D1" w:rsidRPr="001907D1" w:rsidRDefault="001907D1" w:rsidP="001907D1">
      <w:pPr>
        <w:numPr>
          <w:ilvl w:val="1"/>
          <w:numId w:val="11"/>
        </w:numPr>
        <w:ind w:left="1134" w:hanging="567"/>
        <w:contextualSpacing/>
        <w:jc w:val="both"/>
        <w:rPr>
          <w:rFonts w:cs="Arial"/>
        </w:rPr>
      </w:pPr>
      <w:r w:rsidRPr="001907D1">
        <w:rPr>
          <w:rFonts w:eastAsia="Times New Roman" w:cs="Arial"/>
          <w:bCs/>
          <w:lang w:eastAsia="de-DE"/>
        </w:rPr>
        <w:t>Fokus</w:t>
      </w:r>
      <w:r w:rsidRPr="001907D1">
        <w:rPr>
          <w:rFonts w:cs="Arial"/>
        </w:rPr>
        <w:t xml:space="preserve"> auf Oberbegriffe, Synonyme zu Begriffen aus der Überschrift und den Aufgabenstellungen (insbesondere bei </w:t>
      </w:r>
      <w:r w:rsidRPr="001907D1">
        <w:rPr>
          <w:rFonts w:cs="Arial"/>
          <w:i/>
        </w:rPr>
        <w:t>Multiple-Choice</w:t>
      </w:r>
      <w:r w:rsidRPr="001907D1">
        <w:rPr>
          <w:rFonts w:cs="Arial"/>
        </w:rPr>
        <w:t>-Aufgaben)</w:t>
      </w:r>
    </w:p>
    <w:p w:rsidR="001907D1" w:rsidRPr="001907D1" w:rsidRDefault="001907D1" w:rsidP="001907D1">
      <w:pPr>
        <w:numPr>
          <w:ilvl w:val="1"/>
          <w:numId w:val="11"/>
        </w:numPr>
        <w:ind w:left="1134" w:hanging="567"/>
        <w:contextualSpacing/>
        <w:jc w:val="both"/>
        <w:rPr>
          <w:rFonts w:cs="Arial"/>
        </w:rPr>
      </w:pPr>
      <w:r w:rsidRPr="001907D1">
        <w:rPr>
          <w:rFonts w:eastAsia="Times New Roman" w:cs="Arial"/>
          <w:bCs/>
          <w:lang w:eastAsia="de-DE"/>
        </w:rPr>
        <w:t>Unbekannte</w:t>
      </w:r>
      <w:r w:rsidRPr="001907D1">
        <w:rPr>
          <w:rFonts w:cs="Arial"/>
        </w:rPr>
        <w:t xml:space="preserve"> Lexik aus dem Kontext erschließen</w:t>
      </w:r>
    </w:p>
    <w:p w:rsidR="001907D1" w:rsidRPr="001907D1" w:rsidRDefault="001907D1" w:rsidP="001907D1">
      <w:pPr>
        <w:numPr>
          <w:ilvl w:val="1"/>
          <w:numId w:val="11"/>
        </w:numPr>
        <w:ind w:left="1134" w:hanging="567"/>
        <w:contextualSpacing/>
        <w:jc w:val="both"/>
        <w:rPr>
          <w:rFonts w:cs="Arial"/>
        </w:rPr>
      </w:pPr>
      <w:r w:rsidRPr="001907D1">
        <w:rPr>
          <w:rFonts w:eastAsia="Times New Roman" w:cs="Arial"/>
          <w:bCs/>
          <w:lang w:eastAsia="de-DE"/>
        </w:rPr>
        <w:t>Bezüge</w:t>
      </w:r>
      <w:r w:rsidRPr="001907D1">
        <w:rPr>
          <w:rFonts w:cs="Arial"/>
        </w:rPr>
        <w:t xml:space="preserve"> zu Vorwissen herstellen</w:t>
      </w:r>
    </w:p>
    <w:p w:rsidR="001907D1" w:rsidRPr="001907D1" w:rsidRDefault="001907D1" w:rsidP="001907D1">
      <w:pPr>
        <w:numPr>
          <w:ilvl w:val="1"/>
          <w:numId w:val="11"/>
        </w:numPr>
        <w:ind w:left="1134" w:hanging="567"/>
        <w:contextualSpacing/>
        <w:jc w:val="both"/>
        <w:rPr>
          <w:rFonts w:cs="Arial"/>
        </w:rPr>
      </w:pPr>
      <w:r w:rsidRPr="001907D1">
        <w:rPr>
          <w:rFonts w:cs="Arial"/>
        </w:rPr>
        <w:t xml:space="preserve">In </w:t>
      </w:r>
      <w:r w:rsidRPr="001907D1">
        <w:rPr>
          <w:rFonts w:eastAsia="Times New Roman" w:cs="Arial"/>
          <w:bCs/>
          <w:lang w:eastAsia="de-DE"/>
        </w:rPr>
        <w:t>Dialogen</w:t>
      </w:r>
      <w:r w:rsidRPr="001907D1">
        <w:rPr>
          <w:rFonts w:cs="Arial"/>
        </w:rPr>
        <w:t xml:space="preserve"> auf Sprecherwechsel achten</w:t>
      </w:r>
    </w:p>
    <w:p w:rsidR="001907D1" w:rsidRPr="001907D1" w:rsidRDefault="001907D1" w:rsidP="001907D1">
      <w:pPr>
        <w:numPr>
          <w:ilvl w:val="1"/>
          <w:numId w:val="11"/>
        </w:numPr>
        <w:ind w:left="1134" w:hanging="567"/>
        <w:contextualSpacing/>
        <w:jc w:val="both"/>
        <w:rPr>
          <w:rFonts w:cs="Arial"/>
        </w:rPr>
      </w:pPr>
      <w:r w:rsidRPr="001907D1">
        <w:rPr>
          <w:rFonts w:eastAsia="Times New Roman" w:cs="Arial"/>
          <w:bCs/>
          <w:lang w:eastAsia="de-DE"/>
        </w:rPr>
        <w:t>Pausen</w:t>
      </w:r>
      <w:r w:rsidRPr="001907D1">
        <w:rPr>
          <w:rFonts w:cs="Arial"/>
        </w:rPr>
        <w:t>, Sprecherwechsel und Hintergrundgeräusche für das Verstehen nutzen</w:t>
      </w:r>
    </w:p>
    <w:p w:rsidR="001907D1" w:rsidRPr="001907D1" w:rsidRDefault="001907D1" w:rsidP="001907D1">
      <w:pPr>
        <w:ind w:left="1134"/>
        <w:contextualSpacing/>
        <w:jc w:val="both"/>
        <w:rPr>
          <w:rFonts w:cs="Arial"/>
        </w:rPr>
      </w:pPr>
    </w:p>
    <w:p w:rsidR="001907D1" w:rsidRPr="001907D1" w:rsidRDefault="001907D1" w:rsidP="001907D1">
      <w:pPr>
        <w:spacing w:after="200"/>
        <w:jc w:val="both"/>
        <w:rPr>
          <w:rFonts w:cs="Arial"/>
          <w:u w:val="single"/>
        </w:rPr>
      </w:pPr>
      <w:r w:rsidRPr="001907D1">
        <w:rPr>
          <w:rFonts w:cs="Arial"/>
          <w:u w:val="single"/>
        </w:rPr>
        <w:t>Strategien nach dem Hören</w:t>
      </w:r>
    </w:p>
    <w:p w:rsidR="001907D1" w:rsidRPr="001907D1" w:rsidRDefault="001907D1" w:rsidP="001907D1">
      <w:pPr>
        <w:numPr>
          <w:ilvl w:val="1"/>
          <w:numId w:val="11"/>
        </w:numPr>
        <w:ind w:left="1134" w:hanging="567"/>
        <w:contextualSpacing/>
        <w:jc w:val="both"/>
        <w:rPr>
          <w:rFonts w:cs="Arial"/>
        </w:rPr>
      </w:pPr>
      <w:r w:rsidRPr="001907D1">
        <w:rPr>
          <w:rFonts w:eastAsia="Times New Roman" w:cs="Arial"/>
          <w:bCs/>
          <w:lang w:eastAsia="de-DE"/>
        </w:rPr>
        <w:t>gründliches</w:t>
      </w:r>
      <w:r w:rsidRPr="001907D1">
        <w:rPr>
          <w:rFonts w:cs="Arial"/>
        </w:rPr>
        <w:t xml:space="preserve"> Lesen aller Aufgaben und Antworten</w:t>
      </w:r>
    </w:p>
    <w:p w:rsidR="001907D1" w:rsidRPr="001907D1" w:rsidRDefault="001907D1" w:rsidP="001907D1">
      <w:pPr>
        <w:numPr>
          <w:ilvl w:val="1"/>
          <w:numId w:val="11"/>
        </w:numPr>
        <w:ind w:left="1134" w:hanging="567"/>
        <w:contextualSpacing/>
        <w:jc w:val="both"/>
        <w:rPr>
          <w:rFonts w:cs="Arial"/>
        </w:rPr>
      </w:pPr>
      <w:r w:rsidRPr="001907D1">
        <w:rPr>
          <w:rFonts w:eastAsia="Times New Roman" w:cs="Arial"/>
          <w:bCs/>
          <w:lang w:eastAsia="de-DE"/>
        </w:rPr>
        <w:t>einzelne</w:t>
      </w:r>
      <w:r w:rsidRPr="001907D1">
        <w:rPr>
          <w:rFonts w:cs="Arial"/>
        </w:rPr>
        <w:t xml:space="preserve"> </w:t>
      </w:r>
      <w:proofErr w:type="spellStart"/>
      <w:r w:rsidRPr="001907D1">
        <w:rPr>
          <w:rFonts w:cs="Arial"/>
        </w:rPr>
        <w:t>Distraktoren</w:t>
      </w:r>
      <w:proofErr w:type="spellEnd"/>
      <w:r w:rsidRPr="001907D1">
        <w:rPr>
          <w:rFonts w:cs="Arial"/>
        </w:rPr>
        <w:t xml:space="preserve"> durch die Kombination aller relevanten Einzelinformationen ausschließen</w:t>
      </w:r>
    </w:p>
    <w:p w:rsidR="001907D1" w:rsidRPr="001907D1" w:rsidRDefault="001907D1" w:rsidP="001907D1">
      <w:pPr>
        <w:numPr>
          <w:ilvl w:val="1"/>
          <w:numId w:val="11"/>
        </w:numPr>
        <w:ind w:left="1134" w:hanging="567"/>
        <w:contextualSpacing/>
        <w:jc w:val="both"/>
        <w:rPr>
          <w:rFonts w:cs="Arial"/>
        </w:rPr>
      </w:pPr>
      <w:r w:rsidRPr="001907D1">
        <w:rPr>
          <w:rFonts w:eastAsia="Times New Roman" w:cs="Arial"/>
          <w:bCs/>
          <w:lang w:eastAsia="de-DE"/>
        </w:rPr>
        <w:t>fehlende</w:t>
      </w:r>
      <w:r w:rsidRPr="001907D1">
        <w:rPr>
          <w:rFonts w:cs="Arial"/>
        </w:rPr>
        <w:t xml:space="preserve"> Antworten ergänzen</w:t>
      </w:r>
    </w:p>
    <w:p w:rsidR="001907D1" w:rsidRDefault="001907D1" w:rsidP="00D33D3E">
      <w:pPr>
        <w:pStyle w:val="berschrift7"/>
        <w:rPr>
          <w:sz w:val="26"/>
          <w:szCs w:val="26"/>
        </w:rPr>
      </w:pPr>
    </w:p>
    <w:p w:rsidR="008A493D" w:rsidRPr="008A493D" w:rsidRDefault="008A493D" w:rsidP="008A493D">
      <w:pPr>
        <w:spacing w:before="240"/>
        <w:jc w:val="both"/>
        <w:rPr>
          <w:rFonts w:eastAsia="Times New Roman" w:cs="Times New Roman"/>
          <w:bCs/>
          <w:szCs w:val="24"/>
          <w:lang w:eastAsia="de-DE"/>
        </w:rPr>
      </w:pPr>
      <w:r w:rsidRPr="008A493D">
        <w:rPr>
          <w:rFonts w:eastAsia="Times New Roman" w:cs="Times New Roman"/>
          <w:bCs/>
          <w:szCs w:val="24"/>
          <w:lang w:eastAsia="de-DE"/>
        </w:rPr>
        <w:t>Die vorliegende Testaufgabe veranschaulicht, wie erworbene Kompetenzen nach Abschluss der der Unterrichtsarbeit unter dem thematischen Aspekt „</w:t>
      </w:r>
      <w:r w:rsidRPr="008A493D">
        <w:rPr>
          <w:rFonts w:eastAsia="Times New Roman" w:cs="Times New Roman"/>
          <w:bCs/>
          <w:i/>
          <w:szCs w:val="24"/>
          <w:lang w:eastAsia="de-DE"/>
        </w:rPr>
        <w:t xml:space="preserve">Ecology </w:t>
      </w:r>
      <w:proofErr w:type="spellStart"/>
      <w:r w:rsidRPr="008A493D">
        <w:rPr>
          <w:rFonts w:eastAsia="Times New Roman" w:cs="Times New Roman"/>
          <w:bCs/>
          <w:i/>
          <w:szCs w:val="24"/>
          <w:lang w:eastAsia="de-DE"/>
        </w:rPr>
        <w:t>and</w:t>
      </w:r>
      <w:proofErr w:type="spellEnd"/>
      <w:r w:rsidRPr="008A493D">
        <w:rPr>
          <w:rFonts w:eastAsia="Times New Roman" w:cs="Times New Roman"/>
          <w:bCs/>
          <w:i/>
          <w:szCs w:val="24"/>
          <w:lang w:eastAsia="de-DE"/>
        </w:rPr>
        <w:t xml:space="preserve"> Environment</w:t>
      </w:r>
      <w:r w:rsidRPr="008A493D">
        <w:rPr>
          <w:rFonts w:eastAsia="Times New Roman" w:cs="Times New Roman"/>
          <w:bCs/>
          <w:szCs w:val="24"/>
          <w:lang w:eastAsia="de-DE"/>
        </w:rPr>
        <w:t>“ überprüft werden können.</w:t>
      </w:r>
    </w:p>
    <w:p w:rsidR="008A493D" w:rsidRPr="008A493D" w:rsidRDefault="008A493D" w:rsidP="008A493D">
      <w:pPr>
        <w:spacing w:before="240"/>
        <w:jc w:val="both"/>
        <w:rPr>
          <w:rFonts w:eastAsia="Times New Roman" w:cs="Times New Roman"/>
          <w:bCs/>
          <w:szCs w:val="24"/>
          <w:lang w:eastAsia="de-DE"/>
        </w:rPr>
      </w:pPr>
      <w:r w:rsidRPr="008A493D">
        <w:rPr>
          <w:rFonts w:eastAsia="Times New Roman" w:cs="Times New Roman"/>
          <w:bCs/>
          <w:szCs w:val="24"/>
          <w:lang w:eastAsia="de-DE"/>
        </w:rPr>
        <w:t xml:space="preserve">Bei dem </w:t>
      </w:r>
      <w:proofErr w:type="spellStart"/>
      <w:r w:rsidRPr="008A493D">
        <w:rPr>
          <w:rFonts w:eastAsia="Times New Roman" w:cs="Times New Roman"/>
          <w:bCs/>
          <w:szCs w:val="24"/>
          <w:lang w:eastAsia="de-DE"/>
        </w:rPr>
        <w:t>Hörtext</w:t>
      </w:r>
      <w:proofErr w:type="spellEnd"/>
      <w:r w:rsidRPr="008A493D">
        <w:rPr>
          <w:rFonts w:eastAsia="Times New Roman" w:cs="Times New Roman"/>
          <w:bCs/>
          <w:szCs w:val="24"/>
          <w:lang w:eastAsia="de-DE"/>
        </w:rPr>
        <w:t xml:space="preserve"> handelt es sich um eine fiktive Radiosendung. Zunächst äußert sich ein Experte und erklärt den Hörern, was bei der umstrittenen Methode zur Förderung von Erdgas, dem </w:t>
      </w:r>
      <w:r w:rsidRPr="008A493D">
        <w:rPr>
          <w:rFonts w:eastAsia="Times New Roman" w:cs="Times New Roman"/>
          <w:bCs/>
          <w:i/>
          <w:szCs w:val="24"/>
          <w:lang w:eastAsia="de-DE"/>
        </w:rPr>
        <w:t>Fracking,</w:t>
      </w:r>
      <w:r w:rsidRPr="008A493D">
        <w:rPr>
          <w:rFonts w:eastAsia="Times New Roman" w:cs="Times New Roman"/>
          <w:bCs/>
          <w:szCs w:val="24"/>
          <w:lang w:eastAsia="de-DE"/>
        </w:rPr>
        <w:t xml:space="preserve"> passiert: Unter hohem Druck wird ein Gemisch aus Wasser, Sand und Chemikalien in ein tiefes Bohrloch gepresst. Dadurch werden </w:t>
      </w:r>
      <w:proofErr w:type="spellStart"/>
      <w:r w:rsidRPr="008A493D">
        <w:rPr>
          <w:rFonts w:eastAsia="Times New Roman" w:cs="Times New Roman"/>
          <w:bCs/>
          <w:szCs w:val="24"/>
          <w:lang w:eastAsia="de-DE"/>
        </w:rPr>
        <w:t>Sedimentgesteinschichten</w:t>
      </w:r>
      <w:proofErr w:type="spellEnd"/>
      <w:r w:rsidRPr="008A493D">
        <w:rPr>
          <w:rFonts w:eastAsia="Times New Roman" w:cs="Times New Roman"/>
          <w:bCs/>
          <w:szCs w:val="24"/>
          <w:lang w:eastAsia="de-DE"/>
        </w:rPr>
        <w:t xml:space="preserve"> aufgespalten und das dort eingeschlossene Erdgas kann chemisch gelöst und gefördert werden. Im Anschluss an die Erklärungen eines Experten melden sich Hörer zu Wort und artikulieren ihre Meinung.</w:t>
      </w:r>
    </w:p>
    <w:p w:rsidR="008A493D" w:rsidRPr="008A493D" w:rsidRDefault="008A493D" w:rsidP="008A493D">
      <w:pPr>
        <w:jc w:val="both"/>
        <w:rPr>
          <w:rFonts w:eastAsia="Times New Roman" w:cs="Times New Roman"/>
          <w:bCs/>
          <w:szCs w:val="24"/>
          <w:lang w:eastAsia="de-DE"/>
        </w:rPr>
      </w:pPr>
    </w:p>
    <w:p w:rsidR="008A493D" w:rsidRDefault="008A493D" w:rsidP="008A493D">
      <w:pPr>
        <w:jc w:val="both"/>
        <w:rPr>
          <w:rFonts w:eastAsia="Times New Roman" w:cs="Times New Roman"/>
          <w:bCs/>
          <w:szCs w:val="24"/>
          <w:lang w:eastAsia="de-DE"/>
        </w:rPr>
      </w:pPr>
      <w:r w:rsidRPr="008A493D">
        <w:rPr>
          <w:rFonts w:eastAsia="Times New Roman" w:cs="Times New Roman"/>
          <w:bCs/>
          <w:szCs w:val="24"/>
          <w:lang w:eastAsia="de-DE"/>
        </w:rPr>
        <w:lastRenderedPageBreak/>
        <w:t>Die Aufnahme ist deutlich strukturiert und akustisch sehr gut zu verstehen, das Sprechtempo ist normal (durchschnittlich 144 Wörter pro Minute). Die Artikulation ist durchgehend verständlich. Die Sprecher sind aus Großbritannien, den USA und Kanada.</w:t>
      </w:r>
    </w:p>
    <w:p w:rsidR="004A7635" w:rsidRDefault="004A7635" w:rsidP="008A493D">
      <w:pPr>
        <w:jc w:val="both"/>
        <w:rPr>
          <w:rFonts w:eastAsia="Times New Roman" w:cs="Times New Roman"/>
          <w:bCs/>
          <w:szCs w:val="24"/>
          <w:lang w:eastAsia="de-DE"/>
        </w:rPr>
      </w:pPr>
    </w:p>
    <w:p w:rsidR="004A7635" w:rsidRPr="008A493D" w:rsidRDefault="004A7635" w:rsidP="004A7635">
      <w:pPr>
        <w:pStyle w:val="berschrift3"/>
        <w:rPr>
          <w:lang w:eastAsia="de-DE"/>
        </w:rPr>
      </w:pPr>
      <w:bookmarkStart w:id="16" w:name="_Toc433783917"/>
      <w:r w:rsidRPr="008A493D">
        <w:rPr>
          <w:lang w:eastAsia="de-DE"/>
        </w:rPr>
        <w:t>Allgemeine Hinweise zur Bewertung</w:t>
      </w:r>
      <w:bookmarkEnd w:id="16"/>
    </w:p>
    <w:p w:rsidR="004A7635" w:rsidRPr="008A493D" w:rsidRDefault="004A7635" w:rsidP="004A7635">
      <w:pPr>
        <w:numPr>
          <w:ilvl w:val="0"/>
          <w:numId w:val="11"/>
        </w:numPr>
        <w:ind w:left="709" w:hanging="425"/>
        <w:jc w:val="both"/>
        <w:rPr>
          <w:rFonts w:cs="Arial"/>
        </w:rPr>
      </w:pPr>
      <w:r w:rsidRPr="008A493D">
        <w:rPr>
          <w:rFonts w:eastAsia="Times New Roman" w:cs="Arial"/>
          <w:bCs/>
          <w:lang w:eastAsia="de-DE"/>
        </w:rPr>
        <w:t>Alle</w:t>
      </w:r>
      <w:r w:rsidRPr="008A493D">
        <w:rPr>
          <w:rFonts w:cs="Arial"/>
        </w:rPr>
        <w:t xml:space="preserve"> Items werden gleich </w:t>
      </w:r>
      <w:proofErr w:type="spellStart"/>
      <w:r w:rsidRPr="008A493D">
        <w:rPr>
          <w:rFonts w:cs="Arial"/>
        </w:rPr>
        <w:t>bepunktet</w:t>
      </w:r>
      <w:proofErr w:type="spellEnd"/>
      <w:r w:rsidRPr="008A493D">
        <w:rPr>
          <w:rFonts w:cs="Arial"/>
        </w:rPr>
        <w:t>. Für fehlerhafte Antworten erfolgt kein Punktabzug.</w:t>
      </w:r>
    </w:p>
    <w:p w:rsidR="004A7635" w:rsidRPr="008A493D" w:rsidRDefault="004A7635" w:rsidP="004A7635">
      <w:pPr>
        <w:numPr>
          <w:ilvl w:val="0"/>
          <w:numId w:val="11"/>
        </w:numPr>
        <w:ind w:left="709" w:hanging="425"/>
        <w:jc w:val="both"/>
        <w:rPr>
          <w:rFonts w:cs="Arial"/>
        </w:rPr>
      </w:pPr>
      <w:r w:rsidRPr="008A493D">
        <w:rPr>
          <w:rFonts w:cs="Arial"/>
        </w:rPr>
        <w:t>In Aufgabe 2 werden mehr Lösungsvorschläge angeboten als in der Aufgabenstellung gefordert. Zur Erreichung der vollen Punktzahl reicht es aus, wenn die Schülerinnen zwei Vorteile und vier Nachteile benennen und diese sachlich richtig sind. Die Schülerantworten können natürlich von den gegebenen Vorschlägen abweichen.</w:t>
      </w:r>
    </w:p>
    <w:p w:rsidR="004A7635" w:rsidRPr="008A493D" w:rsidRDefault="004A7635" w:rsidP="004A7635">
      <w:pPr>
        <w:numPr>
          <w:ilvl w:val="0"/>
          <w:numId w:val="11"/>
        </w:numPr>
        <w:ind w:left="709" w:hanging="425"/>
        <w:jc w:val="both"/>
        <w:rPr>
          <w:rFonts w:cs="Arial"/>
        </w:rPr>
      </w:pPr>
      <w:r w:rsidRPr="008A493D">
        <w:rPr>
          <w:rFonts w:cs="Arial"/>
        </w:rPr>
        <w:t xml:space="preserve">In den halboffenen Aufgabenformaten (hier Aufgabe 2) werden andere als im Erwartungshorizont ausgeführte Lösungen werden bei der Bewertung der Leistung als gleichwertig gewürdigt, wenn sie der Aufgabenstellung entsprechen, sachlich richtig und nachvollziehbar sind. </w:t>
      </w:r>
    </w:p>
    <w:p w:rsidR="004A7635" w:rsidRPr="008A493D" w:rsidRDefault="004A7635" w:rsidP="004A7635">
      <w:pPr>
        <w:numPr>
          <w:ilvl w:val="0"/>
          <w:numId w:val="11"/>
        </w:numPr>
        <w:ind w:left="709" w:hanging="425"/>
        <w:jc w:val="both"/>
        <w:rPr>
          <w:rFonts w:cs="Arial"/>
        </w:rPr>
      </w:pPr>
      <w:r w:rsidRPr="008A493D">
        <w:rPr>
          <w:rFonts w:eastAsia="Times New Roman" w:cs="Arial"/>
          <w:bCs/>
          <w:lang w:eastAsia="de-DE"/>
        </w:rPr>
        <w:t>Lösungen</w:t>
      </w:r>
      <w:r w:rsidRPr="008A493D">
        <w:rPr>
          <w:rFonts w:cs="Arial"/>
        </w:rPr>
        <w:t xml:space="preserve"> in Stichpunkten sind zulässig.</w:t>
      </w:r>
    </w:p>
    <w:p w:rsidR="004A7635" w:rsidRPr="008A493D" w:rsidRDefault="004A7635" w:rsidP="004A7635">
      <w:pPr>
        <w:numPr>
          <w:ilvl w:val="0"/>
          <w:numId w:val="11"/>
        </w:numPr>
        <w:ind w:left="709" w:hanging="425"/>
        <w:jc w:val="both"/>
        <w:rPr>
          <w:rFonts w:cs="Arial"/>
        </w:rPr>
      </w:pPr>
      <w:r w:rsidRPr="008A493D">
        <w:rPr>
          <w:rFonts w:eastAsia="Times New Roman" w:cs="Arial"/>
          <w:bCs/>
          <w:lang w:eastAsia="de-DE"/>
        </w:rPr>
        <w:t>Zahlen</w:t>
      </w:r>
      <w:r w:rsidRPr="008A493D">
        <w:rPr>
          <w:rFonts w:cs="Arial"/>
        </w:rPr>
        <w:t xml:space="preserve"> dürfen in Ziffern angegeben werden.</w:t>
      </w:r>
    </w:p>
    <w:p w:rsidR="004A7635" w:rsidRPr="008A493D" w:rsidRDefault="004A7635" w:rsidP="004A7635">
      <w:pPr>
        <w:numPr>
          <w:ilvl w:val="0"/>
          <w:numId w:val="11"/>
        </w:numPr>
        <w:ind w:left="709" w:hanging="425"/>
        <w:jc w:val="both"/>
        <w:rPr>
          <w:rFonts w:cs="Arial"/>
        </w:rPr>
      </w:pPr>
      <w:r w:rsidRPr="008A493D">
        <w:rPr>
          <w:rFonts w:eastAsia="Times New Roman" w:cs="Arial"/>
          <w:bCs/>
          <w:lang w:eastAsia="de-DE"/>
        </w:rPr>
        <w:t>Rechtschreib</w:t>
      </w:r>
      <w:r w:rsidRPr="008A493D">
        <w:rPr>
          <w:rFonts w:cs="Arial"/>
        </w:rPr>
        <w:t>- und Grammatikfehler werden bei der Bewertung nicht berücksichtigt, soweit sie nicht sinnentstellend sind.</w:t>
      </w:r>
    </w:p>
    <w:p w:rsidR="004A7635" w:rsidRDefault="004A7635" w:rsidP="004A7635">
      <w:pPr>
        <w:pStyle w:val="berschrift3"/>
        <w:rPr>
          <w:lang w:eastAsia="de-DE"/>
        </w:rPr>
      </w:pPr>
      <w:bookmarkStart w:id="17" w:name="_Toc433783918"/>
    </w:p>
    <w:p w:rsidR="004A7635" w:rsidRPr="008A493D" w:rsidRDefault="004A7635" w:rsidP="004A7635">
      <w:pPr>
        <w:pStyle w:val="berschrift3"/>
        <w:rPr>
          <w:lang w:eastAsia="de-DE"/>
        </w:rPr>
      </w:pPr>
      <w:r w:rsidRPr="008A493D">
        <w:rPr>
          <w:lang w:eastAsia="de-DE"/>
        </w:rPr>
        <w:t>Erwarteter Stand der Kompetenzentwicklung</w:t>
      </w:r>
      <w:bookmarkEnd w:id="17"/>
      <w:r w:rsidRPr="008A493D">
        <w:rPr>
          <w:lang w:eastAsia="de-DE"/>
        </w:rPr>
        <w:t xml:space="preserve"> und erwartete Schülerleistung</w:t>
      </w:r>
    </w:p>
    <w:p w:rsidR="004A7635" w:rsidRPr="008A493D" w:rsidRDefault="004A7635" w:rsidP="004A7635">
      <w:pPr>
        <w:autoSpaceDE w:val="0"/>
        <w:autoSpaceDN w:val="0"/>
        <w:adjustRightInd w:val="0"/>
        <w:spacing w:after="240" w:line="276" w:lineRule="auto"/>
        <w:rPr>
          <w:rFonts w:cs="Times New Roman"/>
          <w:b/>
          <w:szCs w:val="24"/>
          <w:u w:val="single"/>
        </w:rPr>
      </w:pPr>
      <w:r w:rsidRPr="008A493D">
        <w:rPr>
          <w:rFonts w:eastAsiaTheme="minorEastAsia" w:cs="Arial"/>
          <w:b/>
          <w:sz w:val="24"/>
          <w:szCs w:val="24"/>
          <w:lang w:eastAsia="de-DE"/>
        </w:rPr>
        <w:t xml:space="preserve">Teilaufgabe 1: </w:t>
      </w:r>
    </w:p>
    <w:tbl>
      <w:tblPr>
        <w:tblStyle w:val="Tabellenraster9"/>
        <w:tblW w:w="0" w:type="auto"/>
        <w:tblBorders>
          <w:left w:val="none" w:sz="0" w:space="0" w:color="auto"/>
          <w:bottom w:val="none" w:sz="0" w:space="0" w:color="auto"/>
          <w:right w:val="none" w:sz="0" w:space="0" w:color="auto"/>
        </w:tblBorders>
        <w:tblLook w:val="04A0" w:firstRow="1" w:lastRow="0" w:firstColumn="1" w:lastColumn="0" w:noHBand="0" w:noVBand="1"/>
      </w:tblPr>
      <w:tblGrid>
        <w:gridCol w:w="4503"/>
        <w:gridCol w:w="5103"/>
      </w:tblGrid>
      <w:tr w:rsidR="004A7635" w:rsidRPr="008A493D" w:rsidTr="00A6521B">
        <w:tc>
          <w:tcPr>
            <w:tcW w:w="4503" w:type="dxa"/>
            <w:shd w:val="clear" w:color="auto" w:fill="D9D9D9" w:themeFill="background1" w:themeFillShade="D9"/>
          </w:tcPr>
          <w:p w:rsidR="004A7635" w:rsidRPr="008A493D" w:rsidRDefault="004A7635" w:rsidP="00A6521B">
            <w:pPr>
              <w:rPr>
                <w:rFonts w:eastAsiaTheme="minorHAnsi"/>
                <w:b/>
                <w:sz w:val="22"/>
                <w:szCs w:val="22"/>
              </w:rPr>
            </w:pPr>
            <w:r w:rsidRPr="008A493D">
              <w:rPr>
                <w:rFonts w:eastAsiaTheme="minorHAnsi"/>
                <w:b/>
                <w:sz w:val="22"/>
                <w:szCs w:val="22"/>
              </w:rPr>
              <w:t>Kompetenz</w:t>
            </w:r>
          </w:p>
          <w:p w:rsidR="004A7635" w:rsidRPr="008A493D" w:rsidRDefault="004A7635" w:rsidP="00A6521B">
            <w:pPr>
              <w:tabs>
                <w:tab w:val="left" w:pos="0"/>
              </w:tabs>
              <w:rPr>
                <w:rFonts w:eastAsiaTheme="minorHAnsi"/>
                <w:sz w:val="22"/>
                <w:szCs w:val="22"/>
              </w:rPr>
            </w:pPr>
            <w:r w:rsidRPr="008A493D">
              <w:rPr>
                <w:rFonts w:eastAsiaTheme="minorHAnsi"/>
                <w:sz w:val="22"/>
                <w:szCs w:val="22"/>
              </w:rPr>
              <w:t>Die Schülerinnen und Schüler können …</w:t>
            </w:r>
          </w:p>
        </w:tc>
        <w:tc>
          <w:tcPr>
            <w:tcW w:w="5103" w:type="dxa"/>
            <w:shd w:val="clear" w:color="auto" w:fill="D9D9D9" w:themeFill="background1" w:themeFillShade="D9"/>
          </w:tcPr>
          <w:p w:rsidR="004A7635" w:rsidRPr="008A493D" w:rsidRDefault="004A7635" w:rsidP="00A6521B">
            <w:pPr>
              <w:rPr>
                <w:rFonts w:eastAsiaTheme="minorHAnsi"/>
                <w:b/>
                <w:sz w:val="22"/>
                <w:szCs w:val="22"/>
              </w:rPr>
            </w:pPr>
            <w:r w:rsidRPr="008A493D">
              <w:rPr>
                <w:rFonts w:eastAsiaTheme="minorHAnsi"/>
                <w:b/>
                <w:sz w:val="22"/>
                <w:szCs w:val="22"/>
              </w:rPr>
              <w:t>Erwartete Schülerleistung</w:t>
            </w:r>
          </w:p>
        </w:tc>
      </w:tr>
      <w:tr w:rsidR="004A7635" w:rsidRPr="008A493D" w:rsidTr="00A6521B">
        <w:tc>
          <w:tcPr>
            <w:tcW w:w="4503" w:type="dxa"/>
          </w:tcPr>
          <w:p w:rsidR="004A7635" w:rsidRPr="008A493D" w:rsidRDefault="004A7635" w:rsidP="00A6521B">
            <w:pPr>
              <w:tabs>
                <w:tab w:val="left" w:pos="0"/>
              </w:tabs>
              <w:rPr>
                <w:rFonts w:eastAsiaTheme="minorHAnsi"/>
                <w:b/>
                <w:sz w:val="22"/>
                <w:szCs w:val="22"/>
              </w:rPr>
            </w:pPr>
            <w:r w:rsidRPr="008A493D">
              <w:rPr>
                <w:rFonts w:eastAsiaTheme="minorHAnsi"/>
                <w:b/>
                <w:sz w:val="22"/>
                <w:szCs w:val="22"/>
              </w:rPr>
              <w:t>Hörverstehen:</w:t>
            </w:r>
          </w:p>
          <w:p w:rsidR="004A7635" w:rsidRPr="008A493D" w:rsidRDefault="004A7635" w:rsidP="00A6521B">
            <w:pPr>
              <w:numPr>
                <w:ilvl w:val="0"/>
                <w:numId w:val="19"/>
              </w:numPr>
              <w:tabs>
                <w:tab w:val="left" w:pos="284"/>
              </w:tabs>
              <w:ind w:left="284" w:hanging="284"/>
              <w:rPr>
                <w:rFonts w:eastAsiaTheme="minorHAnsi"/>
                <w:bCs/>
                <w:sz w:val="22"/>
                <w:szCs w:val="22"/>
              </w:rPr>
            </w:pPr>
            <w:r w:rsidRPr="008A493D">
              <w:rPr>
                <w:rFonts w:eastAsiaTheme="minorHAnsi"/>
                <w:bCs/>
                <w:sz w:val="22"/>
                <w:szCs w:val="22"/>
              </w:rPr>
              <w:t>komplexe Äußerungen in authentischen Hörsituationen mit britischen, amerikanischen und kanadischen Sprachvarianten verstehen,</w:t>
            </w:r>
          </w:p>
          <w:p w:rsidR="004A7635" w:rsidRPr="008A493D" w:rsidRDefault="004A7635" w:rsidP="00A6521B">
            <w:pPr>
              <w:numPr>
                <w:ilvl w:val="0"/>
                <w:numId w:val="19"/>
              </w:numPr>
              <w:tabs>
                <w:tab w:val="left" w:pos="284"/>
              </w:tabs>
              <w:ind w:left="284" w:hanging="284"/>
              <w:rPr>
                <w:rFonts w:eastAsiaTheme="minorHAnsi"/>
                <w:bCs/>
                <w:sz w:val="22"/>
                <w:szCs w:val="22"/>
              </w:rPr>
            </w:pPr>
            <w:r w:rsidRPr="008A493D">
              <w:rPr>
                <w:rFonts w:eastAsiaTheme="minorHAnsi"/>
                <w:bCs/>
                <w:sz w:val="22"/>
                <w:szCs w:val="22"/>
              </w:rPr>
              <w:t xml:space="preserve">dem </w:t>
            </w:r>
            <w:proofErr w:type="spellStart"/>
            <w:r w:rsidRPr="008A493D">
              <w:rPr>
                <w:rFonts w:eastAsiaTheme="minorHAnsi"/>
                <w:bCs/>
                <w:sz w:val="22"/>
                <w:szCs w:val="22"/>
              </w:rPr>
              <w:t>Hörtext</w:t>
            </w:r>
            <w:proofErr w:type="spellEnd"/>
            <w:r w:rsidRPr="008A493D">
              <w:rPr>
                <w:rFonts w:eastAsiaTheme="minorHAnsi"/>
                <w:bCs/>
                <w:sz w:val="22"/>
                <w:szCs w:val="22"/>
              </w:rPr>
              <w:t xml:space="preserve"> Einzelinformationen entsprechend der Hörabsicht entnehmen.</w:t>
            </w:r>
          </w:p>
        </w:tc>
        <w:tc>
          <w:tcPr>
            <w:tcW w:w="5103" w:type="dxa"/>
          </w:tcPr>
          <w:p w:rsidR="004A7635" w:rsidRPr="008A493D" w:rsidRDefault="004A7635" w:rsidP="00A6521B">
            <w:pPr>
              <w:numPr>
                <w:ilvl w:val="0"/>
                <w:numId w:val="21"/>
              </w:numPr>
              <w:tabs>
                <w:tab w:val="left" w:pos="320"/>
              </w:tabs>
              <w:ind w:hanging="686"/>
              <w:contextualSpacing/>
              <w:rPr>
                <w:rFonts w:eastAsiaTheme="minorHAnsi"/>
                <w:sz w:val="22"/>
                <w:szCs w:val="22"/>
              </w:rPr>
            </w:pPr>
            <w:r w:rsidRPr="008A493D">
              <w:rPr>
                <w:rFonts w:eastAsiaTheme="minorHAnsi"/>
                <w:sz w:val="22"/>
                <w:szCs w:val="22"/>
              </w:rPr>
              <w:t>BE, 1 BE pro Item</w:t>
            </w:r>
          </w:p>
          <w:p w:rsidR="004A7635" w:rsidRPr="008A493D" w:rsidRDefault="004A7635" w:rsidP="00A6521B">
            <w:pPr>
              <w:tabs>
                <w:tab w:val="left" w:pos="320"/>
              </w:tabs>
              <w:ind w:left="360"/>
              <w:contextualSpacing/>
              <w:rPr>
                <w:rFonts w:eastAsiaTheme="minorHAnsi"/>
                <w:sz w:val="22"/>
                <w:szCs w:val="22"/>
              </w:rPr>
            </w:pPr>
          </w:p>
          <w:p w:rsidR="004A7635" w:rsidRPr="008A493D" w:rsidRDefault="004A7635" w:rsidP="00A6521B">
            <w:pPr>
              <w:numPr>
                <w:ilvl w:val="1"/>
                <w:numId w:val="20"/>
              </w:numPr>
              <w:tabs>
                <w:tab w:val="left" w:pos="34"/>
              </w:tabs>
              <w:contextualSpacing/>
              <w:rPr>
                <w:rFonts w:eastAsiaTheme="minorHAnsi"/>
                <w:sz w:val="22"/>
                <w:szCs w:val="22"/>
              </w:rPr>
            </w:pPr>
            <w:r w:rsidRPr="008A493D">
              <w:rPr>
                <w:rFonts w:eastAsiaTheme="minorHAnsi"/>
                <w:sz w:val="22"/>
                <w:szCs w:val="22"/>
              </w:rPr>
              <w:t>c)</w:t>
            </w:r>
          </w:p>
          <w:p w:rsidR="004A7635" w:rsidRPr="008A493D" w:rsidRDefault="004A7635" w:rsidP="00A6521B">
            <w:pPr>
              <w:numPr>
                <w:ilvl w:val="1"/>
                <w:numId w:val="20"/>
              </w:numPr>
              <w:tabs>
                <w:tab w:val="left" w:pos="34"/>
              </w:tabs>
              <w:contextualSpacing/>
              <w:rPr>
                <w:rFonts w:eastAsiaTheme="minorHAnsi"/>
                <w:sz w:val="22"/>
                <w:szCs w:val="22"/>
              </w:rPr>
            </w:pPr>
            <w:r w:rsidRPr="008A493D">
              <w:rPr>
                <w:rFonts w:eastAsiaTheme="minorHAnsi"/>
                <w:sz w:val="22"/>
                <w:szCs w:val="22"/>
              </w:rPr>
              <w:t>d)</w:t>
            </w:r>
          </w:p>
          <w:p w:rsidR="004A7635" w:rsidRPr="008A493D" w:rsidRDefault="004A7635" w:rsidP="00A6521B">
            <w:pPr>
              <w:numPr>
                <w:ilvl w:val="1"/>
                <w:numId w:val="20"/>
              </w:numPr>
              <w:tabs>
                <w:tab w:val="left" w:pos="34"/>
              </w:tabs>
              <w:contextualSpacing/>
              <w:rPr>
                <w:rFonts w:eastAsiaTheme="minorHAnsi"/>
                <w:sz w:val="22"/>
                <w:szCs w:val="22"/>
              </w:rPr>
            </w:pPr>
            <w:r w:rsidRPr="008A493D">
              <w:rPr>
                <w:rFonts w:eastAsiaTheme="minorHAnsi"/>
                <w:sz w:val="22"/>
                <w:szCs w:val="22"/>
              </w:rPr>
              <w:t>a)</w:t>
            </w:r>
          </w:p>
          <w:p w:rsidR="004A7635" w:rsidRPr="008A493D" w:rsidRDefault="004A7635" w:rsidP="00A6521B">
            <w:pPr>
              <w:numPr>
                <w:ilvl w:val="1"/>
                <w:numId w:val="20"/>
              </w:numPr>
              <w:tabs>
                <w:tab w:val="left" w:pos="34"/>
              </w:tabs>
              <w:contextualSpacing/>
              <w:rPr>
                <w:rFonts w:eastAsiaTheme="minorHAnsi"/>
                <w:sz w:val="22"/>
                <w:szCs w:val="22"/>
              </w:rPr>
            </w:pPr>
            <w:r w:rsidRPr="008A493D">
              <w:rPr>
                <w:rFonts w:eastAsiaTheme="minorHAnsi"/>
                <w:sz w:val="22"/>
                <w:szCs w:val="22"/>
              </w:rPr>
              <w:t>a)</w:t>
            </w:r>
          </w:p>
          <w:p w:rsidR="004A7635" w:rsidRPr="008A493D" w:rsidRDefault="004A7635" w:rsidP="00A6521B">
            <w:pPr>
              <w:numPr>
                <w:ilvl w:val="1"/>
                <w:numId w:val="20"/>
              </w:numPr>
              <w:tabs>
                <w:tab w:val="left" w:pos="34"/>
              </w:tabs>
              <w:contextualSpacing/>
              <w:rPr>
                <w:rFonts w:eastAsiaTheme="minorHAnsi"/>
                <w:sz w:val="22"/>
                <w:szCs w:val="22"/>
              </w:rPr>
            </w:pPr>
            <w:r w:rsidRPr="008A493D">
              <w:rPr>
                <w:rFonts w:eastAsiaTheme="minorHAnsi"/>
                <w:sz w:val="22"/>
                <w:szCs w:val="22"/>
              </w:rPr>
              <w:t>d)</w:t>
            </w:r>
          </w:p>
          <w:p w:rsidR="004A7635" w:rsidRPr="008A493D" w:rsidRDefault="004A7635" w:rsidP="00A6521B">
            <w:pPr>
              <w:numPr>
                <w:ilvl w:val="1"/>
                <w:numId w:val="20"/>
              </w:numPr>
              <w:tabs>
                <w:tab w:val="left" w:pos="34"/>
              </w:tabs>
              <w:contextualSpacing/>
              <w:rPr>
                <w:rFonts w:eastAsiaTheme="minorHAnsi"/>
                <w:sz w:val="22"/>
                <w:szCs w:val="22"/>
              </w:rPr>
            </w:pPr>
            <w:r w:rsidRPr="008A493D">
              <w:rPr>
                <w:rFonts w:eastAsiaTheme="minorHAnsi"/>
                <w:sz w:val="22"/>
                <w:szCs w:val="22"/>
              </w:rPr>
              <w:t>a)</w:t>
            </w:r>
          </w:p>
        </w:tc>
      </w:tr>
    </w:tbl>
    <w:p w:rsidR="004A7635" w:rsidRPr="008A493D" w:rsidRDefault="004A7635" w:rsidP="004A7635">
      <w:pPr>
        <w:jc w:val="both"/>
        <w:rPr>
          <w:lang w:eastAsia="de-DE"/>
        </w:rPr>
      </w:pPr>
    </w:p>
    <w:p w:rsidR="004A7635" w:rsidRPr="008A493D" w:rsidRDefault="004A7635" w:rsidP="004A7635">
      <w:pPr>
        <w:autoSpaceDE w:val="0"/>
        <w:autoSpaceDN w:val="0"/>
        <w:adjustRightInd w:val="0"/>
        <w:spacing w:after="240"/>
        <w:rPr>
          <w:rFonts w:cs="Times New Roman"/>
          <w:b/>
          <w:u w:val="single"/>
        </w:rPr>
      </w:pPr>
      <w:r w:rsidRPr="008A493D">
        <w:rPr>
          <w:rFonts w:eastAsiaTheme="minorEastAsia" w:cs="Arial"/>
          <w:b/>
          <w:lang w:eastAsia="de-DE"/>
        </w:rPr>
        <w:t>Teilaufgabe 2:</w:t>
      </w:r>
    </w:p>
    <w:tbl>
      <w:tblPr>
        <w:tblStyle w:val="Tabellenraster9"/>
        <w:tblW w:w="0" w:type="auto"/>
        <w:tblBorders>
          <w:left w:val="none" w:sz="0" w:space="0" w:color="auto"/>
          <w:bottom w:val="none" w:sz="0" w:space="0" w:color="auto"/>
          <w:right w:val="none" w:sz="0" w:space="0" w:color="auto"/>
        </w:tblBorders>
        <w:tblLook w:val="04A0" w:firstRow="1" w:lastRow="0" w:firstColumn="1" w:lastColumn="0" w:noHBand="0" w:noVBand="1"/>
      </w:tblPr>
      <w:tblGrid>
        <w:gridCol w:w="4503"/>
        <w:gridCol w:w="5103"/>
      </w:tblGrid>
      <w:tr w:rsidR="004A7635" w:rsidRPr="008A493D" w:rsidTr="00A6521B">
        <w:tc>
          <w:tcPr>
            <w:tcW w:w="4503" w:type="dxa"/>
            <w:shd w:val="clear" w:color="auto" w:fill="D9D9D9" w:themeFill="background1" w:themeFillShade="D9"/>
          </w:tcPr>
          <w:p w:rsidR="004A7635" w:rsidRPr="008A493D" w:rsidRDefault="004A7635" w:rsidP="00A6521B">
            <w:pPr>
              <w:rPr>
                <w:rFonts w:eastAsiaTheme="minorHAnsi"/>
                <w:b/>
                <w:sz w:val="22"/>
                <w:szCs w:val="22"/>
              </w:rPr>
            </w:pPr>
            <w:r w:rsidRPr="008A493D">
              <w:rPr>
                <w:rFonts w:eastAsiaTheme="minorHAnsi"/>
                <w:b/>
                <w:sz w:val="22"/>
                <w:szCs w:val="22"/>
              </w:rPr>
              <w:lastRenderedPageBreak/>
              <w:t>Kompetenz</w:t>
            </w:r>
          </w:p>
          <w:p w:rsidR="004A7635" w:rsidRPr="008A493D" w:rsidRDefault="004A7635" w:rsidP="00A6521B">
            <w:pPr>
              <w:tabs>
                <w:tab w:val="left" w:pos="0"/>
              </w:tabs>
              <w:rPr>
                <w:rFonts w:eastAsiaTheme="minorHAnsi"/>
                <w:sz w:val="22"/>
                <w:szCs w:val="22"/>
              </w:rPr>
            </w:pPr>
            <w:r w:rsidRPr="008A493D">
              <w:rPr>
                <w:rFonts w:eastAsiaTheme="minorHAnsi"/>
                <w:sz w:val="22"/>
                <w:szCs w:val="22"/>
              </w:rPr>
              <w:t>Die Schülerinnen und Schüler können …</w:t>
            </w:r>
          </w:p>
        </w:tc>
        <w:tc>
          <w:tcPr>
            <w:tcW w:w="5103" w:type="dxa"/>
            <w:shd w:val="clear" w:color="auto" w:fill="D9D9D9" w:themeFill="background1" w:themeFillShade="D9"/>
          </w:tcPr>
          <w:p w:rsidR="004A7635" w:rsidRPr="008A493D" w:rsidRDefault="004A7635" w:rsidP="00A6521B">
            <w:pPr>
              <w:rPr>
                <w:rFonts w:eastAsiaTheme="minorHAnsi"/>
                <w:b/>
                <w:sz w:val="22"/>
                <w:szCs w:val="22"/>
              </w:rPr>
            </w:pPr>
            <w:r w:rsidRPr="008A493D">
              <w:rPr>
                <w:rFonts w:eastAsiaTheme="minorHAnsi"/>
                <w:b/>
                <w:sz w:val="22"/>
                <w:szCs w:val="22"/>
              </w:rPr>
              <w:t>Erwartete Schülerleistung</w:t>
            </w:r>
          </w:p>
        </w:tc>
      </w:tr>
      <w:tr w:rsidR="004A7635" w:rsidRPr="00F00194" w:rsidTr="00A6521B">
        <w:tc>
          <w:tcPr>
            <w:tcW w:w="4503" w:type="dxa"/>
          </w:tcPr>
          <w:p w:rsidR="004A7635" w:rsidRPr="008A493D" w:rsidRDefault="004A7635" w:rsidP="00A6521B">
            <w:pPr>
              <w:tabs>
                <w:tab w:val="left" w:pos="0"/>
              </w:tabs>
              <w:rPr>
                <w:rFonts w:eastAsiaTheme="minorHAnsi"/>
                <w:b/>
                <w:bCs/>
                <w:sz w:val="22"/>
                <w:szCs w:val="22"/>
              </w:rPr>
            </w:pPr>
            <w:r w:rsidRPr="008A493D">
              <w:rPr>
                <w:rFonts w:eastAsiaTheme="minorHAnsi"/>
                <w:b/>
                <w:bCs/>
                <w:sz w:val="22"/>
                <w:szCs w:val="22"/>
              </w:rPr>
              <w:t>Hörverstehen:</w:t>
            </w:r>
          </w:p>
          <w:p w:rsidR="004A7635" w:rsidRPr="008A493D" w:rsidRDefault="004A7635" w:rsidP="00A6521B">
            <w:pPr>
              <w:numPr>
                <w:ilvl w:val="0"/>
                <w:numId w:val="19"/>
              </w:numPr>
              <w:tabs>
                <w:tab w:val="left" w:pos="284"/>
              </w:tabs>
              <w:ind w:left="284" w:hanging="284"/>
              <w:rPr>
                <w:rFonts w:eastAsiaTheme="minorHAnsi"/>
                <w:bCs/>
                <w:sz w:val="22"/>
                <w:szCs w:val="22"/>
              </w:rPr>
            </w:pPr>
            <w:r w:rsidRPr="008A493D">
              <w:rPr>
                <w:rFonts w:eastAsiaTheme="minorHAnsi"/>
                <w:bCs/>
                <w:sz w:val="22"/>
                <w:szCs w:val="22"/>
              </w:rPr>
              <w:t>komplexe Äußerungen in authentischen Hörsituationen mit britischen, amerikanischen und kanadischen Sprachvarianten verstehen,</w:t>
            </w:r>
          </w:p>
          <w:p w:rsidR="004A7635" w:rsidRPr="008A493D" w:rsidRDefault="004A7635" w:rsidP="00A6521B">
            <w:pPr>
              <w:numPr>
                <w:ilvl w:val="0"/>
                <w:numId w:val="19"/>
              </w:numPr>
              <w:tabs>
                <w:tab w:val="left" w:pos="284"/>
              </w:tabs>
              <w:ind w:left="284" w:hanging="284"/>
              <w:rPr>
                <w:rFonts w:eastAsiaTheme="minorHAnsi"/>
                <w:bCs/>
                <w:sz w:val="22"/>
                <w:szCs w:val="22"/>
              </w:rPr>
            </w:pPr>
            <w:r w:rsidRPr="008A493D">
              <w:rPr>
                <w:rFonts w:eastAsiaTheme="minorHAnsi"/>
                <w:bCs/>
                <w:sz w:val="22"/>
                <w:szCs w:val="22"/>
              </w:rPr>
              <w:t>die Hauptgedanken von längeren und komplexen Vorträgen, (hier in einer Radiosendung), die nicht immer dem Erfahrungsumfeld entsprechen sowie Einzelinformationen entnehmen, wenn in normalem Sprechtempo artikuliert wird und komplexe Satzstrukturen verwendet werden,</w:t>
            </w:r>
          </w:p>
          <w:p w:rsidR="004A7635" w:rsidRPr="008A493D" w:rsidRDefault="004A7635" w:rsidP="00A6521B">
            <w:pPr>
              <w:numPr>
                <w:ilvl w:val="0"/>
                <w:numId w:val="19"/>
              </w:numPr>
              <w:tabs>
                <w:tab w:val="left" w:pos="284"/>
              </w:tabs>
              <w:ind w:left="284" w:hanging="284"/>
              <w:rPr>
                <w:rFonts w:eastAsiaTheme="minorHAnsi"/>
                <w:bCs/>
                <w:sz w:val="22"/>
                <w:szCs w:val="22"/>
              </w:rPr>
            </w:pPr>
            <w:r w:rsidRPr="008A493D">
              <w:rPr>
                <w:rFonts w:eastAsiaTheme="minorHAnsi"/>
                <w:bCs/>
                <w:sz w:val="22"/>
                <w:szCs w:val="22"/>
              </w:rPr>
              <w:t xml:space="preserve">dem </w:t>
            </w:r>
            <w:proofErr w:type="spellStart"/>
            <w:r w:rsidRPr="008A493D">
              <w:rPr>
                <w:rFonts w:eastAsiaTheme="minorHAnsi"/>
                <w:bCs/>
                <w:sz w:val="22"/>
                <w:szCs w:val="22"/>
              </w:rPr>
              <w:t>Hörtext</w:t>
            </w:r>
            <w:proofErr w:type="spellEnd"/>
            <w:r w:rsidRPr="008A493D">
              <w:rPr>
                <w:rFonts w:eastAsiaTheme="minorHAnsi"/>
                <w:bCs/>
                <w:sz w:val="22"/>
                <w:szCs w:val="22"/>
              </w:rPr>
              <w:t xml:space="preserve"> Einzelinformationen entsprechend der Hörabsicht entnehmen.</w:t>
            </w:r>
          </w:p>
        </w:tc>
        <w:tc>
          <w:tcPr>
            <w:tcW w:w="5103" w:type="dxa"/>
          </w:tcPr>
          <w:p w:rsidR="004A7635" w:rsidRPr="008A493D" w:rsidRDefault="004A7635" w:rsidP="00A6521B">
            <w:pPr>
              <w:numPr>
                <w:ilvl w:val="0"/>
                <w:numId w:val="22"/>
              </w:numPr>
              <w:tabs>
                <w:tab w:val="left" w:pos="34"/>
              </w:tabs>
              <w:ind w:left="317" w:hanging="283"/>
              <w:contextualSpacing/>
              <w:rPr>
                <w:rFonts w:eastAsiaTheme="minorHAnsi"/>
                <w:sz w:val="22"/>
                <w:szCs w:val="22"/>
              </w:rPr>
            </w:pPr>
            <w:r w:rsidRPr="008A493D">
              <w:rPr>
                <w:rFonts w:eastAsiaTheme="minorHAnsi"/>
                <w:sz w:val="22"/>
                <w:szCs w:val="22"/>
              </w:rPr>
              <w:t>BE, 1 BE pro Item</w:t>
            </w:r>
          </w:p>
          <w:p w:rsidR="004A7635" w:rsidRPr="008A493D" w:rsidRDefault="004A7635" w:rsidP="00A6521B">
            <w:pPr>
              <w:tabs>
                <w:tab w:val="left" w:pos="34"/>
              </w:tabs>
              <w:ind w:left="317"/>
              <w:contextualSpacing/>
              <w:rPr>
                <w:rFonts w:eastAsiaTheme="minorHAnsi"/>
                <w:sz w:val="22"/>
                <w:szCs w:val="22"/>
              </w:rPr>
            </w:pPr>
          </w:p>
          <w:p w:rsidR="004A7635" w:rsidRPr="008A493D" w:rsidRDefault="004A7635" w:rsidP="00A6521B">
            <w:pPr>
              <w:tabs>
                <w:tab w:val="left" w:pos="34"/>
              </w:tabs>
              <w:rPr>
                <w:rFonts w:eastAsiaTheme="minorHAnsi"/>
                <w:sz w:val="22"/>
                <w:szCs w:val="22"/>
                <w:lang w:val="en-US"/>
              </w:rPr>
            </w:pPr>
            <w:r w:rsidRPr="008A493D">
              <w:rPr>
                <w:rFonts w:eastAsiaTheme="minorHAnsi"/>
                <w:sz w:val="22"/>
                <w:szCs w:val="22"/>
                <w:lang w:val="en-US"/>
              </w:rPr>
              <w:t>ADVANTAGES</w:t>
            </w:r>
          </w:p>
          <w:p w:rsidR="004A7635" w:rsidRPr="008A493D" w:rsidRDefault="004A7635" w:rsidP="00A6521B">
            <w:pPr>
              <w:tabs>
                <w:tab w:val="left" w:pos="34"/>
              </w:tabs>
              <w:rPr>
                <w:rFonts w:eastAsiaTheme="minorHAnsi"/>
                <w:sz w:val="22"/>
                <w:szCs w:val="22"/>
                <w:lang w:val="en-US"/>
              </w:rPr>
            </w:pPr>
            <w:r w:rsidRPr="008A493D">
              <w:rPr>
                <w:rFonts w:eastAsiaTheme="minorHAnsi"/>
                <w:sz w:val="22"/>
                <w:szCs w:val="22"/>
                <w:lang w:val="en-US"/>
              </w:rPr>
              <w:t>- long-term provision</w:t>
            </w:r>
          </w:p>
          <w:p w:rsidR="004A7635" w:rsidRPr="008A493D" w:rsidRDefault="004A7635" w:rsidP="00A6521B">
            <w:pPr>
              <w:tabs>
                <w:tab w:val="left" w:pos="34"/>
              </w:tabs>
              <w:rPr>
                <w:rFonts w:eastAsiaTheme="minorHAnsi"/>
                <w:sz w:val="22"/>
                <w:szCs w:val="22"/>
                <w:lang w:val="en-US"/>
              </w:rPr>
            </w:pPr>
            <w:r w:rsidRPr="008A493D">
              <w:rPr>
                <w:rFonts w:eastAsiaTheme="minorHAnsi"/>
                <w:sz w:val="22"/>
                <w:szCs w:val="22"/>
                <w:lang w:val="en-US"/>
              </w:rPr>
              <w:t>- creation of jobs</w:t>
            </w:r>
          </w:p>
          <w:p w:rsidR="004A7635" w:rsidRPr="008A493D" w:rsidRDefault="004A7635" w:rsidP="00A6521B">
            <w:pPr>
              <w:tabs>
                <w:tab w:val="left" w:pos="34"/>
              </w:tabs>
              <w:rPr>
                <w:rFonts w:eastAsiaTheme="minorHAnsi"/>
                <w:sz w:val="22"/>
                <w:szCs w:val="22"/>
                <w:lang w:val="en-US"/>
              </w:rPr>
            </w:pPr>
          </w:p>
          <w:p w:rsidR="004A7635" w:rsidRPr="008A493D" w:rsidRDefault="004A7635" w:rsidP="00A6521B">
            <w:pPr>
              <w:tabs>
                <w:tab w:val="left" w:pos="34"/>
              </w:tabs>
              <w:rPr>
                <w:rFonts w:eastAsiaTheme="minorHAnsi"/>
                <w:sz w:val="22"/>
                <w:szCs w:val="22"/>
                <w:lang w:val="en-US"/>
              </w:rPr>
            </w:pPr>
            <w:r w:rsidRPr="008A493D">
              <w:rPr>
                <w:rFonts w:eastAsiaTheme="minorHAnsi"/>
                <w:sz w:val="22"/>
                <w:szCs w:val="22"/>
                <w:lang w:val="en-US"/>
              </w:rPr>
              <w:t>DISADVANTAGES</w:t>
            </w:r>
          </w:p>
          <w:p w:rsidR="004A7635" w:rsidRPr="008A493D" w:rsidRDefault="004A7635" w:rsidP="00A6521B">
            <w:pPr>
              <w:tabs>
                <w:tab w:val="left" w:pos="34"/>
              </w:tabs>
              <w:rPr>
                <w:rFonts w:eastAsiaTheme="minorHAnsi"/>
                <w:sz w:val="22"/>
                <w:szCs w:val="22"/>
                <w:lang w:val="en-US"/>
              </w:rPr>
            </w:pPr>
            <w:r w:rsidRPr="008A493D">
              <w:rPr>
                <w:rFonts w:eastAsiaTheme="minorHAnsi"/>
                <w:sz w:val="22"/>
                <w:szCs w:val="22"/>
                <w:lang w:val="en-US"/>
              </w:rPr>
              <w:t>(</w:t>
            </w:r>
            <w:r w:rsidRPr="008A493D">
              <w:rPr>
                <w:rFonts w:eastAsiaTheme="minorHAnsi"/>
                <w:i/>
                <w:sz w:val="22"/>
                <w:szCs w:val="22"/>
                <w:lang w:val="en-US"/>
              </w:rPr>
              <w:t>any four of the following</w:t>
            </w:r>
            <w:r w:rsidRPr="008A493D">
              <w:rPr>
                <w:rFonts w:eastAsiaTheme="minorHAnsi"/>
                <w:sz w:val="22"/>
                <w:szCs w:val="22"/>
                <w:lang w:val="en-US"/>
              </w:rPr>
              <w:t>)</w:t>
            </w:r>
          </w:p>
          <w:p w:rsidR="004A7635" w:rsidRPr="008A493D" w:rsidRDefault="004A7635" w:rsidP="00A6521B">
            <w:pPr>
              <w:tabs>
                <w:tab w:val="left" w:pos="34"/>
              </w:tabs>
              <w:rPr>
                <w:rFonts w:eastAsiaTheme="minorHAnsi"/>
                <w:sz w:val="22"/>
                <w:szCs w:val="22"/>
                <w:lang w:val="en-US"/>
              </w:rPr>
            </w:pPr>
            <w:r w:rsidRPr="008A493D">
              <w:rPr>
                <w:rFonts w:eastAsiaTheme="minorHAnsi"/>
                <w:sz w:val="22"/>
                <w:szCs w:val="22"/>
                <w:lang w:val="en-US"/>
              </w:rPr>
              <w:t>- environmental damage / surface pollution / water is wasted / ground water is contaminated / noise pollution / degrading air quality / seismic activity / triggering earthquakes</w:t>
            </w:r>
          </w:p>
          <w:p w:rsidR="004A7635" w:rsidRPr="008A493D" w:rsidRDefault="004A7635" w:rsidP="00A6521B">
            <w:pPr>
              <w:tabs>
                <w:tab w:val="left" w:pos="34"/>
              </w:tabs>
              <w:rPr>
                <w:rFonts w:eastAsiaTheme="minorHAnsi"/>
                <w:sz w:val="22"/>
                <w:szCs w:val="22"/>
                <w:lang w:val="en-US"/>
              </w:rPr>
            </w:pPr>
          </w:p>
        </w:tc>
      </w:tr>
    </w:tbl>
    <w:p w:rsidR="004A7635" w:rsidRPr="004A7635" w:rsidRDefault="004A7635" w:rsidP="004A7635">
      <w:pPr>
        <w:autoSpaceDE w:val="0"/>
        <w:autoSpaceDN w:val="0"/>
        <w:adjustRightInd w:val="0"/>
        <w:spacing w:after="240" w:line="276" w:lineRule="auto"/>
        <w:rPr>
          <w:rFonts w:eastAsiaTheme="minorEastAsia" w:cs="Arial"/>
          <w:b/>
          <w:sz w:val="24"/>
          <w:szCs w:val="24"/>
          <w:lang w:val="en-US" w:eastAsia="de-DE"/>
        </w:rPr>
      </w:pPr>
    </w:p>
    <w:p w:rsidR="004A7635" w:rsidRPr="008A493D" w:rsidRDefault="004A7635" w:rsidP="004A7635">
      <w:pPr>
        <w:autoSpaceDE w:val="0"/>
        <w:autoSpaceDN w:val="0"/>
        <w:adjustRightInd w:val="0"/>
        <w:spacing w:after="120"/>
        <w:rPr>
          <w:rFonts w:cs="Times New Roman"/>
          <w:b/>
          <w:u w:val="single"/>
        </w:rPr>
      </w:pPr>
      <w:r w:rsidRPr="008A493D">
        <w:rPr>
          <w:rFonts w:eastAsiaTheme="minorEastAsia" w:cs="Arial"/>
          <w:b/>
          <w:lang w:eastAsia="de-DE"/>
        </w:rPr>
        <w:t>Teilaufgabe 3:</w:t>
      </w:r>
    </w:p>
    <w:tbl>
      <w:tblPr>
        <w:tblStyle w:val="Tabellenraster9"/>
        <w:tblW w:w="0" w:type="auto"/>
        <w:tblBorders>
          <w:left w:val="none" w:sz="0" w:space="0" w:color="auto"/>
          <w:bottom w:val="none" w:sz="0" w:space="0" w:color="auto"/>
          <w:right w:val="none" w:sz="0" w:space="0" w:color="auto"/>
        </w:tblBorders>
        <w:tblLook w:val="04A0" w:firstRow="1" w:lastRow="0" w:firstColumn="1" w:lastColumn="0" w:noHBand="0" w:noVBand="1"/>
      </w:tblPr>
      <w:tblGrid>
        <w:gridCol w:w="4503"/>
        <w:gridCol w:w="5103"/>
      </w:tblGrid>
      <w:tr w:rsidR="004A7635" w:rsidRPr="008A493D" w:rsidTr="00A6521B">
        <w:tc>
          <w:tcPr>
            <w:tcW w:w="4503" w:type="dxa"/>
            <w:shd w:val="clear" w:color="auto" w:fill="D9D9D9" w:themeFill="background1" w:themeFillShade="D9"/>
          </w:tcPr>
          <w:p w:rsidR="004A7635" w:rsidRPr="008A493D" w:rsidRDefault="004A7635" w:rsidP="00A6521B">
            <w:pPr>
              <w:rPr>
                <w:rFonts w:eastAsiaTheme="minorHAnsi"/>
                <w:b/>
                <w:sz w:val="22"/>
                <w:szCs w:val="22"/>
              </w:rPr>
            </w:pPr>
            <w:r w:rsidRPr="008A493D">
              <w:rPr>
                <w:rFonts w:eastAsiaTheme="minorHAnsi"/>
                <w:b/>
                <w:sz w:val="22"/>
                <w:szCs w:val="22"/>
              </w:rPr>
              <w:t>Kompetenz</w:t>
            </w:r>
          </w:p>
          <w:p w:rsidR="004A7635" w:rsidRPr="008A493D" w:rsidRDefault="004A7635" w:rsidP="00A6521B">
            <w:pPr>
              <w:tabs>
                <w:tab w:val="left" w:pos="0"/>
              </w:tabs>
              <w:rPr>
                <w:rFonts w:eastAsiaTheme="minorHAnsi"/>
                <w:b/>
                <w:sz w:val="22"/>
                <w:szCs w:val="22"/>
              </w:rPr>
            </w:pPr>
            <w:r w:rsidRPr="008A493D">
              <w:rPr>
                <w:rFonts w:eastAsiaTheme="minorHAnsi"/>
                <w:sz w:val="22"/>
                <w:szCs w:val="22"/>
              </w:rPr>
              <w:t>Die Schülerinnen und Schüler können …</w:t>
            </w:r>
          </w:p>
        </w:tc>
        <w:tc>
          <w:tcPr>
            <w:tcW w:w="5103" w:type="dxa"/>
            <w:shd w:val="clear" w:color="auto" w:fill="D9D9D9" w:themeFill="background1" w:themeFillShade="D9"/>
          </w:tcPr>
          <w:p w:rsidR="004A7635" w:rsidRPr="008A493D" w:rsidRDefault="004A7635" w:rsidP="00A6521B">
            <w:pPr>
              <w:rPr>
                <w:rFonts w:eastAsiaTheme="minorHAnsi"/>
                <w:b/>
                <w:sz w:val="22"/>
                <w:szCs w:val="22"/>
              </w:rPr>
            </w:pPr>
          </w:p>
          <w:p w:rsidR="004A7635" w:rsidRPr="008A493D" w:rsidRDefault="004A7635" w:rsidP="00A6521B">
            <w:pPr>
              <w:rPr>
                <w:rFonts w:eastAsiaTheme="minorHAnsi"/>
                <w:b/>
                <w:sz w:val="22"/>
                <w:szCs w:val="22"/>
              </w:rPr>
            </w:pPr>
            <w:r w:rsidRPr="008A493D">
              <w:rPr>
                <w:rFonts w:eastAsiaTheme="minorHAnsi"/>
                <w:b/>
                <w:sz w:val="22"/>
                <w:szCs w:val="22"/>
              </w:rPr>
              <w:t>Erwartete Schülerleistung</w:t>
            </w:r>
          </w:p>
        </w:tc>
      </w:tr>
      <w:tr w:rsidR="004A7635" w:rsidRPr="008A493D" w:rsidTr="00A6521B">
        <w:tc>
          <w:tcPr>
            <w:tcW w:w="4503" w:type="dxa"/>
          </w:tcPr>
          <w:p w:rsidR="004A7635" w:rsidRPr="008A493D" w:rsidRDefault="004A7635" w:rsidP="00A6521B">
            <w:pPr>
              <w:tabs>
                <w:tab w:val="left" w:pos="0"/>
              </w:tabs>
              <w:rPr>
                <w:rFonts w:eastAsiaTheme="minorHAnsi"/>
                <w:b/>
                <w:bCs/>
                <w:sz w:val="22"/>
                <w:szCs w:val="22"/>
              </w:rPr>
            </w:pPr>
            <w:r w:rsidRPr="008A493D">
              <w:rPr>
                <w:rFonts w:eastAsiaTheme="minorHAnsi"/>
                <w:b/>
                <w:bCs/>
                <w:sz w:val="22"/>
                <w:szCs w:val="22"/>
              </w:rPr>
              <w:t>Hörverstehen:</w:t>
            </w:r>
          </w:p>
          <w:p w:rsidR="004A7635" w:rsidRPr="008A493D" w:rsidRDefault="004A7635" w:rsidP="00A6521B">
            <w:pPr>
              <w:numPr>
                <w:ilvl w:val="0"/>
                <w:numId w:val="19"/>
              </w:numPr>
              <w:tabs>
                <w:tab w:val="left" w:pos="284"/>
              </w:tabs>
              <w:ind w:left="284" w:hanging="284"/>
              <w:rPr>
                <w:rFonts w:eastAsiaTheme="minorHAnsi"/>
                <w:bCs/>
                <w:sz w:val="22"/>
                <w:szCs w:val="22"/>
              </w:rPr>
            </w:pPr>
            <w:r w:rsidRPr="008A493D">
              <w:rPr>
                <w:rFonts w:eastAsiaTheme="minorHAnsi"/>
                <w:bCs/>
                <w:sz w:val="22"/>
                <w:szCs w:val="22"/>
              </w:rPr>
              <w:t>komplexe Äußerungen in authentischen Hörsituationen mit britischen, amerikanischen und kanadischen Sprachvarianten verstehen,</w:t>
            </w:r>
          </w:p>
          <w:p w:rsidR="004A7635" w:rsidRPr="008A493D" w:rsidRDefault="004A7635" w:rsidP="00A6521B">
            <w:pPr>
              <w:numPr>
                <w:ilvl w:val="0"/>
                <w:numId w:val="19"/>
              </w:numPr>
              <w:tabs>
                <w:tab w:val="left" w:pos="284"/>
              </w:tabs>
              <w:ind w:left="284" w:hanging="284"/>
              <w:rPr>
                <w:rFonts w:eastAsiaTheme="minorHAnsi"/>
                <w:bCs/>
                <w:sz w:val="22"/>
                <w:szCs w:val="22"/>
              </w:rPr>
            </w:pPr>
            <w:r w:rsidRPr="008A493D">
              <w:rPr>
                <w:rFonts w:eastAsiaTheme="minorHAnsi"/>
                <w:bCs/>
                <w:sz w:val="22"/>
                <w:szCs w:val="22"/>
              </w:rPr>
              <w:t xml:space="preserve">die Hauptgedanken in Meinungsäußerungen, (hier Wortmeldungen während einer Radiosendung), die nicht immer dem Erfahrungsumfeld der Schülerinnen und Schüler entsprechen, verstehen sowie dem Gehörten Einzel-informationen entnehmen, wenn in normalem </w:t>
            </w:r>
            <w:r w:rsidRPr="008A493D">
              <w:rPr>
                <w:rFonts w:eastAsiaTheme="minorHAnsi"/>
                <w:bCs/>
                <w:sz w:val="22"/>
                <w:szCs w:val="22"/>
              </w:rPr>
              <w:lastRenderedPageBreak/>
              <w:t>Sprechtempo artikuliert wird und komplexe Satzstrukturen verwendet werden,</w:t>
            </w:r>
          </w:p>
          <w:p w:rsidR="004A7635" w:rsidRPr="008A493D" w:rsidRDefault="004A7635" w:rsidP="00A6521B">
            <w:pPr>
              <w:numPr>
                <w:ilvl w:val="0"/>
                <w:numId w:val="19"/>
              </w:numPr>
              <w:tabs>
                <w:tab w:val="left" w:pos="284"/>
              </w:tabs>
              <w:ind w:left="284" w:hanging="284"/>
              <w:rPr>
                <w:rFonts w:eastAsiaTheme="minorHAnsi"/>
                <w:bCs/>
                <w:sz w:val="22"/>
                <w:szCs w:val="22"/>
              </w:rPr>
            </w:pPr>
            <w:r w:rsidRPr="008A493D">
              <w:rPr>
                <w:rFonts w:eastAsiaTheme="minorHAnsi"/>
                <w:bCs/>
                <w:sz w:val="22"/>
                <w:szCs w:val="22"/>
              </w:rPr>
              <w:t xml:space="preserve">dem </w:t>
            </w:r>
            <w:proofErr w:type="spellStart"/>
            <w:r w:rsidRPr="008A493D">
              <w:rPr>
                <w:rFonts w:eastAsiaTheme="minorHAnsi"/>
                <w:bCs/>
                <w:sz w:val="22"/>
                <w:szCs w:val="22"/>
              </w:rPr>
              <w:t>Hörtext</w:t>
            </w:r>
            <w:proofErr w:type="spellEnd"/>
            <w:r w:rsidRPr="008A493D">
              <w:rPr>
                <w:rFonts w:eastAsiaTheme="minorHAnsi"/>
                <w:bCs/>
                <w:sz w:val="22"/>
                <w:szCs w:val="22"/>
              </w:rPr>
              <w:t xml:space="preserve"> Einzelinformationen entsprechend der Hörabsicht entnehmen.</w:t>
            </w:r>
          </w:p>
        </w:tc>
        <w:tc>
          <w:tcPr>
            <w:tcW w:w="5103" w:type="dxa"/>
          </w:tcPr>
          <w:p w:rsidR="004A7635" w:rsidRPr="008A493D" w:rsidRDefault="004A7635" w:rsidP="00A6521B">
            <w:pPr>
              <w:tabs>
                <w:tab w:val="left" w:pos="34"/>
              </w:tabs>
              <w:ind w:left="34"/>
              <w:contextualSpacing/>
              <w:rPr>
                <w:rFonts w:eastAsiaTheme="minorHAnsi"/>
                <w:sz w:val="22"/>
                <w:szCs w:val="22"/>
                <w:lang w:val="en-US"/>
              </w:rPr>
            </w:pPr>
            <w:r w:rsidRPr="008A493D">
              <w:rPr>
                <w:rFonts w:eastAsiaTheme="minorHAnsi"/>
                <w:sz w:val="22"/>
                <w:szCs w:val="22"/>
                <w:lang w:val="en-US"/>
              </w:rPr>
              <w:lastRenderedPageBreak/>
              <w:t>3 BE, 1 BE pro Item</w:t>
            </w:r>
          </w:p>
          <w:p w:rsidR="004A7635" w:rsidRPr="008A493D" w:rsidRDefault="004A7635" w:rsidP="00A6521B">
            <w:pPr>
              <w:tabs>
                <w:tab w:val="left" w:pos="34"/>
              </w:tabs>
              <w:rPr>
                <w:rFonts w:eastAsiaTheme="minorHAnsi"/>
                <w:sz w:val="22"/>
                <w:szCs w:val="22"/>
                <w:lang w:val="en-US"/>
              </w:rPr>
            </w:pPr>
          </w:p>
          <w:p w:rsidR="004A7635" w:rsidRPr="008A493D" w:rsidRDefault="004A7635" w:rsidP="00A6521B">
            <w:pPr>
              <w:tabs>
                <w:tab w:val="left" w:pos="34"/>
              </w:tabs>
              <w:rPr>
                <w:rFonts w:eastAsiaTheme="minorHAnsi"/>
                <w:sz w:val="22"/>
                <w:szCs w:val="22"/>
                <w:lang w:val="en-US"/>
              </w:rPr>
            </w:pPr>
            <w:r w:rsidRPr="008A493D">
              <w:rPr>
                <w:rFonts w:eastAsiaTheme="minorHAnsi"/>
                <w:sz w:val="22"/>
                <w:szCs w:val="22"/>
                <w:lang w:val="en-US"/>
              </w:rPr>
              <w:t>Speaker 1: b</w:t>
            </w:r>
          </w:p>
          <w:p w:rsidR="004A7635" w:rsidRPr="008A493D" w:rsidRDefault="004A7635" w:rsidP="00A6521B">
            <w:pPr>
              <w:tabs>
                <w:tab w:val="left" w:pos="34"/>
              </w:tabs>
              <w:rPr>
                <w:rFonts w:eastAsiaTheme="minorHAnsi"/>
                <w:sz w:val="22"/>
                <w:szCs w:val="22"/>
                <w:lang w:val="en-US"/>
              </w:rPr>
            </w:pPr>
            <w:r w:rsidRPr="008A493D">
              <w:rPr>
                <w:rFonts w:eastAsiaTheme="minorHAnsi"/>
                <w:sz w:val="22"/>
                <w:szCs w:val="22"/>
                <w:lang w:val="en-US"/>
              </w:rPr>
              <w:t>Speaker 2: d</w:t>
            </w:r>
          </w:p>
          <w:p w:rsidR="004A7635" w:rsidRPr="008A493D" w:rsidRDefault="004A7635" w:rsidP="00A6521B">
            <w:pPr>
              <w:tabs>
                <w:tab w:val="left" w:pos="34"/>
              </w:tabs>
              <w:rPr>
                <w:rFonts w:eastAsiaTheme="minorHAnsi"/>
                <w:sz w:val="22"/>
                <w:szCs w:val="22"/>
                <w:lang w:val="en-US"/>
              </w:rPr>
            </w:pPr>
            <w:r w:rsidRPr="008A493D">
              <w:rPr>
                <w:rFonts w:eastAsiaTheme="minorHAnsi"/>
                <w:sz w:val="22"/>
                <w:szCs w:val="22"/>
                <w:lang w:val="en-US"/>
              </w:rPr>
              <w:t>Speaker 3: a</w:t>
            </w:r>
          </w:p>
        </w:tc>
      </w:tr>
    </w:tbl>
    <w:p w:rsidR="004A7635" w:rsidRPr="008A493D" w:rsidRDefault="004A7635" w:rsidP="004A7635">
      <w:pPr>
        <w:autoSpaceDE w:val="0"/>
        <w:autoSpaceDN w:val="0"/>
        <w:adjustRightInd w:val="0"/>
        <w:spacing w:after="240" w:line="276" w:lineRule="auto"/>
        <w:rPr>
          <w:rFonts w:eastAsiaTheme="minorEastAsia" w:cs="Arial"/>
          <w:b/>
          <w:lang w:val="en-US" w:eastAsia="de-DE"/>
        </w:rPr>
      </w:pPr>
    </w:p>
    <w:p w:rsidR="004A7635" w:rsidRPr="008A493D" w:rsidRDefault="004A7635" w:rsidP="004A7635">
      <w:pPr>
        <w:autoSpaceDE w:val="0"/>
        <w:autoSpaceDN w:val="0"/>
        <w:adjustRightInd w:val="0"/>
        <w:spacing w:after="120"/>
        <w:rPr>
          <w:rFonts w:cs="Times New Roman"/>
          <w:b/>
          <w:u w:val="single"/>
        </w:rPr>
      </w:pPr>
      <w:r w:rsidRPr="008A493D">
        <w:rPr>
          <w:rFonts w:eastAsiaTheme="minorEastAsia" w:cs="Arial"/>
          <w:b/>
          <w:lang w:eastAsia="de-DE"/>
        </w:rPr>
        <w:t>Teilaufgabe 4:</w:t>
      </w:r>
    </w:p>
    <w:tbl>
      <w:tblPr>
        <w:tblStyle w:val="Tabellenraster9"/>
        <w:tblW w:w="0" w:type="auto"/>
        <w:tblBorders>
          <w:left w:val="none" w:sz="0" w:space="0" w:color="auto"/>
          <w:bottom w:val="none" w:sz="0" w:space="0" w:color="auto"/>
          <w:right w:val="none" w:sz="0" w:space="0" w:color="auto"/>
        </w:tblBorders>
        <w:tblLook w:val="04A0" w:firstRow="1" w:lastRow="0" w:firstColumn="1" w:lastColumn="0" w:noHBand="0" w:noVBand="1"/>
      </w:tblPr>
      <w:tblGrid>
        <w:gridCol w:w="4928"/>
        <w:gridCol w:w="4895"/>
      </w:tblGrid>
      <w:tr w:rsidR="004A7635" w:rsidRPr="008A493D" w:rsidTr="00A6521B">
        <w:tc>
          <w:tcPr>
            <w:tcW w:w="4928" w:type="dxa"/>
            <w:shd w:val="clear" w:color="auto" w:fill="D9D9D9" w:themeFill="background1" w:themeFillShade="D9"/>
          </w:tcPr>
          <w:p w:rsidR="004A7635" w:rsidRPr="008A493D" w:rsidRDefault="004A7635" w:rsidP="00A6521B">
            <w:pPr>
              <w:rPr>
                <w:rFonts w:eastAsiaTheme="minorHAnsi"/>
                <w:b/>
                <w:sz w:val="22"/>
                <w:szCs w:val="22"/>
              </w:rPr>
            </w:pPr>
            <w:r w:rsidRPr="008A493D">
              <w:rPr>
                <w:rFonts w:eastAsiaTheme="minorHAnsi"/>
                <w:b/>
                <w:sz w:val="22"/>
                <w:szCs w:val="22"/>
              </w:rPr>
              <w:t>Kompetenz</w:t>
            </w:r>
          </w:p>
          <w:p w:rsidR="004A7635" w:rsidRPr="008A493D" w:rsidRDefault="004A7635" w:rsidP="00A6521B">
            <w:pPr>
              <w:tabs>
                <w:tab w:val="left" w:pos="0"/>
              </w:tabs>
              <w:rPr>
                <w:rFonts w:eastAsiaTheme="minorHAnsi"/>
                <w:b/>
                <w:sz w:val="22"/>
                <w:szCs w:val="22"/>
              </w:rPr>
            </w:pPr>
            <w:r w:rsidRPr="008A493D">
              <w:rPr>
                <w:rFonts w:eastAsiaTheme="minorHAnsi"/>
                <w:sz w:val="22"/>
                <w:szCs w:val="22"/>
              </w:rPr>
              <w:t>Die Schülerinnen und Schüler können …</w:t>
            </w:r>
          </w:p>
        </w:tc>
        <w:tc>
          <w:tcPr>
            <w:tcW w:w="4895" w:type="dxa"/>
            <w:shd w:val="clear" w:color="auto" w:fill="D9D9D9" w:themeFill="background1" w:themeFillShade="D9"/>
          </w:tcPr>
          <w:p w:rsidR="004A7635" w:rsidRPr="008A493D" w:rsidRDefault="004A7635" w:rsidP="00A6521B">
            <w:pPr>
              <w:rPr>
                <w:rFonts w:eastAsiaTheme="minorHAnsi"/>
                <w:b/>
                <w:sz w:val="22"/>
                <w:szCs w:val="22"/>
              </w:rPr>
            </w:pPr>
            <w:r w:rsidRPr="008A493D">
              <w:rPr>
                <w:rFonts w:eastAsiaTheme="minorHAnsi"/>
                <w:b/>
                <w:sz w:val="22"/>
                <w:szCs w:val="22"/>
              </w:rPr>
              <w:t>Erwartete Schülerleistung</w:t>
            </w:r>
          </w:p>
        </w:tc>
      </w:tr>
      <w:tr w:rsidR="004A7635" w:rsidRPr="008A493D" w:rsidTr="00A6521B">
        <w:tc>
          <w:tcPr>
            <w:tcW w:w="4928" w:type="dxa"/>
          </w:tcPr>
          <w:p w:rsidR="004A7635" w:rsidRPr="008A493D" w:rsidRDefault="004A7635" w:rsidP="00A6521B">
            <w:pPr>
              <w:tabs>
                <w:tab w:val="left" w:pos="0"/>
              </w:tabs>
              <w:rPr>
                <w:rFonts w:eastAsiaTheme="minorHAnsi"/>
                <w:b/>
                <w:bCs/>
                <w:sz w:val="22"/>
                <w:szCs w:val="22"/>
              </w:rPr>
            </w:pPr>
            <w:r w:rsidRPr="008A493D">
              <w:rPr>
                <w:rFonts w:eastAsiaTheme="minorHAnsi"/>
                <w:b/>
                <w:bCs/>
                <w:sz w:val="22"/>
                <w:szCs w:val="22"/>
              </w:rPr>
              <w:t>Hörverstehen:</w:t>
            </w:r>
          </w:p>
          <w:p w:rsidR="004A7635" w:rsidRPr="008A493D" w:rsidRDefault="004A7635" w:rsidP="00A6521B">
            <w:pPr>
              <w:numPr>
                <w:ilvl w:val="0"/>
                <w:numId w:val="19"/>
              </w:numPr>
              <w:tabs>
                <w:tab w:val="left" w:pos="284"/>
              </w:tabs>
              <w:ind w:left="284" w:hanging="284"/>
              <w:rPr>
                <w:rFonts w:eastAsiaTheme="minorHAnsi"/>
                <w:bCs/>
                <w:sz w:val="22"/>
                <w:szCs w:val="22"/>
              </w:rPr>
            </w:pPr>
            <w:r w:rsidRPr="008A493D">
              <w:rPr>
                <w:rFonts w:eastAsiaTheme="minorHAnsi"/>
                <w:bCs/>
                <w:sz w:val="22"/>
                <w:szCs w:val="22"/>
              </w:rPr>
              <w:t>komplexe Äußerungen in authentischen Hörsituationen mit britischen, amerikanischen und kanadischen Sprachvarianten verstehen,</w:t>
            </w:r>
          </w:p>
          <w:p w:rsidR="004A7635" w:rsidRPr="008A493D" w:rsidRDefault="004A7635" w:rsidP="00A6521B">
            <w:pPr>
              <w:numPr>
                <w:ilvl w:val="0"/>
                <w:numId w:val="19"/>
              </w:numPr>
              <w:tabs>
                <w:tab w:val="left" w:pos="284"/>
              </w:tabs>
              <w:ind w:left="284" w:hanging="284"/>
              <w:rPr>
                <w:rFonts w:eastAsiaTheme="minorHAnsi"/>
                <w:bCs/>
                <w:sz w:val="22"/>
                <w:szCs w:val="22"/>
              </w:rPr>
            </w:pPr>
            <w:r w:rsidRPr="008A493D">
              <w:rPr>
                <w:rFonts w:eastAsiaTheme="minorHAnsi"/>
                <w:bCs/>
                <w:sz w:val="22"/>
                <w:szCs w:val="22"/>
              </w:rPr>
              <w:t>gehörte Informationen aufeinander beziehen und in ihrem kulturellen Zusammenhang verstehen.</w:t>
            </w:r>
          </w:p>
        </w:tc>
        <w:tc>
          <w:tcPr>
            <w:tcW w:w="4895" w:type="dxa"/>
          </w:tcPr>
          <w:p w:rsidR="004A7635" w:rsidRPr="008A493D" w:rsidRDefault="004A7635" w:rsidP="00A6521B">
            <w:pPr>
              <w:tabs>
                <w:tab w:val="left" w:pos="34"/>
              </w:tabs>
              <w:ind w:left="34"/>
              <w:contextualSpacing/>
              <w:rPr>
                <w:rFonts w:eastAsiaTheme="minorHAnsi"/>
                <w:sz w:val="22"/>
                <w:szCs w:val="22"/>
                <w:lang w:val="en-US"/>
              </w:rPr>
            </w:pPr>
            <w:r w:rsidRPr="008A493D">
              <w:rPr>
                <w:rFonts w:eastAsiaTheme="minorHAnsi"/>
                <w:sz w:val="22"/>
                <w:szCs w:val="22"/>
                <w:lang w:val="en-US"/>
              </w:rPr>
              <w:t>1 BE</w:t>
            </w:r>
          </w:p>
          <w:p w:rsidR="004A7635" w:rsidRPr="008A493D" w:rsidRDefault="004A7635" w:rsidP="00A6521B">
            <w:pPr>
              <w:tabs>
                <w:tab w:val="left" w:pos="34"/>
              </w:tabs>
              <w:rPr>
                <w:rFonts w:eastAsiaTheme="minorHAnsi"/>
                <w:sz w:val="22"/>
                <w:szCs w:val="22"/>
                <w:lang w:val="en-US"/>
              </w:rPr>
            </w:pPr>
          </w:p>
          <w:p w:rsidR="004A7635" w:rsidRPr="008A493D" w:rsidRDefault="004A7635" w:rsidP="00A6521B">
            <w:pPr>
              <w:tabs>
                <w:tab w:val="left" w:pos="34"/>
              </w:tabs>
              <w:rPr>
                <w:rFonts w:eastAsiaTheme="minorHAnsi"/>
                <w:sz w:val="22"/>
                <w:szCs w:val="22"/>
                <w:lang w:val="en-US"/>
              </w:rPr>
            </w:pPr>
            <w:r w:rsidRPr="008A493D">
              <w:rPr>
                <w:rFonts w:eastAsiaTheme="minorHAnsi"/>
                <w:sz w:val="22"/>
                <w:szCs w:val="22"/>
                <w:lang w:val="en-US"/>
              </w:rPr>
              <w:t>b)</w:t>
            </w:r>
          </w:p>
        </w:tc>
      </w:tr>
    </w:tbl>
    <w:p w:rsidR="004A7635" w:rsidRPr="008A493D" w:rsidRDefault="004A7635" w:rsidP="008A493D">
      <w:pPr>
        <w:jc w:val="both"/>
        <w:rPr>
          <w:rFonts w:eastAsia="Times New Roman" w:cs="Times New Roman"/>
          <w:bCs/>
          <w:szCs w:val="24"/>
          <w:lang w:eastAsia="de-DE"/>
        </w:rPr>
      </w:pPr>
    </w:p>
    <w:p w:rsidR="009F3E0D" w:rsidRPr="001907D1" w:rsidRDefault="009F3E0D" w:rsidP="001907D1">
      <w:pPr>
        <w:pStyle w:val="berschrift3"/>
        <w:rPr>
          <w:szCs w:val="26"/>
          <w:lang w:val="en-US"/>
        </w:rPr>
      </w:pPr>
      <w:proofErr w:type="spellStart"/>
      <w:r w:rsidRPr="001907D1">
        <w:rPr>
          <w:lang w:val="en-US"/>
        </w:rPr>
        <w:t>Tapescripts</w:t>
      </w:r>
      <w:bookmarkEnd w:id="15"/>
      <w:proofErr w:type="spellEnd"/>
    </w:p>
    <w:tbl>
      <w:tblPr>
        <w:tblStyle w:val="Tabellenraster8"/>
        <w:tblW w:w="0" w:type="auto"/>
        <w:tblLook w:val="04A0" w:firstRow="1" w:lastRow="0" w:firstColumn="1" w:lastColumn="0" w:noHBand="0" w:noVBand="1"/>
      </w:tblPr>
      <w:tblGrid>
        <w:gridCol w:w="9854"/>
      </w:tblGrid>
      <w:tr w:rsidR="008A493D" w:rsidRPr="00F00194" w:rsidTr="00A6521B">
        <w:tc>
          <w:tcPr>
            <w:tcW w:w="0" w:type="auto"/>
          </w:tcPr>
          <w:p w:rsidR="008A493D" w:rsidRPr="008A493D" w:rsidRDefault="008A493D" w:rsidP="008A493D">
            <w:pPr>
              <w:spacing w:before="240"/>
              <w:rPr>
                <w:rFonts w:cs="Arial"/>
                <w:i/>
                <w:sz w:val="22"/>
                <w:szCs w:val="22"/>
                <w:lang w:val="en-US"/>
              </w:rPr>
            </w:pPr>
            <w:r w:rsidRPr="008A493D">
              <w:rPr>
                <w:rFonts w:cs="Arial"/>
                <w:i/>
                <w:sz w:val="22"/>
                <w:szCs w:val="22"/>
                <w:lang w:val="en-US"/>
              </w:rPr>
              <w:t>Listen to a radio discussion. While listening, work on the given tasks.</w:t>
            </w:r>
          </w:p>
          <w:p w:rsidR="008A493D" w:rsidRPr="008A493D" w:rsidRDefault="008A493D" w:rsidP="008A493D">
            <w:pPr>
              <w:rPr>
                <w:rFonts w:cs="Arial"/>
                <w:i/>
                <w:sz w:val="22"/>
                <w:szCs w:val="22"/>
                <w:lang w:val="en-US"/>
              </w:rPr>
            </w:pPr>
            <w:r w:rsidRPr="008A493D">
              <w:rPr>
                <w:rFonts w:cs="Arial"/>
                <w:i/>
                <w:sz w:val="22"/>
                <w:szCs w:val="22"/>
                <w:lang w:val="en-US"/>
              </w:rPr>
              <w:t xml:space="preserve">You will hear the recording twice. </w:t>
            </w:r>
          </w:p>
          <w:p w:rsidR="008A493D" w:rsidRPr="008A493D" w:rsidRDefault="008A493D" w:rsidP="008A493D">
            <w:pPr>
              <w:rPr>
                <w:rFonts w:cs="Arial"/>
                <w:b/>
                <w:i/>
                <w:sz w:val="22"/>
                <w:szCs w:val="22"/>
                <w:lang w:val="en-US"/>
              </w:rPr>
            </w:pPr>
            <w:r w:rsidRPr="008A493D">
              <w:rPr>
                <w:rFonts w:cs="Arial"/>
                <w:i/>
                <w:sz w:val="22"/>
                <w:szCs w:val="22"/>
                <w:lang w:val="en-US"/>
              </w:rPr>
              <w:t>Before listening, you have now got one minute to look at all the tasks.</w:t>
            </w:r>
            <w:r w:rsidRPr="008A493D">
              <w:rPr>
                <w:rFonts w:cs="Arial"/>
                <w:b/>
                <w:i/>
                <w:sz w:val="22"/>
                <w:szCs w:val="22"/>
                <w:lang w:val="en-US"/>
              </w:rPr>
              <w:t xml:space="preserve"> </w:t>
            </w:r>
          </w:p>
        </w:tc>
      </w:tr>
      <w:tr w:rsidR="008A493D" w:rsidRPr="008A493D" w:rsidTr="00A6521B">
        <w:tc>
          <w:tcPr>
            <w:tcW w:w="0" w:type="auto"/>
          </w:tcPr>
          <w:p w:rsidR="008A493D" w:rsidRPr="008A493D" w:rsidRDefault="008A493D" w:rsidP="008A493D">
            <w:pPr>
              <w:spacing w:before="240"/>
              <w:rPr>
                <w:rFonts w:cs="Arial"/>
                <w:sz w:val="22"/>
                <w:szCs w:val="22"/>
                <w:lang w:val="en-US"/>
              </w:rPr>
            </w:pPr>
            <w:r w:rsidRPr="008A493D">
              <w:rPr>
                <w:rFonts w:cs="Arial"/>
                <w:sz w:val="22"/>
                <w:szCs w:val="22"/>
                <w:lang w:val="en-US"/>
              </w:rPr>
              <w:t>PAUSE</w:t>
            </w:r>
          </w:p>
        </w:tc>
      </w:tr>
      <w:tr w:rsidR="008A493D" w:rsidRPr="00F00194" w:rsidTr="00A6521B">
        <w:trPr>
          <w:trHeight w:val="579"/>
        </w:trPr>
        <w:tc>
          <w:tcPr>
            <w:tcW w:w="0" w:type="auto"/>
            <w:vMerge w:val="restart"/>
          </w:tcPr>
          <w:p w:rsidR="008A493D" w:rsidRPr="008A493D" w:rsidRDefault="008A493D" w:rsidP="008A493D">
            <w:pPr>
              <w:spacing w:before="120" w:after="120"/>
              <w:rPr>
                <w:rFonts w:cs="Arial"/>
                <w:b/>
                <w:i/>
                <w:sz w:val="22"/>
                <w:szCs w:val="22"/>
                <w:lang w:val="en-US"/>
              </w:rPr>
            </w:pPr>
            <w:r w:rsidRPr="008A493D">
              <w:rPr>
                <w:rFonts w:cs="Arial"/>
                <w:b/>
                <w:i/>
                <w:sz w:val="22"/>
                <w:szCs w:val="22"/>
                <w:lang w:val="en-US"/>
              </w:rPr>
              <w:t>The recording starts now.</w:t>
            </w:r>
          </w:p>
          <w:p w:rsidR="008A493D" w:rsidRPr="008A493D" w:rsidRDefault="008A493D" w:rsidP="008A493D">
            <w:pPr>
              <w:spacing w:before="240" w:after="200"/>
              <w:ind w:left="709" w:hanging="709"/>
              <w:rPr>
                <w:rFonts w:eastAsiaTheme="minorHAnsi" w:cs="Arial"/>
                <w:sz w:val="22"/>
                <w:szCs w:val="22"/>
                <w:lang w:val="en-GB"/>
              </w:rPr>
            </w:pPr>
            <w:r w:rsidRPr="008A493D">
              <w:rPr>
                <w:rFonts w:eastAsiaTheme="minorHAnsi" w:cs="Arial"/>
                <w:sz w:val="22"/>
                <w:szCs w:val="22"/>
                <w:lang w:val="en-GB"/>
              </w:rPr>
              <w:t>Nicola:</w:t>
            </w:r>
            <w:r w:rsidRPr="008A493D">
              <w:rPr>
                <w:rFonts w:eastAsiaTheme="minorHAnsi" w:cs="Arial"/>
                <w:sz w:val="22"/>
                <w:szCs w:val="22"/>
                <w:lang w:val="en-GB"/>
              </w:rPr>
              <w:tab/>
              <w:t xml:space="preserve">This is the </w:t>
            </w:r>
            <w:r w:rsidRPr="008A493D">
              <w:rPr>
                <w:rFonts w:eastAsiaTheme="minorHAnsi" w:cs="Arial"/>
                <w:i/>
                <w:sz w:val="22"/>
                <w:szCs w:val="22"/>
                <w:lang w:val="en-GB"/>
              </w:rPr>
              <w:t>Open Channel</w:t>
            </w:r>
            <w:r w:rsidRPr="008A493D">
              <w:rPr>
                <w:rFonts w:eastAsiaTheme="minorHAnsi" w:cs="Arial"/>
                <w:sz w:val="22"/>
                <w:szCs w:val="22"/>
                <w:lang w:val="en-GB"/>
              </w:rPr>
              <w:t>, where citizens’ opinions are taken seriously. At the moment we are doing a series on energy – and today our topic is fracking.</w:t>
            </w:r>
            <w:r>
              <w:rPr>
                <w:rFonts w:eastAsiaTheme="minorHAnsi" w:cs="Arial"/>
                <w:sz w:val="22"/>
                <w:szCs w:val="22"/>
                <w:lang w:val="en-GB"/>
              </w:rPr>
              <w:t xml:space="preserve"> </w:t>
            </w:r>
            <w:r w:rsidRPr="008A493D">
              <w:rPr>
                <w:rFonts w:eastAsiaTheme="minorHAnsi" w:cs="Arial"/>
                <w:sz w:val="22"/>
                <w:szCs w:val="22"/>
                <w:lang w:val="en-GB"/>
              </w:rPr>
              <w:t xml:space="preserve">Some people say that with fracking we would certainly master the energy crisis. However, it is a highly controversial method. Let’s first talk to a real expert and then listen to people’s opinions: … Well, John, who’s our guest today, teaches at the University of Denver, Colorado and works as a consultant for the Federal Government. John has widely published on recent energy creating techniques. John, do you think you could explain fracking to us in a down-to-earth </w:t>
            </w:r>
            <w:r w:rsidRPr="008A493D">
              <w:rPr>
                <w:rFonts w:eastAsiaTheme="minorHAnsi" w:cs="Arial"/>
                <w:sz w:val="22"/>
                <w:szCs w:val="22"/>
                <w:lang w:val="en-GB"/>
              </w:rPr>
              <w:lastRenderedPageBreak/>
              <w:t>way?</w:t>
            </w:r>
          </w:p>
          <w:p w:rsidR="008A493D" w:rsidRPr="008A493D" w:rsidRDefault="008A493D" w:rsidP="008A493D">
            <w:pPr>
              <w:spacing w:after="200"/>
              <w:ind w:left="714" w:hanging="714"/>
              <w:rPr>
                <w:rFonts w:eastAsiaTheme="minorHAnsi" w:cs="Arial"/>
                <w:sz w:val="22"/>
                <w:szCs w:val="22"/>
                <w:lang w:val="en-GB"/>
              </w:rPr>
            </w:pPr>
            <w:r w:rsidRPr="008A493D">
              <w:rPr>
                <w:rFonts w:eastAsiaTheme="minorHAnsi" w:cs="Arial"/>
                <w:sz w:val="22"/>
                <w:szCs w:val="22"/>
                <w:lang w:val="en-GB"/>
              </w:rPr>
              <w:t>John:</w:t>
            </w:r>
            <w:r w:rsidRPr="008A493D">
              <w:rPr>
                <w:rFonts w:eastAsiaTheme="minorHAnsi" w:cs="Arial"/>
                <w:sz w:val="22"/>
                <w:szCs w:val="22"/>
                <w:lang w:val="en-GB"/>
              </w:rPr>
              <w:tab/>
              <w:t>Oh, sure. Actually, it is quite simple. You drill a well into the ground, around 3,000 meters deep. Into this well you pump a fluid – a mixture of water, sand, and chemicals at a high pressure. In this way the rock breaks, it is fractured – that’s why we speak of fracking – and natural gas is released, so that the gas can now flow more freely.</w:t>
            </w:r>
          </w:p>
          <w:p w:rsidR="008A493D" w:rsidRPr="008A493D" w:rsidRDefault="008A493D" w:rsidP="008A493D">
            <w:pPr>
              <w:spacing w:after="200"/>
              <w:ind w:left="728" w:hanging="728"/>
              <w:rPr>
                <w:rFonts w:eastAsiaTheme="minorHAnsi" w:cs="Arial"/>
                <w:sz w:val="22"/>
                <w:szCs w:val="22"/>
                <w:lang w:val="en-GB"/>
              </w:rPr>
            </w:pPr>
            <w:r w:rsidRPr="008A493D">
              <w:rPr>
                <w:rFonts w:eastAsiaTheme="minorHAnsi" w:cs="Arial"/>
                <w:sz w:val="22"/>
                <w:szCs w:val="22"/>
                <w:lang w:val="en-GB"/>
              </w:rPr>
              <w:t>Nicola:</w:t>
            </w:r>
            <w:r w:rsidRPr="008A493D">
              <w:rPr>
                <w:rFonts w:eastAsiaTheme="minorHAnsi" w:cs="Arial"/>
                <w:sz w:val="22"/>
                <w:szCs w:val="22"/>
                <w:lang w:val="en-GB"/>
              </w:rPr>
              <w:tab/>
              <w:t>Sounds straightforward. Now, John, what are the advantages and disadvantages from your point of view?</w:t>
            </w:r>
          </w:p>
        </w:tc>
      </w:tr>
      <w:tr w:rsidR="008A493D" w:rsidRPr="00F00194" w:rsidTr="00A6521B">
        <w:trPr>
          <w:trHeight w:val="379"/>
        </w:trPr>
        <w:tc>
          <w:tcPr>
            <w:tcW w:w="0" w:type="auto"/>
            <w:vMerge/>
            <w:tcBorders>
              <w:bottom w:val="nil"/>
            </w:tcBorders>
          </w:tcPr>
          <w:p w:rsidR="008A493D" w:rsidRPr="008A493D" w:rsidRDefault="008A493D" w:rsidP="008A493D">
            <w:pPr>
              <w:rPr>
                <w:rFonts w:eastAsiaTheme="minorHAnsi" w:cs="Arial"/>
                <w:sz w:val="22"/>
                <w:szCs w:val="22"/>
                <w:lang w:val="en-GB"/>
              </w:rPr>
            </w:pPr>
          </w:p>
        </w:tc>
      </w:tr>
      <w:tr w:rsidR="008A493D" w:rsidRPr="00F00194" w:rsidTr="00A6521B">
        <w:tc>
          <w:tcPr>
            <w:tcW w:w="0" w:type="auto"/>
            <w:tcBorders>
              <w:top w:val="nil"/>
              <w:bottom w:val="nil"/>
            </w:tcBorders>
          </w:tcPr>
          <w:p w:rsidR="008A493D" w:rsidRPr="008A493D" w:rsidRDefault="008A493D" w:rsidP="008A493D">
            <w:pPr>
              <w:ind w:left="742" w:hanging="742"/>
              <w:rPr>
                <w:rFonts w:cs="Arial"/>
                <w:sz w:val="22"/>
                <w:szCs w:val="22"/>
                <w:lang w:val="en-GB"/>
              </w:rPr>
            </w:pPr>
            <w:r w:rsidRPr="008A493D">
              <w:rPr>
                <w:rFonts w:eastAsiaTheme="minorHAnsi" w:cs="Arial"/>
                <w:sz w:val="22"/>
                <w:szCs w:val="22"/>
                <w:lang w:val="en-GB"/>
              </w:rPr>
              <w:lastRenderedPageBreak/>
              <w:t>John:</w:t>
            </w:r>
            <w:r w:rsidRPr="008A493D">
              <w:rPr>
                <w:rFonts w:eastAsiaTheme="minorHAnsi" w:cs="Arial"/>
                <w:sz w:val="22"/>
                <w:szCs w:val="22"/>
                <w:lang w:val="en-GB"/>
              </w:rPr>
              <w:tab/>
              <w:t xml:space="preserve">First of all, there are the economic benefits. Fracking can provide long-term energy and create jobs. Regarding the disadvantages … We are not sure about all possible future consequences. And, yes, there is environmental damage. Fracking means surface pollution, water is wasted, </w:t>
            </w:r>
            <w:proofErr w:type="gramStart"/>
            <w:r w:rsidRPr="008A493D">
              <w:rPr>
                <w:rFonts w:eastAsiaTheme="minorHAnsi" w:cs="Arial"/>
                <w:sz w:val="22"/>
                <w:szCs w:val="22"/>
                <w:lang w:val="en-GB"/>
              </w:rPr>
              <w:t>groundwater</w:t>
            </w:r>
            <w:proofErr w:type="gramEnd"/>
            <w:r w:rsidRPr="008A493D">
              <w:rPr>
                <w:rFonts w:eastAsiaTheme="minorHAnsi" w:cs="Arial"/>
                <w:sz w:val="22"/>
                <w:szCs w:val="22"/>
                <w:lang w:val="en-GB"/>
              </w:rPr>
              <w:t xml:space="preserve"> gets contaminated. There will be noise pollution as well and a degrading air quality. Besides fracking may lead to an increase in seismic activity, meaning potentially triggers earthquakes.</w:t>
            </w:r>
          </w:p>
        </w:tc>
      </w:tr>
      <w:tr w:rsidR="008A493D" w:rsidRPr="00F00194" w:rsidTr="00A6521B">
        <w:tc>
          <w:tcPr>
            <w:tcW w:w="0" w:type="auto"/>
            <w:tcBorders>
              <w:top w:val="nil"/>
            </w:tcBorders>
          </w:tcPr>
          <w:p w:rsidR="008A493D" w:rsidRPr="008A493D" w:rsidRDefault="008A493D" w:rsidP="008A493D">
            <w:pPr>
              <w:ind w:left="756" w:hanging="756"/>
              <w:rPr>
                <w:rFonts w:eastAsiaTheme="minorHAnsi" w:cs="Arial"/>
                <w:b/>
                <w:sz w:val="22"/>
                <w:szCs w:val="22"/>
                <w:lang w:val="en-GB"/>
              </w:rPr>
            </w:pPr>
            <w:r w:rsidRPr="008A493D">
              <w:rPr>
                <w:rFonts w:eastAsiaTheme="minorHAnsi" w:cs="Arial"/>
                <w:sz w:val="22"/>
                <w:szCs w:val="22"/>
                <w:lang w:val="en-GB"/>
              </w:rPr>
              <w:t>Nicola:</w:t>
            </w:r>
            <w:r w:rsidRPr="008A493D">
              <w:rPr>
                <w:rFonts w:eastAsiaTheme="minorHAnsi" w:cs="Arial"/>
                <w:sz w:val="22"/>
                <w:szCs w:val="22"/>
                <w:lang w:val="en-GB"/>
              </w:rPr>
              <w:tab/>
              <w:t>I see</w:t>
            </w:r>
            <w:proofErr w:type="gramStart"/>
            <w:r w:rsidRPr="008A493D">
              <w:rPr>
                <w:rFonts w:eastAsiaTheme="minorHAnsi" w:cs="Arial"/>
                <w:sz w:val="22"/>
                <w:szCs w:val="22"/>
                <w:lang w:val="en-GB"/>
              </w:rPr>
              <w:t>,</w:t>
            </w:r>
            <w:proofErr w:type="gramEnd"/>
            <w:r w:rsidRPr="008A493D">
              <w:rPr>
                <w:rFonts w:eastAsiaTheme="minorHAnsi" w:cs="Arial"/>
                <w:sz w:val="22"/>
                <w:szCs w:val="22"/>
                <w:lang w:val="en-GB"/>
              </w:rPr>
              <w:t xml:space="preserve"> these are obviously the reasons why it is under international scrutiny, why it is restricted in some countries and banned altogether in others. And I’ve heard that public support for fracking has fallen considerably.</w:t>
            </w:r>
          </w:p>
          <w:p w:rsidR="008A493D" w:rsidRPr="008A493D" w:rsidRDefault="008A493D" w:rsidP="008A493D">
            <w:pPr>
              <w:spacing w:before="240" w:after="200"/>
              <w:ind w:left="742" w:hanging="742"/>
              <w:rPr>
                <w:rFonts w:eastAsiaTheme="minorHAnsi" w:cs="Arial"/>
                <w:sz w:val="22"/>
                <w:szCs w:val="22"/>
                <w:lang w:val="en-GB"/>
              </w:rPr>
            </w:pPr>
            <w:r w:rsidRPr="008A493D">
              <w:rPr>
                <w:rFonts w:eastAsiaTheme="minorHAnsi" w:cs="Arial"/>
                <w:sz w:val="22"/>
                <w:szCs w:val="22"/>
                <w:lang w:val="en-GB"/>
              </w:rPr>
              <w:t>Nicola:</w:t>
            </w:r>
            <w:r w:rsidRPr="008A493D">
              <w:rPr>
                <w:rFonts w:eastAsiaTheme="minorHAnsi" w:cs="Arial"/>
                <w:sz w:val="22"/>
                <w:szCs w:val="22"/>
                <w:lang w:val="en-GB"/>
              </w:rPr>
              <w:tab/>
              <w:t>Right now we’d like to listen to the opinions of some of our listeners. James, you’ve been waiting for some time, I guess.</w:t>
            </w:r>
          </w:p>
          <w:p w:rsidR="008A493D" w:rsidRPr="008A493D" w:rsidRDefault="008A493D" w:rsidP="008A493D">
            <w:pPr>
              <w:spacing w:after="200"/>
              <w:ind w:left="784" w:hanging="784"/>
              <w:rPr>
                <w:rFonts w:eastAsiaTheme="minorHAnsi" w:cs="Arial"/>
                <w:sz w:val="22"/>
                <w:szCs w:val="22"/>
                <w:lang w:val="en-GB"/>
              </w:rPr>
            </w:pPr>
            <w:r w:rsidRPr="008A493D">
              <w:rPr>
                <w:rFonts w:eastAsiaTheme="minorHAnsi" w:cs="Arial"/>
                <w:sz w:val="22"/>
                <w:szCs w:val="22"/>
                <w:lang w:val="en-GB"/>
              </w:rPr>
              <w:t>James:</w:t>
            </w:r>
            <w:r w:rsidRPr="008A493D">
              <w:rPr>
                <w:rFonts w:eastAsiaTheme="minorHAnsi" w:cs="Arial"/>
                <w:sz w:val="22"/>
                <w:szCs w:val="22"/>
                <w:lang w:val="en-GB"/>
              </w:rPr>
              <w:tab/>
              <w:t>Well, in the US fracking companies use around 750 different chemicals and this sounds rather dangerous to me. In Great Britain drilling was stopped in 2011 since it had caused minor earthquakes, or so I’ve heard. So … I don’t think fracking is a good thing really. We simply don’t know enough about future effects.</w:t>
            </w:r>
          </w:p>
          <w:p w:rsidR="008A493D" w:rsidRPr="008A493D" w:rsidRDefault="008A493D" w:rsidP="008A493D">
            <w:pPr>
              <w:spacing w:after="200"/>
              <w:ind w:left="798" w:hanging="798"/>
              <w:rPr>
                <w:rFonts w:eastAsiaTheme="minorHAnsi" w:cs="Arial"/>
                <w:sz w:val="22"/>
                <w:szCs w:val="22"/>
                <w:lang w:val="en-GB"/>
              </w:rPr>
            </w:pPr>
            <w:r w:rsidRPr="008A493D">
              <w:rPr>
                <w:rFonts w:eastAsiaTheme="minorHAnsi" w:cs="Arial"/>
                <w:sz w:val="22"/>
                <w:szCs w:val="22"/>
                <w:lang w:val="en-GB"/>
              </w:rPr>
              <w:t>Nicola:</w:t>
            </w:r>
            <w:r w:rsidRPr="008A493D">
              <w:rPr>
                <w:rFonts w:eastAsiaTheme="minorHAnsi" w:cs="Arial"/>
                <w:sz w:val="22"/>
                <w:szCs w:val="22"/>
                <w:lang w:val="en-GB"/>
              </w:rPr>
              <w:tab/>
              <w:t>You’ve made your point. Who’s next? Brad.</w:t>
            </w:r>
          </w:p>
          <w:p w:rsidR="008A493D" w:rsidRPr="008A493D" w:rsidRDefault="008A493D" w:rsidP="008A493D">
            <w:pPr>
              <w:spacing w:after="200"/>
              <w:ind w:left="784" w:hanging="770"/>
              <w:rPr>
                <w:rFonts w:eastAsiaTheme="minorHAnsi" w:cs="Arial"/>
                <w:sz w:val="22"/>
                <w:szCs w:val="22"/>
                <w:lang w:val="en-GB"/>
              </w:rPr>
            </w:pPr>
            <w:r w:rsidRPr="008A493D">
              <w:rPr>
                <w:rFonts w:eastAsiaTheme="minorHAnsi" w:cs="Arial"/>
                <w:sz w:val="22"/>
                <w:szCs w:val="22"/>
                <w:lang w:val="en-GB"/>
              </w:rPr>
              <w:t>Brad:</w:t>
            </w:r>
            <w:r w:rsidRPr="008A493D">
              <w:rPr>
                <w:rFonts w:eastAsiaTheme="minorHAnsi" w:cs="Arial"/>
                <w:sz w:val="22"/>
                <w:szCs w:val="22"/>
                <w:lang w:val="en-GB"/>
              </w:rPr>
              <w:tab/>
              <w:t>I guess it is as simple as that: We’re running out of crude oil, so we need other sources of energy, don’t we? Renewables aren’t going to fill in the gap. In the meantime, in the Western World we all heavily rely on electricity – cutting down on it would mean absolute chaos. I think I made myself clear, fracking is a chance…</w:t>
            </w:r>
          </w:p>
          <w:p w:rsidR="008A493D" w:rsidRPr="008A493D" w:rsidRDefault="008A493D" w:rsidP="008A493D">
            <w:pPr>
              <w:spacing w:after="200"/>
              <w:ind w:left="709" w:hanging="709"/>
              <w:rPr>
                <w:rFonts w:eastAsiaTheme="minorHAnsi" w:cs="Arial"/>
                <w:sz w:val="22"/>
                <w:szCs w:val="22"/>
                <w:lang w:val="en-GB"/>
              </w:rPr>
            </w:pPr>
            <w:r w:rsidRPr="008A493D">
              <w:rPr>
                <w:rFonts w:eastAsiaTheme="minorHAnsi" w:cs="Arial"/>
                <w:sz w:val="22"/>
                <w:szCs w:val="22"/>
                <w:lang w:val="en-GB"/>
              </w:rPr>
              <w:t>Nicola:</w:t>
            </w:r>
            <w:r w:rsidRPr="008A493D">
              <w:rPr>
                <w:rFonts w:eastAsiaTheme="minorHAnsi" w:cs="Arial"/>
                <w:sz w:val="22"/>
                <w:szCs w:val="22"/>
                <w:lang w:val="en-GB"/>
              </w:rPr>
              <w:tab/>
              <w:t>Hmm, another opinion now.</w:t>
            </w:r>
          </w:p>
          <w:p w:rsidR="008A493D" w:rsidRPr="008A493D" w:rsidRDefault="008A493D" w:rsidP="008A493D">
            <w:pPr>
              <w:spacing w:after="200"/>
              <w:ind w:left="784" w:hanging="784"/>
              <w:rPr>
                <w:rFonts w:eastAsiaTheme="minorHAnsi" w:cs="Arial"/>
                <w:sz w:val="22"/>
                <w:szCs w:val="22"/>
                <w:lang w:val="en-GB"/>
              </w:rPr>
            </w:pPr>
            <w:r w:rsidRPr="008A493D">
              <w:rPr>
                <w:rFonts w:eastAsiaTheme="minorHAnsi" w:cs="Arial"/>
                <w:sz w:val="22"/>
                <w:szCs w:val="22"/>
                <w:lang w:val="en-GB"/>
              </w:rPr>
              <w:t>Lorri:</w:t>
            </w:r>
            <w:r w:rsidRPr="008A493D">
              <w:rPr>
                <w:rFonts w:eastAsiaTheme="minorHAnsi" w:cs="Arial"/>
                <w:sz w:val="22"/>
                <w:szCs w:val="22"/>
                <w:lang w:val="en-GB"/>
              </w:rPr>
              <w:tab/>
              <w:t xml:space="preserve">Well, I am British and we are on an island, aren’t we? Certainly alternative methods of creating energy should be explored. Think wind, think wave power. It’d certainly make </w:t>
            </w:r>
            <w:r w:rsidRPr="008A493D">
              <w:rPr>
                <w:rFonts w:eastAsiaTheme="minorHAnsi" w:cs="Arial"/>
                <w:sz w:val="22"/>
                <w:szCs w:val="22"/>
                <w:lang w:val="en-GB"/>
              </w:rPr>
              <w:lastRenderedPageBreak/>
              <w:t>sense to rely on these options first.</w:t>
            </w:r>
          </w:p>
          <w:p w:rsidR="008A493D" w:rsidRPr="008A493D" w:rsidRDefault="008A493D" w:rsidP="008A493D">
            <w:pPr>
              <w:spacing w:before="240" w:after="200"/>
              <w:ind w:left="798" w:hanging="798"/>
              <w:rPr>
                <w:rFonts w:cs="Arial"/>
                <w:sz w:val="22"/>
                <w:szCs w:val="22"/>
                <w:lang w:val="en-GB"/>
              </w:rPr>
            </w:pPr>
            <w:r w:rsidRPr="008A493D">
              <w:rPr>
                <w:rFonts w:eastAsiaTheme="minorHAnsi" w:cs="Arial"/>
                <w:sz w:val="22"/>
                <w:szCs w:val="22"/>
                <w:lang w:val="en-GB"/>
              </w:rPr>
              <w:t>Nicola:</w:t>
            </w:r>
            <w:r w:rsidRPr="008A493D">
              <w:rPr>
                <w:rFonts w:eastAsiaTheme="minorHAnsi" w:cs="Arial"/>
                <w:sz w:val="22"/>
                <w:szCs w:val="22"/>
                <w:lang w:val="en-GB"/>
              </w:rPr>
              <w:tab/>
              <w:t>Interesting and controversial contributions. We’ll continue our discussion after some music and now you are listening to …</w:t>
            </w:r>
          </w:p>
        </w:tc>
      </w:tr>
      <w:tr w:rsidR="008A493D" w:rsidRPr="008A493D" w:rsidTr="00A6521B">
        <w:tc>
          <w:tcPr>
            <w:tcW w:w="0" w:type="auto"/>
          </w:tcPr>
          <w:p w:rsidR="008A493D" w:rsidRPr="008A493D" w:rsidRDefault="008A493D" w:rsidP="008A493D">
            <w:pPr>
              <w:spacing w:before="240" w:after="200"/>
              <w:rPr>
                <w:rFonts w:eastAsiaTheme="minorHAnsi" w:cs="Arial"/>
                <w:sz w:val="22"/>
                <w:szCs w:val="22"/>
                <w:lang w:val="en-GB"/>
              </w:rPr>
            </w:pPr>
            <w:r w:rsidRPr="008A493D">
              <w:rPr>
                <w:rFonts w:eastAsiaTheme="minorHAnsi" w:cs="Arial"/>
                <w:sz w:val="22"/>
                <w:szCs w:val="22"/>
                <w:lang w:val="en-GB"/>
              </w:rPr>
              <w:lastRenderedPageBreak/>
              <w:t>PAUSE</w:t>
            </w:r>
          </w:p>
        </w:tc>
      </w:tr>
      <w:tr w:rsidR="008A493D" w:rsidRPr="00F00194" w:rsidTr="00A6521B">
        <w:tc>
          <w:tcPr>
            <w:tcW w:w="0" w:type="auto"/>
          </w:tcPr>
          <w:p w:rsidR="008A493D" w:rsidRPr="008A493D" w:rsidRDefault="008A493D" w:rsidP="008A493D">
            <w:pPr>
              <w:spacing w:before="240" w:after="200"/>
              <w:ind w:left="784" w:hanging="784"/>
              <w:rPr>
                <w:rFonts w:eastAsiaTheme="minorHAnsi" w:cs="Arial"/>
                <w:sz w:val="22"/>
                <w:szCs w:val="22"/>
                <w:lang w:val="en-GB"/>
              </w:rPr>
            </w:pPr>
            <w:r w:rsidRPr="008A493D">
              <w:rPr>
                <w:rFonts w:eastAsiaTheme="minorHAnsi" w:cs="Arial"/>
                <w:sz w:val="22"/>
                <w:szCs w:val="22"/>
                <w:lang w:val="en-GB"/>
              </w:rPr>
              <w:t>Nicola:</w:t>
            </w:r>
            <w:r w:rsidRPr="008A493D">
              <w:rPr>
                <w:rFonts w:eastAsiaTheme="minorHAnsi" w:cs="Arial"/>
                <w:sz w:val="22"/>
                <w:szCs w:val="22"/>
                <w:lang w:val="en-GB"/>
              </w:rPr>
              <w:tab/>
              <w:t xml:space="preserve">This is the </w:t>
            </w:r>
            <w:r w:rsidRPr="008A493D">
              <w:rPr>
                <w:rFonts w:eastAsiaTheme="minorHAnsi" w:cs="Arial"/>
                <w:i/>
                <w:sz w:val="22"/>
                <w:szCs w:val="22"/>
                <w:lang w:val="en-GB"/>
              </w:rPr>
              <w:t>Open Channel</w:t>
            </w:r>
            <w:r w:rsidRPr="008A493D">
              <w:rPr>
                <w:rFonts w:eastAsiaTheme="minorHAnsi" w:cs="Arial"/>
                <w:sz w:val="22"/>
                <w:szCs w:val="22"/>
                <w:lang w:val="en-GB"/>
              </w:rPr>
              <w:t>, where citizens’ opinions are …</w:t>
            </w:r>
          </w:p>
          <w:p w:rsidR="008A493D" w:rsidRPr="008A493D" w:rsidRDefault="008A493D" w:rsidP="008A493D">
            <w:pPr>
              <w:spacing w:before="240" w:after="200"/>
              <w:ind w:left="784" w:firstLine="70"/>
              <w:rPr>
                <w:rFonts w:eastAsiaTheme="minorHAnsi" w:cs="Arial"/>
                <w:sz w:val="22"/>
                <w:szCs w:val="22"/>
                <w:lang w:val="en-GB"/>
              </w:rPr>
            </w:pPr>
            <w:r w:rsidRPr="008A493D">
              <w:rPr>
                <w:rFonts w:eastAsiaTheme="minorHAnsi" w:cs="Arial"/>
                <w:sz w:val="22"/>
                <w:szCs w:val="22"/>
                <w:lang w:val="en-GB"/>
              </w:rPr>
              <w:t>… and now you are listening to …</w:t>
            </w:r>
          </w:p>
        </w:tc>
      </w:tr>
      <w:tr w:rsidR="008A493D" w:rsidRPr="00F00194" w:rsidTr="00A6521B">
        <w:tc>
          <w:tcPr>
            <w:tcW w:w="0" w:type="auto"/>
          </w:tcPr>
          <w:p w:rsidR="008A493D" w:rsidRPr="008A493D" w:rsidRDefault="008A493D" w:rsidP="008A493D">
            <w:pPr>
              <w:spacing w:before="240" w:after="200"/>
              <w:rPr>
                <w:rFonts w:eastAsiaTheme="minorHAnsi" w:cs="Arial"/>
                <w:b/>
                <w:i/>
                <w:sz w:val="22"/>
                <w:szCs w:val="22"/>
                <w:lang w:val="en-GB"/>
              </w:rPr>
            </w:pPr>
            <w:r w:rsidRPr="008A493D">
              <w:rPr>
                <w:rFonts w:eastAsiaTheme="minorHAnsi" w:cs="Arial"/>
                <w:b/>
                <w:i/>
                <w:sz w:val="22"/>
                <w:szCs w:val="22"/>
                <w:lang w:val="en-GB"/>
              </w:rPr>
              <w:t>You now have one minute to look at all your answers.</w:t>
            </w:r>
          </w:p>
        </w:tc>
      </w:tr>
      <w:tr w:rsidR="008A493D" w:rsidRPr="008A493D" w:rsidTr="00A6521B">
        <w:tc>
          <w:tcPr>
            <w:tcW w:w="0" w:type="auto"/>
          </w:tcPr>
          <w:p w:rsidR="008A493D" w:rsidRPr="008A493D" w:rsidRDefault="008A493D" w:rsidP="008A493D">
            <w:pPr>
              <w:spacing w:before="240" w:after="200"/>
              <w:rPr>
                <w:rFonts w:eastAsiaTheme="minorHAnsi" w:cs="Arial"/>
                <w:sz w:val="22"/>
                <w:szCs w:val="22"/>
                <w:lang w:val="en-GB"/>
              </w:rPr>
            </w:pPr>
            <w:r w:rsidRPr="008A493D">
              <w:rPr>
                <w:rFonts w:eastAsiaTheme="minorHAnsi" w:cs="Arial"/>
                <w:sz w:val="22"/>
                <w:szCs w:val="22"/>
                <w:lang w:val="en-GB"/>
              </w:rPr>
              <w:t>PAUSE</w:t>
            </w:r>
          </w:p>
        </w:tc>
      </w:tr>
    </w:tbl>
    <w:p w:rsidR="009F3E0D" w:rsidRPr="008A493D" w:rsidRDefault="009F3E0D" w:rsidP="003B3711">
      <w:pPr>
        <w:jc w:val="both"/>
        <w:rPr>
          <w:rFonts w:eastAsia="Times New Roman" w:cs="Arial"/>
          <w:b/>
          <w:lang w:val="en-US" w:eastAsia="de-DE"/>
        </w:rPr>
      </w:pPr>
    </w:p>
    <w:sectPr w:rsidR="009F3E0D" w:rsidRPr="008A493D" w:rsidSect="00DA0D98">
      <w:pgSz w:w="11906" w:h="16838" w:code="9"/>
      <w:pgMar w:top="1588" w:right="1134" w:bottom="1247" w:left="1134" w:header="96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3E7" w:rsidRDefault="000713E7" w:rsidP="00BE0FC0">
      <w:pPr>
        <w:spacing w:line="240" w:lineRule="auto"/>
      </w:pPr>
      <w:r>
        <w:separator/>
      </w:r>
    </w:p>
  </w:endnote>
  <w:endnote w:type="continuationSeparator" w:id="0">
    <w:p w:rsidR="000713E7" w:rsidRDefault="000713E7" w:rsidP="00BE0F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font43">
    <w:charset w:val="00"/>
    <w:family w:val="auto"/>
    <w:pitch w:val="variable"/>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86855"/>
      <w:docPartObj>
        <w:docPartGallery w:val="Page Numbers (Bottom of Page)"/>
        <w:docPartUnique/>
      </w:docPartObj>
    </w:sdtPr>
    <w:sdtEndPr>
      <w:rPr>
        <w:sz w:val="20"/>
        <w:szCs w:val="20"/>
      </w:rPr>
    </w:sdtEndPr>
    <w:sdtContent>
      <w:p w:rsidR="006D7794" w:rsidRPr="003136FF" w:rsidRDefault="006D7794">
        <w:pPr>
          <w:pStyle w:val="Fuzeile"/>
          <w:jc w:val="center"/>
          <w:rPr>
            <w:sz w:val="20"/>
            <w:szCs w:val="20"/>
          </w:rPr>
        </w:pPr>
        <w:r w:rsidRPr="003136FF">
          <w:rPr>
            <w:sz w:val="20"/>
            <w:szCs w:val="20"/>
          </w:rPr>
          <w:fldChar w:fldCharType="begin"/>
        </w:r>
        <w:r w:rsidRPr="003136FF">
          <w:rPr>
            <w:sz w:val="20"/>
            <w:szCs w:val="20"/>
          </w:rPr>
          <w:instrText>PAGE   \* MERGEFORMAT</w:instrText>
        </w:r>
        <w:r w:rsidRPr="003136FF">
          <w:rPr>
            <w:sz w:val="20"/>
            <w:szCs w:val="20"/>
          </w:rPr>
          <w:fldChar w:fldCharType="separate"/>
        </w:r>
        <w:r w:rsidR="00F00194">
          <w:rPr>
            <w:noProof/>
            <w:sz w:val="20"/>
            <w:szCs w:val="20"/>
          </w:rPr>
          <w:t>1</w:t>
        </w:r>
        <w:r w:rsidRPr="003136FF">
          <w:rPr>
            <w:sz w:val="20"/>
            <w:szCs w:val="20"/>
          </w:rPr>
          <w:fldChar w:fldCharType="end"/>
        </w:r>
      </w:p>
    </w:sdtContent>
  </w:sdt>
  <w:p w:rsidR="001907D1" w:rsidRPr="001907D1" w:rsidRDefault="001907D1" w:rsidP="001907D1">
    <w:pPr>
      <w:tabs>
        <w:tab w:val="center" w:pos="4536"/>
        <w:tab w:val="right" w:pos="9072"/>
      </w:tabs>
      <w:spacing w:line="240" w:lineRule="auto"/>
      <w:jc w:val="center"/>
      <w:rPr>
        <w:sz w:val="20"/>
        <w:szCs w:val="20"/>
      </w:rPr>
    </w:pPr>
  </w:p>
  <w:p w:rsidR="001907D1" w:rsidRPr="001907D1" w:rsidRDefault="00F00194" w:rsidP="001907D1">
    <w:pPr>
      <w:tabs>
        <w:tab w:val="center" w:pos="4536"/>
        <w:tab w:val="right" w:pos="9072"/>
      </w:tabs>
      <w:spacing w:line="240" w:lineRule="auto"/>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50" type="#_x0000_t172" style="position:absolute;margin-left:56.05pt;margin-top:-444.25pt;width:338.85pt;height:194.4pt;rotation:-932592fd;z-index:-251658240;mso-wrap-edited:f;mso-position-horizontal-relative:text;mso-position-vertical-relative:text" adj="15429" fillcolor="silver" stroked="f">
          <v:fill opacity=".5"/>
          <v:shadow color="#868686"/>
          <v:textpath style="font-family:&quot;Arial Black&quot;;v-text-kern:t" trim="t" fitpath="t" string="ERPROBUNG"/>
        </v:shape>
      </w:pict>
    </w:r>
    <w:r w:rsidR="001907D1" w:rsidRPr="001907D1">
      <w:rPr>
        <w:sz w:val="18"/>
        <w:szCs w:val="18"/>
      </w:rPr>
      <w:t xml:space="preserve">Quelle: Bildungsserver Sachsen-Anhalt (http://www.bildung-lsa.de) | Lizenz: Creative </w:t>
    </w:r>
    <w:proofErr w:type="spellStart"/>
    <w:r w:rsidR="001907D1" w:rsidRPr="001907D1">
      <w:rPr>
        <w:sz w:val="18"/>
        <w:szCs w:val="18"/>
      </w:rPr>
      <w:t>Commons</w:t>
    </w:r>
    <w:proofErr w:type="spellEnd"/>
    <w:r w:rsidR="001907D1" w:rsidRPr="001907D1">
      <w:rPr>
        <w:sz w:val="18"/>
        <w:szCs w:val="18"/>
      </w:rPr>
      <w:t xml:space="preserve"> (CC BY-SA 3.0)</w:t>
    </w:r>
  </w:p>
  <w:p w:rsidR="006D7794" w:rsidRDefault="006D779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052833"/>
      <w:docPartObj>
        <w:docPartGallery w:val="Page Numbers (Bottom of Page)"/>
        <w:docPartUnique/>
      </w:docPartObj>
    </w:sdtPr>
    <w:sdtEndPr/>
    <w:sdtContent>
      <w:p w:rsidR="006D7794" w:rsidRPr="00A12FAA" w:rsidRDefault="00F00194" w:rsidP="00743B91">
        <w:pPr>
          <w:pStyle w:val="Fuzeile"/>
          <w:pBdr>
            <w:top w:val="single" w:sz="4" w:space="4" w:color="auto"/>
          </w:pBdr>
          <w:tabs>
            <w:tab w:val="clear" w:pos="4536"/>
            <w:tab w:val="clear" w:pos="9072"/>
            <w:tab w:val="center" w:pos="4820"/>
            <w:tab w:val="right" w:pos="8280"/>
          </w:tabs>
          <w:spacing w:before="120"/>
          <w:jc w:val="center"/>
          <w:rPr>
            <w:sz w:val="18"/>
            <w:szCs w:val="18"/>
          </w:rPr>
        </w:pPr>
        <w:r>
          <w:rPr>
            <w:noProof/>
            <w:sz w:val="18"/>
            <w:szCs w:val="18"/>
            <w:lang w:eastAsia="de-DE"/>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049" type="#_x0000_t172" style="position:absolute;left:0;text-align:left;margin-left:56.05pt;margin-top:-444.25pt;width:338.85pt;height:194.4pt;rotation:-932592fd;z-index:-251658752;mso-wrap-edited:f;mso-position-horizontal-relative:text;mso-position-vertical-relative:text" adj="15429" fillcolor="silver" stroked="f">
              <v:fill opacity=".5"/>
              <v:shadow color="#868686"/>
              <v:textpath style="font-family:&quot;Arial Black&quot;;v-text-kern:t" trim="t" fitpath="t" string="ERPROBUNG"/>
            </v:shape>
          </w:pict>
        </w:r>
        <w:r w:rsidR="006D7794" w:rsidRPr="00A12FAA">
          <w:rPr>
            <w:sz w:val="18"/>
            <w:szCs w:val="18"/>
          </w:rPr>
          <w:t xml:space="preserve">Quelle: Bildungsserver Sachsen-Anhalt (http://www.bildung-lsa.de) | Lizenz: Creative </w:t>
        </w:r>
        <w:proofErr w:type="spellStart"/>
        <w:r w:rsidR="006D7794" w:rsidRPr="00A12FAA">
          <w:rPr>
            <w:sz w:val="18"/>
            <w:szCs w:val="18"/>
          </w:rPr>
          <w:t>Commons</w:t>
        </w:r>
        <w:proofErr w:type="spellEnd"/>
        <w:r w:rsidR="006D7794" w:rsidRPr="00A12FAA">
          <w:rPr>
            <w:sz w:val="18"/>
            <w:szCs w:val="18"/>
          </w:rPr>
          <w:t xml:space="preserve"> (CC BY-SA 3.0)</w:t>
        </w:r>
      </w:p>
      <w:p w:rsidR="006D7794" w:rsidRDefault="006D7794">
        <w:pPr>
          <w:pStyle w:val="Fuzeile"/>
        </w:pPr>
        <w:r>
          <w:tab/>
        </w:r>
        <w:r>
          <w:fldChar w:fldCharType="begin"/>
        </w:r>
        <w:r>
          <w:instrText>PAGE   \* MERGEFORMAT</w:instrText>
        </w:r>
        <w:r>
          <w:fldChar w:fldCharType="separate"/>
        </w:r>
        <w:r w:rsidR="00F00194">
          <w:rPr>
            <w:noProof/>
          </w:rPr>
          <w:t>16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3E7" w:rsidRDefault="000713E7" w:rsidP="00BE0FC0">
      <w:pPr>
        <w:spacing w:line="240" w:lineRule="auto"/>
      </w:pPr>
      <w:r>
        <w:separator/>
      </w:r>
    </w:p>
  </w:footnote>
  <w:footnote w:type="continuationSeparator" w:id="0">
    <w:p w:rsidR="000713E7" w:rsidRDefault="000713E7" w:rsidP="00BE0FC0">
      <w:pPr>
        <w:spacing w:line="240" w:lineRule="auto"/>
      </w:pPr>
      <w:r>
        <w:continuationSeparator/>
      </w:r>
    </w:p>
  </w:footnote>
  <w:footnote w:id="1">
    <w:p w:rsidR="006D7794" w:rsidRPr="004B12C5" w:rsidRDefault="006D7794" w:rsidP="001907D1">
      <w:pPr>
        <w:pStyle w:val="Funotentext"/>
        <w:tabs>
          <w:tab w:val="left" w:pos="284"/>
        </w:tabs>
        <w:ind w:left="284" w:hanging="284"/>
        <w:rPr>
          <w:rFonts w:cs="Arial"/>
        </w:rPr>
      </w:pPr>
      <w:r w:rsidRPr="004B12C5">
        <w:rPr>
          <w:rStyle w:val="Funotenzeichen"/>
          <w:rFonts w:cs="Arial"/>
        </w:rPr>
        <w:footnoteRef/>
      </w:r>
      <w:r w:rsidRPr="004B12C5">
        <w:rPr>
          <w:rFonts w:cs="Arial"/>
        </w:rPr>
        <w:tab/>
        <w:t xml:space="preserve">Eine Liste der gängigen Operatoren veröffentlicht das IQB auf seiner Internetseite im Rahmen Aufgabensammlung zur schriftlichen Abiturprüfung </w:t>
      </w:r>
      <w:r>
        <w:rPr>
          <w:rFonts w:cs="Arial"/>
        </w:rPr>
        <w:t>Englisch</w:t>
      </w:r>
      <w:r w:rsidRPr="004B12C5">
        <w:rPr>
          <w:rFonts w:cs="Arial"/>
        </w:rPr>
        <w:t>.</w:t>
      </w:r>
      <w:r w:rsidR="001907D1">
        <w:rPr>
          <w:rFonts w:cs="Arial"/>
        </w:rPr>
        <w:t xml:space="preserve"> </w:t>
      </w:r>
      <w:r w:rsidR="001907D1" w:rsidRPr="001907D1">
        <w:rPr>
          <w:rFonts w:cs="Arial"/>
        </w:rPr>
        <w:t xml:space="preserve">(Gemeinsamer Aufgabenpool der Länder </w:t>
      </w:r>
      <w:r w:rsidR="001907D1" w:rsidRPr="001907D1">
        <w:rPr>
          <w:rFonts w:cs="Arial"/>
        </w:rPr>
        <w:sym w:font="Wingdings" w:char="F0E0"/>
      </w:r>
      <w:r w:rsidR="001907D1" w:rsidRPr="001907D1">
        <w:rPr>
          <w:rFonts w:cs="Arial"/>
        </w:rPr>
        <w:t xml:space="preserve"> Englisch </w:t>
      </w:r>
      <w:r w:rsidR="001907D1" w:rsidRPr="001907D1">
        <w:rPr>
          <w:rFonts w:cs="Arial"/>
        </w:rPr>
        <w:sym w:font="Wingdings" w:char="F0E0"/>
      </w:r>
      <w:r w:rsidR="001907D1" w:rsidRPr="001907D1">
        <w:rPr>
          <w:rFonts w:cs="Arial"/>
        </w:rPr>
        <w:t xml:space="preserve"> Begleitende Dokumente </w:t>
      </w:r>
      <w:r w:rsidR="001907D1" w:rsidRPr="001907D1">
        <w:rPr>
          <w:rFonts w:cs="Arial"/>
        </w:rPr>
        <w:sym w:font="Wingdings" w:char="F0E0"/>
      </w:r>
      <w:r w:rsidR="001907D1" w:rsidRPr="001907D1">
        <w:rPr>
          <w:rFonts w:cs="Arial"/>
        </w:rPr>
        <w:t xml:space="preserve"> Grundstock von Operatoren)</w:t>
      </w:r>
    </w:p>
  </w:footnote>
  <w:footnote w:id="2">
    <w:p w:rsidR="006D7794" w:rsidRPr="004B12C5" w:rsidRDefault="006D7794" w:rsidP="008F391D">
      <w:pPr>
        <w:pStyle w:val="Funotentext"/>
        <w:tabs>
          <w:tab w:val="left" w:pos="284"/>
        </w:tabs>
        <w:ind w:left="284" w:hanging="284"/>
        <w:rPr>
          <w:rFonts w:cs="Arial"/>
        </w:rPr>
      </w:pPr>
      <w:r w:rsidRPr="004B12C5">
        <w:rPr>
          <w:rStyle w:val="Funotenzeichen"/>
          <w:rFonts w:cs="Arial"/>
        </w:rPr>
        <w:footnoteRef/>
      </w:r>
      <w:r w:rsidRPr="004B12C5">
        <w:rPr>
          <w:rFonts w:cs="Arial"/>
        </w:rPr>
        <w:tab/>
        <w:t xml:space="preserve">vgl. </w:t>
      </w:r>
      <w:r>
        <w:rPr>
          <w:rFonts w:cs="Arial"/>
        </w:rPr>
        <w:t>Bildungsstandards für die fortgeführte Fremdsprache (Englisch/Französisch) für die Allgemeine Hochschulreife (Beschluss der Kultusministerkonferenz vom 18.10.2012)</w:t>
      </w:r>
      <w:r w:rsidRPr="004B12C5">
        <w:rPr>
          <w:rFonts w:cs="Arial"/>
        </w:rPr>
        <w:t>, S. 12</w:t>
      </w:r>
    </w:p>
  </w:footnote>
  <w:footnote w:id="3">
    <w:p w:rsidR="006D7794" w:rsidRPr="00D0133A" w:rsidRDefault="006D7794" w:rsidP="008F391D">
      <w:pPr>
        <w:pStyle w:val="Funotentext"/>
        <w:tabs>
          <w:tab w:val="left" w:pos="284"/>
        </w:tabs>
        <w:rPr>
          <w:rFonts w:cs="Arial"/>
        </w:rPr>
      </w:pPr>
      <w:r w:rsidRPr="004B12C5">
        <w:rPr>
          <w:rStyle w:val="Funotenzeichen"/>
          <w:rFonts w:cs="Arial"/>
        </w:rPr>
        <w:footnoteRef/>
      </w:r>
      <w:r w:rsidRPr="004B12C5">
        <w:rPr>
          <w:rFonts w:cs="Arial"/>
        </w:rPr>
        <w:tab/>
        <w:t>Es gilt der erweiterte Textbegriff.</w:t>
      </w:r>
    </w:p>
  </w:footnote>
  <w:footnote w:id="4">
    <w:p w:rsidR="001907D1" w:rsidRDefault="001907D1" w:rsidP="001907D1">
      <w:pPr>
        <w:pStyle w:val="Funotentext"/>
        <w:ind w:left="142" w:hanging="142"/>
      </w:pPr>
      <w:r>
        <w:rPr>
          <w:rStyle w:val="Funotenzeichen"/>
        </w:rPr>
        <w:footnoteRef/>
      </w:r>
      <w:r>
        <w:tab/>
        <w:t xml:space="preserve">basierend auf </w:t>
      </w:r>
      <w:proofErr w:type="spellStart"/>
      <w:r>
        <w:t>Grotjahn</w:t>
      </w:r>
      <w:proofErr w:type="spellEnd"/>
      <w:r>
        <w:t xml:space="preserve">, R./Tesch, B.: Messung der </w:t>
      </w:r>
      <w:proofErr w:type="spellStart"/>
      <w:r>
        <w:t>Hörverstehenskompetenz</w:t>
      </w:r>
      <w:proofErr w:type="spellEnd"/>
      <w:r>
        <w:t xml:space="preserve"> im Fach Französisch, In: </w:t>
      </w:r>
      <w:proofErr w:type="spellStart"/>
      <w:r>
        <w:t>Porsch</w:t>
      </w:r>
      <w:proofErr w:type="spellEnd"/>
      <w:r>
        <w:t xml:space="preserve">, R./Tesch, B./Köhler, O. (Hrsg.): Standardbasierte Testentwicklung und Leistungsmessung, Französisch in der Sekundarstufe I, Münster, 2010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799"/>
    <w:multiLevelType w:val="hybridMultilevel"/>
    <w:tmpl w:val="BDF052BA"/>
    <w:lvl w:ilvl="0" w:tplc="C1C05E64">
      <w:start w:val="1"/>
      <w:numFmt w:val="decimal"/>
      <w:lvlText w:val="%1 "/>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1E44699"/>
    <w:multiLevelType w:val="hybridMultilevel"/>
    <w:tmpl w:val="70DE958C"/>
    <w:lvl w:ilvl="0" w:tplc="F7AC26D8">
      <w:start w:val="1"/>
      <w:numFmt w:val="bullet"/>
      <w:pStyle w:val="Anstrich"/>
      <w:lvlText w:val="–"/>
      <w:lvlJc w:val="left"/>
      <w:pPr>
        <w:tabs>
          <w:tab w:val="num" w:pos="284"/>
        </w:tabs>
        <w:ind w:left="284" w:hanging="284"/>
      </w:pPr>
      <w:rPr>
        <w:rFonts w:ascii="Arial" w:hAnsi="Aria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5844180"/>
    <w:multiLevelType w:val="multilevel"/>
    <w:tmpl w:val="D0F2725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63C5C5D"/>
    <w:multiLevelType w:val="hybridMultilevel"/>
    <w:tmpl w:val="5BBA5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FA73873"/>
    <w:multiLevelType w:val="hybridMultilevel"/>
    <w:tmpl w:val="84E85BC0"/>
    <w:lvl w:ilvl="0" w:tplc="60B0AEAA">
      <w:start w:val="1"/>
      <w:numFmt w:val="bullet"/>
      <w:pStyle w:val="TabellePunkt"/>
      <w:lvlText w:val="•"/>
      <w:lvlJc w:val="left"/>
      <w:pPr>
        <w:ind w:left="1077" w:hanging="360"/>
      </w:pPr>
      <w:rPr>
        <w:rFonts w:ascii="Arial" w:hAnsi="Arial" w:hint="default"/>
        <w:b w:val="0"/>
        <w:i w:val="0"/>
        <w:sz w:val="22"/>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5">
    <w:nsid w:val="13FB3F2B"/>
    <w:multiLevelType w:val="hybridMultilevel"/>
    <w:tmpl w:val="358A77C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8E67836"/>
    <w:multiLevelType w:val="hybridMultilevel"/>
    <w:tmpl w:val="7D629608"/>
    <w:lvl w:ilvl="0" w:tplc="2DCC601C">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CBB5865"/>
    <w:multiLevelType w:val="hybridMultilevel"/>
    <w:tmpl w:val="5E92A19A"/>
    <w:lvl w:ilvl="0" w:tplc="68A2A2EA">
      <w:numFmt w:val="bullet"/>
      <w:lvlText w:val="–"/>
      <w:lvlJc w:val="left"/>
      <w:pPr>
        <w:ind w:left="1080" w:hanging="360"/>
      </w:pPr>
      <w:rPr>
        <w:rFonts w:ascii="Arial" w:eastAsiaTheme="minorHAnsi" w:hAnsi="Arial" w:hint="default"/>
        <w:b w:val="0"/>
        <w:bCs w:val="0"/>
        <w:i w:val="0"/>
        <w:iCs w:val="0"/>
        <w:caps w:val="0"/>
        <w:strike w:val="0"/>
        <w:dstrike w:val="0"/>
        <w:vanish w:val="0"/>
        <w:color w:val="auto"/>
        <w:sz w:val="22"/>
        <w:szCs w:val="18"/>
        <w:u w:color="990000"/>
        <w:vertAlign w:val="baseline"/>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nsid w:val="1D2E137C"/>
    <w:multiLevelType w:val="hybridMultilevel"/>
    <w:tmpl w:val="A7BC48A0"/>
    <w:lvl w:ilvl="0" w:tplc="477484DE">
      <w:numFmt w:val="bullet"/>
      <w:lvlText w:val="–"/>
      <w:lvlJc w:val="left"/>
      <w:pPr>
        <w:ind w:left="720" w:hanging="360"/>
      </w:pPr>
      <w:rPr>
        <w:rFonts w:ascii="Arial" w:eastAsiaTheme="minorHAnsi" w:hAnsi="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E8D4A06"/>
    <w:multiLevelType w:val="hybridMultilevel"/>
    <w:tmpl w:val="822661B2"/>
    <w:lvl w:ilvl="0" w:tplc="C9B84494">
      <w:start w:val="1"/>
      <w:numFmt w:val="bullet"/>
      <w:lvlText w:val="–"/>
      <w:lvlJc w:val="left"/>
      <w:pPr>
        <w:ind w:left="1448" w:hanging="360"/>
      </w:pPr>
      <w:rPr>
        <w:rFonts w:ascii="Arial" w:hAnsi="Arial" w:hint="default"/>
      </w:rPr>
    </w:lvl>
    <w:lvl w:ilvl="1" w:tplc="A394EE74">
      <w:start w:val="1"/>
      <w:numFmt w:val="bullet"/>
      <w:lvlText w:val="–"/>
      <w:lvlJc w:val="left"/>
      <w:pPr>
        <w:ind w:left="1440" w:hanging="360"/>
      </w:pPr>
      <w:rPr>
        <w:rFonts w:ascii="Arial" w:hAnsi="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0212A46"/>
    <w:multiLevelType w:val="hybridMultilevel"/>
    <w:tmpl w:val="123033E4"/>
    <w:lvl w:ilvl="0" w:tplc="D312D1C0">
      <w:start w:val="1"/>
      <w:numFmt w:val="bullet"/>
      <w:pStyle w:val="K3AnstrichTab1"/>
      <w:lvlText w:val="–"/>
      <w:lvlJc w:val="left"/>
      <w:pPr>
        <w:tabs>
          <w:tab w:val="num" w:pos="527"/>
        </w:tabs>
        <w:ind w:left="527" w:hanging="357"/>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B1D7848"/>
    <w:multiLevelType w:val="hybridMultilevel"/>
    <w:tmpl w:val="F506B36E"/>
    <w:lvl w:ilvl="0" w:tplc="5708559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F352643"/>
    <w:multiLevelType w:val="hybridMultilevel"/>
    <w:tmpl w:val="4E824454"/>
    <w:lvl w:ilvl="0" w:tplc="B448A7A2">
      <w:start w:val="1"/>
      <w:numFmt w:val="bullet"/>
      <w:pStyle w:val="TabelleStrich"/>
      <w:lvlText w:val="–"/>
      <w:lvlJc w:val="left"/>
      <w:pPr>
        <w:ind w:left="720" w:hanging="360"/>
      </w:pPr>
      <w:rPr>
        <w:rFonts w:ascii="Arial" w:hAnsi="Arial" w:hint="default"/>
        <w:b w:val="0"/>
        <w:i w:val="0"/>
        <w:sz w:val="22"/>
      </w:rPr>
    </w:lvl>
    <w:lvl w:ilvl="1" w:tplc="A72CBFF8">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8994C84"/>
    <w:multiLevelType w:val="hybridMultilevel"/>
    <w:tmpl w:val="2108A4DE"/>
    <w:lvl w:ilvl="0" w:tplc="28EC62EA">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531E6BC8"/>
    <w:multiLevelType w:val="multilevel"/>
    <w:tmpl w:val="4A8E76A0"/>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5">
    <w:nsid w:val="59794FE0"/>
    <w:multiLevelType w:val="hybridMultilevel"/>
    <w:tmpl w:val="16EE318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C07482B"/>
    <w:multiLevelType w:val="hybridMultilevel"/>
    <w:tmpl w:val="CA2237D2"/>
    <w:lvl w:ilvl="0" w:tplc="AFCE0850">
      <w:start w:val="1"/>
      <w:numFmt w:val="bullet"/>
      <w:pStyle w:val="K3AnstrichTab2"/>
      <w:lvlText w:val="•"/>
      <w:lvlJc w:val="left"/>
      <w:pPr>
        <w:tabs>
          <w:tab w:val="num" w:pos="771"/>
        </w:tabs>
        <w:ind w:left="771" w:hanging="244"/>
      </w:pPr>
      <w:rPr>
        <w:rFonts w:ascii="Arial" w:hAnsi="Arial" w:hint="default"/>
      </w:rPr>
    </w:lvl>
    <w:lvl w:ilvl="1" w:tplc="04070003">
      <w:numFmt w:val="bullet"/>
      <w:lvlText w:val=""/>
      <w:lvlJc w:val="left"/>
      <w:pPr>
        <w:tabs>
          <w:tab w:val="num" w:pos="1477"/>
        </w:tabs>
        <w:ind w:left="1477" w:hanging="397"/>
      </w:pPr>
      <w:rPr>
        <w:rFonts w:ascii="Symbol" w:eastAsia="Times New Roman" w:hAnsi="Symbol"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6564757"/>
    <w:multiLevelType w:val="hybridMultilevel"/>
    <w:tmpl w:val="0428B2D0"/>
    <w:lvl w:ilvl="0" w:tplc="7F067528">
      <w:start w:val="2"/>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8">
    <w:nsid w:val="6DF06135"/>
    <w:multiLevelType w:val="multilevel"/>
    <w:tmpl w:val="D0F272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7D6F16"/>
    <w:multiLevelType w:val="hybridMultilevel"/>
    <w:tmpl w:val="CB4CE0F0"/>
    <w:lvl w:ilvl="0" w:tplc="EB2E048C">
      <w:start w:val="2"/>
      <w:numFmt w:val="decimal"/>
      <w:lvlText w:val="%1"/>
      <w:lvlJc w:val="left"/>
      <w:pPr>
        <w:ind w:left="645" w:hanging="360"/>
      </w:pPr>
      <w:rPr>
        <w:rFonts w:hint="default"/>
      </w:rPr>
    </w:lvl>
    <w:lvl w:ilvl="1" w:tplc="04070019" w:tentative="1">
      <w:start w:val="1"/>
      <w:numFmt w:val="lowerLetter"/>
      <w:lvlText w:val="%2."/>
      <w:lvlJc w:val="left"/>
      <w:pPr>
        <w:ind w:left="1365" w:hanging="360"/>
      </w:pPr>
    </w:lvl>
    <w:lvl w:ilvl="2" w:tplc="0407001B" w:tentative="1">
      <w:start w:val="1"/>
      <w:numFmt w:val="lowerRoman"/>
      <w:lvlText w:val="%3."/>
      <w:lvlJc w:val="right"/>
      <w:pPr>
        <w:ind w:left="2085" w:hanging="180"/>
      </w:pPr>
    </w:lvl>
    <w:lvl w:ilvl="3" w:tplc="0407000F" w:tentative="1">
      <w:start w:val="1"/>
      <w:numFmt w:val="decimal"/>
      <w:lvlText w:val="%4."/>
      <w:lvlJc w:val="left"/>
      <w:pPr>
        <w:ind w:left="2805" w:hanging="360"/>
      </w:pPr>
    </w:lvl>
    <w:lvl w:ilvl="4" w:tplc="04070019" w:tentative="1">
      <w:start w:val="1"/>
      <w:numFmt w:val="lowerLetter"/>
      <w:lvlText w:val="%5."/>
      <w:lvlJc w:val="left"/>
      <w:pPr>
        <w:ind w:left="3525" w:hanging="360"/>
      </w:pPr>
    </w:lvl>
    <w:lvl w:ilvl="5" w:tplc="0407001B" w:tentative="1">
      <w:start w:val="1"/>
      <w:numFmt w:val="lowerRoman"/>
      <w:lvlText w:val="%6."/>
      <w:lvlJc w:val="right"/>
      <w:pPr>
        <w:ind w:left="4245" w:hanging="180"/>
      </w:pPr>
    </w:lvl>
    <w:lvl w:ilvl="6" w:tplc="0407000F" w:tentative="1">
      <w:start w:val="1"/>
      <w:numFmt w:val="decimal"/>
      <w:lvlText w:val="%7."/>
      <w:lvlJc w:val="left"/>
      <w:pPr>
        <w:ind w:left="4965" w:hanging="360"/>
      </w:pPr>
    </w:lvl>
    <w:lvl w:ilvl="7" w:tplc="04070019" w:tentative="1">
      <w:start w:val="1"/>
      <w:numFmt w:val="lowerLetter"/>
      <w:lvlText w:val="%8."/>
      <w:lvlJc w:val="left"/>
      <w:pPr>
        <w:ind w:left="5685" w:hanging="360"/>
      </w:pPr>
    </w:lvl>
    <w:lvl w:ilvl="8" w:tplc="0407001B" w:tentative="1">
      <w:start w:val="1"/>
      <w:numFmt w:val="lowerRoman"/>
      <w:lvlText w:val="%9."/>
      <w:lvlJc w:val="right"/>
      <w:pPr>
        <w:ind w:left="6405" w:hanging="180"/>
      </w:pPr>
    </w:lvl>
  </w:abstractNum>
  <w:abstractNum w:abstractNumId="20">
    <w:nsid w:val="77A71021"/>
    <w:multiLevelType w:val="hybridMultilevel"/>
    <w:tmpl w:val="F8BCD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B0C3F1E"/>
    <w:multiLevelType w:val="multilevel"/>
    <w:tmpl w:val="D0F2725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2"/>
  </w:num>
  <w:num w:numId="3">
    <w:abstractNumId w:val="1"/>
  </w:num>
  <w:num w:numId="4">
    <w:abstractNumId w:val="16"/>
  </w:num>
  <w:num w:numId="5">
    <w:abstractNumId w:val="10"/>
  </w:num>
  <w:num w:numId="6">
    <w:abstractNumId w:val="3"/>
  </w:num>
  <w:num w:numId="7">
    <w:abstractNumId w:val="8"/>
  </w:num>
  <w:num w:numId="8">
    <w:abstractNumId w:val="7"/>
  </w:num>
  <w:num w:numId="9">
    <w:abstractNumId w:val="17"/>
  </w:num>
  <w:num w:numId="10">
    <w:abstractNumId w:val="19"/>
  </w:num>
  <w:num w:numId="11">
    <w:abstractNumId w:val="9"/>
  </w:num>
  <w:num w:numId="12">
    <w:abstractNumId w:val="15"/>
  </w:num>
  <w:num w:numId="13">
    <w:abstractNumId w:val="20"/>
  </w:num>
  <w:num w:numId="14">
    <w:abstractNumId w:val="0"/>
  </w:num>
  <w:num w:numId="15">
    <w:abstractNumId w:val="5"/>
  </w:num>
  <w:num w:numId="16">
    <w:abstractNumId w:val="18"/>
  </w:num>
  <w:num w:numId="17">
    <w:abstractNumId w:val="2"/>
  </w:num>
  <w:num w:numId="18">
    <w:abstractNumId w:val="21"/>
  </w:num>
  <w:num w:numId="19">
    <w:abstractNumId w:val="11"/>
  </w:num>
  <w:num w:numId="20">
    <w:abstractNumId w:val="14"/>
  </w:num>
  <w:num w:numId="21">
    <w:abstractNumId w:val="13"/>
  </w:num>
  <w:num w:numId="2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97A"/>
    <w:rsid w:val="000048AB"/>
    <w:rsid w:val="00035A21"/>
    <w:rsid w:val="00040013"/>
    <w:rsid w:val="00051922"/>
    <w:rsid w:val="000713E7"/>
    <w:rsid w:val="001602ED"/>
    <w:rsid w:val="00161628"/>
    <w:rsid w:val="00167E29"/>
    <w:rsid w:val="001907D1"/>
    <w:rsid w:val="00191E1E"/>
    <w:rsid w:val="001B55C9"/>
    <w:rsid w:val="001D47DF"/>
    <w:rsid w:val="0022533B"/>
    <w:rsid w:val="002B5A9E"/>
    <w:rsid w:val="00332640"/>
    <w:rsid w:val="00340CE5"/>
    <w:rsid w:val="003515B7"/>
    <w:rsid w:val="00376258"/>
    <w:rsid w:val="003B3711"/>
    <w:rsid w:val="004128B3"/>
    <w:rsid w:val="00437D45"/>
    <w:rsid w:val="00445B97"/>
    <w:rsid w:val="004A7635"/>
    <w:rsid w:val="004B7716"/>
    <w:rsid w:val="004C675D"/>
    <w:rsid w:val="004F65A4"/>
    <w:rsid w:val="00504011"/>
    <w:rsid w:val="005365DA"/>
    <w:rsid w:val="00593F1C"/>
    <w:rsid w:val="00653A8E"/>
    <w:rsid w:val="006B7024"/>
    <w:rsid w:val="006D7794"/>
    <w:rsid w:val="00705A7B"/>
    <w:rsid w:val="00743B91"/>
    <w:rsid w:val="0075178A"/>
    <w:rsid w:val="00755B1A"/>
    <w:rsid w:val="007F60AB"/>
    <w:rsid w:val="00825F8C"/>
    <w:rsid w:val="00833E2E"/>
    <w:rsid w:val="008370FE"/>
    <w:rsid w:val="0088611F"/>
    <w:rsid w:val="008A493D"/>
    <w:rsid w:val="008B6163"/>
    <w:rsid w:val="008F391D"/>
    <w:rsid w:val="00932B04"/>
    <w:rsid w:val="00934D42"/>
    <w:rsid w:val="009366A8"/>
    <w:rsid w:val="00956000"/>
    <w:rsid w:val="009723ED"/>
    <w:rsid w:val="009F3E0D"/>
    <w:rsid w:val="00A00020"/>
    <w:rsid w:val="00A02558"/>
    <w:rsid w:val="00A0355A"/>
    <w:rsid w:val="00A03606"/>
    <w:rsid w:val="00A320B9"/>
    <w:rsid w:val="00A45FAC"/>
    <w:rsid w:val="00A8527F"/>
    <w:rsid w:val="00AE04B0"/>
    <w:rsid w:val="00B60278"/>
    <w:rsid w:val="00B649B7"/>
    <w:rsid w:val="00B95618"/>
    <w:rsid w:val="00BE0FC0"/>
    <w:rsid w:val="00C51416"/>
    <w:rsid w:val="00C9497A"/>
    <w:rsid w:val="00D33D3E"/>
    <w:rsid w:val="00D71128"/>
    <w:rsid w:val="00D76A90"/>
    <w:rsid w:val="00D81F86"/>
    <w:rsid w:val="00DA0D98"/>
    <w:rsid w:val="00DA3FD7"/>
    <w:rsid w:val="00DD7C8A"/>
    <w:rsid w:val="00DE27C5"/>
    <w:rsid w:val="00E26A57"/>
    <w:rsid w:val="00E7371E"/>
    <w:rsid w:val="00F00194"/>
    <w:rsid w:val="00F42848"/>
    <w:rsid w:val="00F6752A"/>
    <w:rsid w:val="00F851C0"/>
    <w:rsid w:val="00F96AEF"/>
    <w:rsid w:val="00FC1B02"/>
    <w:rsid w:val="00FD0F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nhideWhenUsed/>
    <w:qFormat/>
    <w:rsid w:val="001B55C9"/>
    <w:pPr>
      <w:keepNext/>
      <w:keepLines/>
      <w:spacing w:after="240" w:line="240" w:lineRule="auto"/>
      <w:outlineLvl w:val="2"/>
    </w:pPr>
    <w:rPr>
      <w:rFonts w:eastAsiaTheme="majorEastAsia" w:cstheme="majorBidi"/>
      <w:b/>
      <w:bCs/>
      <w:color w:val="000000" w:themeColor="text1"/>
      <w:sz w:val="26"/>
    </w:rPr>
  </w:style>
  <w:style w:type="paragraph" w:styleId="berschrift7">
    <w:name w:val="heading 7"/>
    <w:basedOn w:val="Standard"/>
    <w:next w:val="Standard"/>
    <w:link w:val="berschrift7Zchn"/>
    <w:qFormat/>
    <w:rsid w:val="008F391D"/>
    <w:pPr>
      <w:tabs>
        <w:tab w:val="left" w:pos="851"/>
      </w:tabs>
      <w:spacing w:before="120" w:after="120" w:line="240" w:lineRule="auto"/>
      <w:jc w:val="both"/>
      <w:outlineLvl w:val="6"/>
    </w:pPr>
    <w:rPr>
      <w:rFonts w:eastAsia="Times New Roman" w:cs="Times New Roman"/>
      <w:b/>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unhideWhenUsed/>
    <w:rsid w:val="009723ED"/>
    <w:rPr>
      <w:b/>
      <w:bCs/>
    </w:rPr>
  </w:style>
  <w:style w:type="character" w:customStyle="1" w:styleId="KommentarthemaZchn">
    <w:name w:val="Kommentarthema Zchn"/>
    <w:basedOn w:val="KommentartextZchn"/>
    <w:link w:val="Kommentarthema"/>
    <w:uiPriority w:val="99"/>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customStyle="1" w:styleId="berschrift7Zchn">
    <w:name w:val="Überschrift 7 Zchn"/>
    <w:basedOn w:val="Absatz-Standardschriftart"/>
    <w:link w:val="berschrift7"/>
    <w:rsid w:val="008F391D"/>
    <w:rPr>
      <w:rFonts w:ascii="Arial" w:eastAsia="Times New Roman" w:hAnsi="Arial" w:cs="Times New Roman"/>
      <w:b/>
      <w:szCs w:val="24"/>
      <w:lang w:eastAsia="de-DE"/>
    </w:rPr>
  </w:style>
  <w:style w:type="numbering" w:customStyle="1" w:styleId="KeineListe1">
    <w:name w:val="Keine Liste1"/>
    <w:next w:val="KeineListe"/>
    <w:uiPriority w:val="99"/>
    <w:semiHidden/>
    <w:unhideWhenUsed/>
    <w:rsid w:val="008F391D"/>
  </w:style>
  <w:style w:type="numbering" w:customStyle="1" w:styleId="KeineListe11">
    <w:name w:val="Keine Liste11"/>
    <w:next w:val="KeineListe"/>
    <w:uiPriority w:val="99"/>
    <w:semiHidden/>
    <w:unhideWhenUsed/>
    <w:rsid w:val="008F391D"/>
  </w:style>
  <w:style w:type="paragraph" w:styleId="Verzeichnis1">
    <w:name w:val="toc 1"/>
    <w:basedOn w:val="Standard"/>
    <w:next w:val="Standard"/>
    <w:uiPriority w:val="39"/>
    <w:rsid w:val="008F391D"/>
    <w:pPr>
      <w:tabs>
        <w:tab w:val="left" w:pos="851"/>
        <w:tab w:val="right" w:leader="dot" w:pos="9639"/>
      </w:tabs>
      <w:ind w:left="851" w:right="284" w:hanging="851"/>
    </w:pPr>
    <w:rPr>
      <w:rFonts w:eastAsia="Times New Roman" w:cs="Times New Roman"/>
      <w:bCs/>
      <w:iCs/>
      <w:szCs w:val="24"/>
      <w:lang w:eastAsia="de-DE"/>
    </w:rPr>
  </w:style>
  <w:style w:type="paragraph" w:customStyle="1" w:styleId="K3Einfach">
    <w:name w:val="K3Einfach"/>
    <w:basedOn w:val="Standard"/>
    <w:rsid w:val="008F391D"/>
    <w:pPr>
      <w:spacing w:line="240" w:lineRule="auto"/>
    </w:pPr>
    <w:rPr>
      <w:rFonts w:eastAsia="Times New Roman" w:cs="Times New Roman"/>
      <w:szCs w:val="20"/>
      <w:lang w:eastAsia="de-DE"/>
    </w:rPr>
  </w:style>
  <w:style w:type="table" w:customStyle="1" w:styleId="Tabellenraster1">
    <w:name w:val="Tabellenraster1"/>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rsid w:val="008F391D"/>
    <w:rPr>
      <w:rFonts w:ascii="Arial" w:hAnsi="Arial"/>
      <w:sz w:val="20"/>
    </w:rPr>
  </w:style>
  <w:style w:type="paragraph" w:styleId="Verzeichnis2">
    <w:name w:val="toc 2"/>
    <w:basedOn w:val="Standard"/>
    <w:next w:val="Standard"/>
    <w:autoRedefine/>
    <w:uiPriority w:val="39"/>
    <w:rsid w:val="008F391D"/>
    <w:pPr>
      <w:tabs>
        <w:tab w:val="right" w:pos="9639"/>
      </w:tabs>
      <w:ind w:left="851" w:right="284" w:hanging="851"/>
    </w:pPr>
    <w:rPr>
      <w:rFonts w:eastAsiaTheme="majorEastAsia" w:cs="Arial"/>
      <w:bCs/>
      <w:iCs/>
      <w:noProof/>
      <w:szCs w:val="24"/>
      <w:lang w:eastAsia="de-DE"/>
    </w:rPr>
  </w:style>
  <w:style w:type="paragraph" w:customStyle="1" w:styleId="K3AnstrichTab2">
    <w:name w:val="K3AnstrichTab2"/>
    <w:basedOn w:val="Standard"/>
    <w:rsid w:val="008F391D"/>
    <w:pPr>
      <w:widowControl w:val="0"/>
      <w:numPr>
        <w:numId w:val="4"/>
      </w:numPr>
      <w:tabs>
        <w:tab w:val="clear" w:pos="771"/>
        <w:tab w:val="left" w:pos="714"/>
      </w:tabs>
      <w:spacing w:line="240" w:lineRule="auto"/>
      <w:ind w:left="714" w:hanging="357"/>
    </w:pPr>
    <w:rPr>
      <w:rFonts w:eastAsia="Times New Roman" w:cs="Times New Roman"/>
      <w:szCs w:val="24"/>
      <w:lang w:eastAsia="de-DE"/>
    </w:rPr>
  </w:style>
  <w:style w:type="paragraph" w:customStyle="1" w:styleId="Abbildung">
    <w:name w:val="Abbildung"/>
    <w:basedOn w:val="Standard"/>
    <w:rsid w:val="008F391D"/>
    <w:pPr>
      <w:tabs>
        <w:tab w:val="left" w:pos="851"/>
      </w:tabs>
      <w:spacing w:line="240" w:lineRule="auto"/>
      <w:ind w:left="851" w:hanging="851"/>
      <w:jc w:val="both"/>
    </w:pPr>
    <w:rPr>
      <w:rFonts w:eastAsia="Times New Roman" w:cs="Times New Roman"/>
      <w:sz w:val="20"/>
      <w:szCs w:val="20"/>
      <w:lang w:eastAsia="de-DE"/>
    </w:rPr>
  </w:style>
  <w:style w:type="paragraph" w:customStyle="1" w:styleId="K12Marginal">
    <w:name w:val="K12Marginal"/>
    <w:basedOn w:val="Standard"/>
    <w:rsid w:val="008F391D"/>
    <w:pPr>
      <w:spacing w:line="240" w:lineRule="auto"/>
    </w:pPr>
    <w:rPr>
      <w:rFonts w:eastAsia="Times New Roman" w:cs="Times New Roman"/>
      <w:bCs/>
      <w:i/>
      <w:iCs/>
      <w:szCs w:val="24"/>
      <w:lang w:eastAsia="de-DE"/>
    </w:rPr>
  </w:style>
  <w:style w:type="paragraph" w:customStyle="1" w:styleId="Anstrich">
    <w:name w:val="Anstrich"/>
    <w:basedOn w:val="Standard"/>
    <w:link w:val="AnstrichZchnZchn"/>
    <w:rsid w:val="008F391D"/>
    <w:pPr>
      <w:numPr>
        <w:numId w:val="3"/>
      </w:numPr>
      <w:tabs>
        <w:tab w:val="clear" w:pos="284"/>
        <w:tab w:val="left" w:pos="357"/>
      </w:tabs>
      <w:ind w:left="357" w:hanging="357"/>
      <w:jc w:val="both"/>
    </w:pPr>
    <w:rPr>
      <w:rFonts w:eastAsia="Times New Roman" w:cs="Times New Roman"/>
      <w:szCs w:val="24"/>
      <w:lang w:eastAsia="de-DE"/>
    </w:rPr>
  </w:style>
  <w:style w:type="character" w:customStyle="1" w:styleId="AnstrichZchnZchn">
    <w:name w:val="Anstrich Zchn Zchn"/>
    <w:link w:val="Anstrich"/>
    <w:rsid w:val="008F391D"/>
    <w:rPr>
      <w:rFonts w:ascii="Arial" w:eastAsia="Times New Roman" w:hAnsi="Arial" w:cs="Times New Roman"/>
      <w:szCs w:val="24"/>
      <w:lang w:eastAsia="de-DE"/>
    </w:rPr>
  </w:style>
  <w:style w:type="paragraph" w:customStyle="1" w:styleId="K3Kompetenzschwerpunkt">
    <w:name w:val="K3Kompetenzschwerpunkt"/>
    <w:basedOn w:val="Standard"/>
    <w:rsid w:val="008F391D"/>
    <w:pPr>
      <w:tabs>
        <w:tab w:val="left" w:pos="3119"/>
      </w:tabs>
      <w:spacing w:before="120" w:after="120" w:line="240" w:lineRule="auto"/>
      <w:ind w:left="3119" w:hanging="3119"/>
    </w:pPr>
    <w:rPr>
      <w:rFonts w:eastAsia="Times New Roman" w:cs="Times New Roman"/>
      <w:b/>
      <w:bCs/>
      <w:sz w:val="24"/>
      <w:szCs w:val="24"/>
      <w:lang w:eastAsia="de-DE"/>
    </w:rPr>
  </w:style>
  <w:style w:type="paragraph" w:customStyle="1" w:styleId="K3Teilbereich">
    <w:name w:val="K3Teilbereich"/>
    <w:basedOn w:val="Standard"/>
    <w:rsid w:val="008F391D"/>
    <w:pPr>
      <w:spacing w:before="60" w:after="60" w:line="240" w:lineRule="auto"/>
      <w:jc w:val="center"/>
    </w:pPr>
    <w:rPr>
      <w:rFonts w:eastAsia="Times New Roman" w:cs="Times New Roman"/>
      <w:b/>
      <w:szCs w:val="24"/>
      <w:lang w:eastAsia="de-DE"/>
    </w:rPr>
  </w:style>
  <w:style w:type="paragraph" w:customStyle="1" w:styleId="K3AnstrichTab1">
    <w:name w:val="K3AnstrichTab1"/>
    <w:basedOn w:val="K3Einfach"/>
    <w:rsid w:val="008F391D"/>
    <w:pPr>
      <w:numPr>
        <w:numId w:val="5"/>
      </w:numPr>
      <w:tabs>
        <w:tab w:val="clear" w:pos="527"/>
      </w:tabs>
      <w:ind w:left="0" w:firstLine="0"/>
    </w:pPr>
  </w:style>
  <w:style w:type="table" w:customStyle="1" w:styleId="Tabellenraster4">
    <w:name w:val="Tabellenraster4"/>
    <w:basedOn w:val="NormaleTabelle"/>
    <w:next w:val="Tabellenraster"/>
    <w:uiPriority w:val="59"/>
    <w:rsid w:val="008F391D"/>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
    <w:name w:val="Keine Liste111"/>
    <w:next w:val="KeineListe"/>
    <w:uiPriority w:val="99"/>
    <w:semiHidden/>
    <w:unhideWhenUsed/>
    <w:rsid w:val="008F391D"/>
  </w:style>
  <w:style w:type="paragraph" w:styleId="Listenabsatz">
    <w:name w:val="List Paragraph"/>
    <w:basedOn w:val="Standard"/>
    <w:uiPriority w:val="34"/>
    <w:qFormat/>
    <w:rsid w:val="008F391D"/>
    <w:pPr>
      <w:spacing w:after="200" w:line="276" w:lineRule="auto"/>
      <w:ind w:left="720"/>
      <w:contextualSpacing/>
    </w:pPr>
    <w:rPr>
      <w:rFonts w:asciiTheme="minorHAnsi" w:hAnsiTheme="minorHAnsi"/>
    </w:rPr>
  </w:style>
  <w:style w:type="table" w:customStyle="1" w:styleId="Tabellenraster41">
    <w:name w:val="Tabellenraster41"/>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qFormat/>
    <w:rsid w:val="008F391D"/>
    <w:pPr>
      <w:spacing w:before="360" w:after="120" w:line="280" w:lineRule="exact"/>
      <w:jc w:val="both"/>
    </w:pPr>
    <w:rPr>
      <w:rFonts w:eastAsia="Times New Roman" w:cs="Times New Roman"/>
      <w:b/>
      <w:color w:val="990000"/>
    </w:rPr>
  </w:style>
  <w:style w:type="paragraph" w:styleId="Textkrper">
    <w:name w:val="Body Text"/>
    <w:basedOn w:val="Standard"/>
    <w:link w:val="TextkrperZchn"/>
    <w:unhideWhenUsed/>
    <w:qFormat/>
    <w:rsid w:val="008F391D"/>
    <w:pPr>
      <w:spacing w:before="120" w:line="280" w:lineRule="exact"/>
      <w:jc w:val="both"/>
    </w:pPr>
    <w:rPr>
      <w:rFonts w:eastAsia="Calibri" w:cs="Times New Roman"/>
    </w:rPr>
  </w:style>
  <w:style w:type="character" w:customStyle="1" w:styleId="TextkrperZchn">
    <w:name w:val="Textkörper Zchn"/>
    <w:basedOn w:val="Absatz-Standardschriftart"/>
    <w:link w:val="Textkrper"/>
    <w:rsid w:val="008F391D"/>
    <w:rPr>
      <w:rFonts w:ascii="Arial" w:eastAsia="Calibri" w:hAnsi="Arial" w:cs="Times New Roman"/>
    </w:rPr>
  </w:style>
  <w:style w:type="paragraph" w:customStyle="1" w:styleId="AufzhlungszeichenEbene1">
    <w:name w:val="Aufzählungszeichen Ebene 1"/>
    <w:basedOn w:val="Standard"/>
    <w:qFormat/>
    <w:rsid w:val="008F391D"/>
    <w:pPr>
      <w:spacing w:before="120" w:line="280" w:lineRule="exact"/>
      <w:jc w:val="both"/>
    </w:pPr>
    <w:rPr>
      <w:rFonts w:eastAsia="Times New Roman" w:cs="Times New Roman"/>
    </w:rPr>
  </w:style>
  <w:style w:type="table" w:customStyle="1" w:styleId="Tabellenraster2">
    <w:name w:val="Tabellenraster2"/>
    <w:basedOn w:val="NormaleTabelle"/>
    <w:next w:val="Tabellenraster"/>
    <w:uiPriority w:val="59"/>
    <w:rsid w:val="008F391D"/>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F39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BesuchterHyperlink">
    <w:name w:val="FollowedHyperlink"/>
    <w:basedOn w:val="Absatz-Standardschriftart"/>
    <w:uiPriority w:val="99"/>
    <w:unhideWhenUsed/>
    <w:rsid w:val="008F391D"/>
    <w:rPr>
      <w:color w:val="800080" w:themeColor="followedHyperlink"/>
      <w:u w:val="single"/>
    </w:rPr>
  </w:style>
  <w:style w:type="table" w:customStyle="1" w:styleId="Tabellenraster5">
    <w:name w:val="Tabellenraster5"/>
    <w:basedOn w:val="NormaleTabelle"/>
    <w:next w:val="Tabellenraster"/>
    <w:uiPriority w:val="59"/>
    <w:rsid w:val="008F391D"/>
    <w:pPr>
      <w:spacing w:after="0" w:line="240" w:lineRule="auto"/>
    </w:pPr>
    <w:rPr>
      <w:rFonts w:ascii="Georgia" w:eastAsiaTheme="minorEastAsia" w:hAnsi="Georgia" w:cs="font43"/>
      <w:kern w:val="24"/>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1">
    <w:name w:val="Kommentartext Zchn1"/>
    <w:basedOn w:val="Absatz-Standardschriftart"/>
    <w:uiPriority w:val="99"/>
    <w:semiHidden/>
    <w:rsid w:val="008F391D"/>
    <w:rPr>
      <w:rFonts w:ascii="Arial" w:hAnsi="Arial"/>
    </w:rPr>
  </w:style>
  <w:style w:type="numbering" w:customStyle="1" w:styleId="KeineListe2">
    <w:name w:val="Keine Liste2"/>
    <w:next w:val="KeineListe"/>
    <w:uiPriority w:val="99"/>
    <w:semiHidden/>
    <w:unhideWhenUsed/>
    <w:rsid w:val="008F391D"/>
  </w:style>
  <w:style w:type="table" w:customStyle="1" w:styleId="Tabellenraster3">
    <w:name w:val="Tabellenraster3"/>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2">
    <w:name w:val="Tabellenraster42"/>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1">
    <w:name w:val="Tabellenraster121"/>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8F391D"/>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next w:val="HellesRaster"/>
    <w:uiPriority w:val="62"/>
    <w:rsid w:val="008F39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51">
    <w:name w:val="Tabellenraster51"/>
    <w:basedOn w:val="NormaleTabelle"/>
    <w:next w:val="Tabellenraster"/>
    <w:uiPriority w:val="59"/>
    <w:rsid w:val="008F391D"/>
    <w:pPr>
      <w:spacing w:after="0" w:line="240" w:lineRule="auto"/>
    </w:pPr>
    <w:rPr>
      <w:rFonts w:ascii="Georgia" w:eastAsiaTheme="minorEastAsia" w:hAnsi="Georgia" w:cs="font43"/>
      <w:kern w:val="24"/>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1">
    <w:name w:val="Tabellenraster61"/>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1">
    <w:name w:val="Tabellenraster111"/>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59"/>
    <w:rsid w:val="008F391D"/>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8F391D"/>
    <w:pPr>
      <w:tabs>
        <w:tab w:val="left" w:pos="851"/>
        <w:tab w:val="right" w:leader="dot" w:pos="9628"/>
      </w:tabs>
      <w:ind w:left="851" w:hanging="851"/>
    </w:pPr>
  </w:style>
  <w:style w:type="paragraph" w:styleId="Verzeichnis7">
    <w:name w:val="toc 7"/>
    <w:basedOn w:val="Standard"/>
    <w:next w:val="Standard"/>
    <w:autoRedefine/>
    <w:uiPriority w:val="39"/>
    <w:unhideWhenUsed/>
    <w:rsid w:val="008F391D"/>
    <w:pPr>
      <w:tabs>
        <w:tab w:val="left" w:pos="851"/>
        <w:tab w:val="right" w:leader="dot" w:pos="9628"/>
      </w:tabs>
      <w:ind w:left="851" w:hanging="851"/>
    </w:pPr>
  </w:style>
  <w:style w:type="paragraph" w:styleId="KeinLeerraum">
    <w:name w:val="No Spacing"/>
    <w:uiPriority w:val="1"/>
    <w:qFormat/>
    <w:rsid w:val="008F391D"/>
    <w:pPr>
      <w:spacing w:after="0" w:line="240" w:lineRule="auto"/>
    </w:pPr>
  </w:style>
  <w:style w:type="table" w:customStyle="1" w:styleId="Tabellenraster7">
    <w:name w:val="Tabellenraster7"/>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1">
    <w:name w:val="Helles Raster11"/>
    <w:basedOn w:val="NormaleTabelle"/>
    <w:next w:val="HellesRaster"/>
    <w:uiPriority w:val="62"/>
    <w:rsid w:val="008F39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10">
    <w:name w:val="Tabellenraster10"/>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91D"/>
    <w:pPr>
      <w:autoSpaceDE w:val="0"/>
      <w:autoSpaceDN w:val="0"/>
      <w:adjustRightInd w:val="0"/>
      <w:spacing w:after="0" w:line="240" w:lineRule="auto"/>
    </w:pPr>
    <w:rPr>
      <w:rFonts w:ascii="Arial" w:hAnsi="Arial" w:cs="Arial"/>
      <w:color w:val="000000"/>
      <w:sz w:val="24"/>
      <w:szCs w:val="24"/>
    </w:rPr>
  </w:style>
  <w:style w:type="table" w:customStyle="1" w:styleId="Tabellenraster43">
    <w:name w:val="Tabellenraster43"/>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2">
    <w:name w:val="Tabellenraster122"/>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1">
    <w:name w:val="Tabellenraster81"/>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1">
    <w:name w:val="Tabellenraster91"/>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9F3E0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1907D1"/>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ne number" w:uiPriority="0"/>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55C9"/>
    <w:pPr>
      <w:spacing w:after="0" w:line="360" w:lineRule="auto"/>
    </w:pPr>
    <w:rPr>
      <w:rFonts w:ascii="Arial" w:hAnsi="Arial"/>
    </w:rPr>
  </w:style>
  <w:style w:type="paragraph" w:styleId="berschrift1">
    <w:name w:val="heading 1"/>
    <w:basedOn w:val="Standard"/>
    <w:next w:val="Standard"/>
    <w:link w:val="berschrift1Zchn"/>
    <w:qFormat/>
    <w:rsid w:val="001B55C9"/>
    <w:pPr>
      <w:keepNext/>
      <w:keepLines/>
      <w:spacing w:after="240" w:line="240" w:lineRule="auto"/>
      <w:ind w:left="851" w:hanging="851"/>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nhideWhenUsed/>
    <w:qFormat/>
    <w:rsid w:val="001B55C9"/>
    <w:pPr>
      <w:keepNext/>
      <w:keepLines/>
      <w:spacing w:line="240" w:lineRule="auto"/>
      <w:ind w:left="851" w:hanging="851"/>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nhideWhenUsed/>
    <w:qFormat/>
    <w:rsid w:val="001B55C9"/>
    <w:pPr>
      <w:keepNext/>
      <w:keepLines/>
      <w:spacing w:after="240" w:line="240" w:lineRule="auto"/>
      <w:outlineLvl w:val="2"/>
    </w:pPr>
    <w:rPr>
      <w:rFonts w:eastAsiaTheme="majorEastAsia" w:cstheme="majorBidi"/>
      <w:b/>
      <w:bCs/>
      <w:color w:val="000000" w:themeColor="text1"/>
      <w:sz w:val="26"/>
    </w:rPr>
  </w:style>
  <w:style w:type="paragraph" w:styleId="berschrift7">
    <w:name w:val="heading 7"/>
    <w:basedOn w:val="Standard"/>
    <w:next w:val="Standard"/>
    <w:link w:val="berschrift7Zchn"/>
    <w:qFormat/>
    <w:rsid w:val="008F391D"/>
    <w:pPr>
      <w:tabs>
        <w:tab w:val="left" w:pos="851"/>
      </w:tabs>
      <w:spacing w:before="120" w:after="120" w:line="240" w:lineRule="auto"/>
      <w:jc w:val="both"/>
      <w:outlineLvl w:val="6"/>
    </w:pPr>
    <w:rPr>
      <w:rFonts w:eastAsia="Times New Roman" w:cs="Times New Roman"/>
      <w:b/>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55C9"/>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rsid w:val="001B55C9"/>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rsid w:val="001B55C9"/>
    <w:rPr>
      <w:rFonts w:ascii="Arial" w:eastAsiaTheme="majorEastAsia" w:hAnsi="Arial" w:cstheme="majorBidi"/>
      <w:b/>
      <w:bCs/>
      <w:color w:val="000000" w:themeColor="text1"/>
      <w:sz w:val="26"/>
    </w:rPr>
  </w:style>
  <w:style w:type="paragraph" w:customStyle="1" w:styleId="TabellePunkt">
    <w:name w:val="Tabelle Punkt"/>
    <w:basedOn w:val="Standard"/>
    <w:qFormat/>
    <w:rsid w:val="00B649B7"/>
    <w:pPr>
      <w:numPr>
        <w:numId w:val="1"/>
      </w:numPr>
    </w:pPr>
    <w:rPr>
      <w:rFonts w:eastAsia="Times New Roman" w:cs="Times New Roman"/>
      <w:szCs w:val="24"/>
      <w:lang w:eastAsia="de-DE"/>
    </w:rPr>
  </w:style>
  <w:style w:type="paragraph" w:customStyle="1" w:styleId="TabelleStrich">
    <w:name w:val="Tabelle Strich"/>
    <w:basedOn w:val="Standard"/>
    <w:qFormat/>
    <w:rsid w:val="00B649B7"/>
    <w:pPr>
      <w:numPr>
        <w:numId w:val="2"/>
      </w:numPr>
    </w:pPr>
    <w:rPr>
      <w:rFonts w:eastAsia="Times New Roman" w:cs="Times New Roman"/>
      <w:szCs w:val="24"/>
      <w:lang w:eastAsia="de-DE"/>
    </w:rPr>
  </w:style>
  <w:style w:type="character" w:styleId="Zeilennummer">
    <w:name w:val="line number"/>
    <w:basedOn w:val="Absatz-Standardschriftart"/>
    <w:unhideWhenUsed/>
    <w:rsid w:val="00A00020"/>
  </w:style>
  <w:style w:type="paragraph" w:styleId="Sprechblasentext">
    <w:name w:val="Balloon Text"/>
    <w:basedOn w:val="Standard"/>
    <w:link w:val="SprechblasentextZchn"/>
    <w:uiPriority w:val="99"/>
    <w:semiHidden/>
    <w:unhideWhenUsed/>
    <w:rsid w:val="00A00020"/>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00020"/>
    <w:rPr>
      <w:rFonts w:ascii="Tahoma" w:hAnsi="Tahoma" w:cs="Tahoma"/>
      <w:sz w:val="16"/>
      <w:szCs w:val="16"/>
    </w:rPr>
  </w:style>
  <w:style w:type="paragraph" w:styleId="Funotentext">
    <w:name w:val="footnote text"/>
    <w:basedOn w:val="Standard"/>
    <w:link w:val="FunotentextZchn"/>
    <w:uiPriority w:val="99"/>
    <w:semiHidden/>
    <w:rsid w:val="00BE0FC0"/>
    <w:pPr>
      <w:spacing w:before="60" w:after="60" w:line="240" w:lineRule="auto"/>
      <w:ind w:left="397" w:hanging="397"/>
    </w:pPr>
    <w:rPr>
      <w:rFonts w:eastAsia="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BE0FC0"/>
    <w:rPr>
      <w:rFonts w:ascii="Arial" w:eastAsia="Times New Roman" w:hAnsi="Arial" w:cs="Times New Roman"/>
      <w:sz w:val="20"/>
      <w:szCs w:val="20"/>
      <w:lang w:eastAsia="de-DE"/>
    </w:rPr>
  </w:style>
  <w:style w:type="character" w:styleId="Funotenzeichen">
    <w:name w:val="footnote reference"/>
    <w:semiHidden/>
    <w:rsid w:val="00BE0FC0"/>
    <w:rPr>
      <w:vertAlign w:val="superscript"/>
    </w:rPr>
  </w:style>
  <w:style w:type="paragraph" w:styleId="Kopfzeile">
    <w:name w:val="header"/>
    <w:basedOn w:val="Standard"/>
    <w:link w:val="KopfzeileZchn"/>
    <w:uiPriority w:val="99"/>
    <w:unhideWhenUsed/>
    <w:rsid w:val="00743B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43B91"/>
    <w:rPr>
      <w:rFonts w:ascii="Arial" w:hAnsi="Arial"/>
    </w:rPr>
  </w:style>
  <w:style w:type="paragraph" w:styleId="Fuzeile">
    <w:name w:val="footer"/>
    <w:basedOn w:val="Standard"/>
    <w:link w:val="FuzeileZchn"/>
    <w:uiPriority w:val="99"/>
    <w:unhideWhenUsed/>
    <w:rsid w:val="00743B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43B91"/>
    <w:rPr>
      <w:rFonts w:ascii="Arial" w:hAnsi="Arial"/>
    </w:rPr>
  </w:style>
  <w:style w:type="character" w:styleId="Kommentarzeichen">
    <w:name w:val="annotation reference"/>
    <w:basedOn w:val="Absatz-Standardschriftart"/>
    <w:uiPriority w:val="99"/>
    <w:unhideWhenUsed/>
    <w:rsid w:val="009723ED"/>
    <w:rPr>
      <w:sz w:val="16"/>
      <w:szCs w:val="16"/>
    </w:rPr>
  </w:style>
  <w:style w:type="paragraph" w:styleId="Kommentartext">
    <w:name w:val="annotation text"/>
    <w:basedOn w:val="Standard"/>
    <w:link w:val="KommentartextZchn"/>
    <w:uiPriority w:val="99"/>
    <w:semiHidden/>
    <w:unhideWhenUsed/>
    <w:rsid w:val="009723E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723ED"/>
    <w:rPr>
      <w:rFonts w:ascii="Arial" w:hAnsi="Arial"/>
      <w:sz w:val="20"/>
      <w:szCs w:val="20"/>
    </w:rPr>
  </w:style>
  <w:style w:type="paragraph" w:styleId="Kommentarthema">
    <w:name w:val="annotation subject"/>
    <w:basedOn w:val="Kommentartext"/>
    <w:next w:val="Kommentartext"/>
    <w:link w:val="KommentarthemaZchn"/>
    <w:uiPriority w:val="99"/>
    <w:unhideWhenUsed/>
    <w:rsid w:val="009723ED"/>
    <w:rPr>
      <w:b/>
      <w:bCs/>
    </w:rPr>
  </w:style>
  <w:style w:type="character" w:customStyle="1" w:styleId="KommentarthemaZchn">
    <w:name w:val="Kommentarthema Zchn"/>
    <w:basedOn w:val="KommentartextZchn"/>
    <w:link w:val="Kommentarthema"/>
    <w:uiPriority w:val="99"/>
    <w:rsid w:val="009723ED"/>
    <w:rPr>
      <w:rFonts w:ascii="Arial" w:hAnsi="Arial"/>
      <w:b/>
      <w:bCs/>
      <w:sz w:val="20"/>
      <w:szCs w:val="20"/>
    </w:rPr>
  </w:style>
  <w:style w:type="paragraph" w:styleId="berarbeitung">
    <w:name w:val="Revision"/>
    <w:hidden/>
    <w:uiPriority w:val="99"/>
    <w:semiHidden/>
    <w:rsid w:val="009723ED"/>
    <w:pPr>
      <w:spacing w:after="0" w:line="240" w:lineRule="auto"/>
    </w:pPr>
    <w:rPr>
      <w:rFonts w:ascii="Arial" w:hAnsi="Arial"/>
    </w:rPr>
  </w:style>
  <w:style w:type="table" w:styleId="Tabellenraster">
    <w:name w:val="Table Grid"/>
    <w:basedOn w:val="NormaleTabelle"/>
    <w:uiPriority w:val="59"/>
    <w:rsid w:val="00A45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32640"/>
    <w:rPr>
      <w:rFonts w:ascii="Times New Roman" w:hAnsi="Times New Roman" w:cs="Times New Roman" w:hint="default"/>
      <w:color w:val="0000FF"/>
      <w:u w:val="single"/>
    </w:rPr>
  </w:style>
  <w:style w:type="character" w:customStyle="1" w:styleId="berschrift7Zchn">
    <w:name w:val="Überschrift 7 Zchn"/>
    <w:basedOn w:val="Absatz-Standardschriftart"/>
    <w:link w:val="berschrift7"/>
    <w:rsid w:val="008F391D"/>
    <w:rPr>
      <w:rFonts w:ascii="Arial" w:eastAsia="Times New Roman" w:hAnsi="Arial" w:cs="Times New Roman"/>
      <w:b/>
      <w:szCs w:val="24"/>
      <w:lang w:eastAsia="de-DE"/>
    </w:rPr>
  </w:style>
  <w:style w:type="numbering" w:customStyle="1" w:styleId="KeineListe1">
    <w:name w:val="Keine Liste1"/>
    <w:next w:val="KeineListe"/>
    <w:uiPriority w:val="99"/>
    <w:semiHidden/>
    <w:unhideWhenUsed/>
    <w:rsid w:val="008F391D"/>
  </w:style>
  <w:style w:type="numbering" w:customStyle="1" w:styleId="KeineListe11">
    <w:name w:val="Keine Liste11"/>
    <w:next w:val="KeineListe"/>
    <w:uiPriority w:val="99"/>
    <w:semiHidden/>
    <w:unhideWhenUsed/>
    <w:rsid w:val="008F391D"/>
  </w:style>
  <w:style w:type="paragraph" w:styleId="Verzeichnis1">
    <w:name w:val="toc 1"/>
    <w:basedOn w:val="Standard"/>
    <w:next w:val="Standard"/>
    <w:uiPriority w:val="39"/>
    <w:rsid w:val="008F391D"/>
    <w:pPr>
      <w:tabs>
        <w:tab w:val="left" w:pos="851"/>
        <w:tab w:val="right" w:leader="dot" w:pos="9639"/>
      </w:tabs>
      <w:ind w:left="851" w:right="284" w:hanging="851"/>
    </w:pPr>
    <w:rPr>
      <w:rFonts w:eastAsia="Times New Roman" w:cs="Times New Roman"/>
      <w:bCs/>
      <w:iCs/>
      <w:szCs w:val="24"/>
      <w:lang w:eastAsia="de-DE"/>
    </w:rPr>
  </w:style>
  <w:style w:type="paragraph" w:customStyle="1" w:styleId="K3Einfach">
    <w:name w:val="K3Einfach"/>
    <w:basedOn w:val="Standard"/>
    <w:rsid w:val="008F391D"/>
    <w:pPr>
      <w:spacing w:line="240" w:lineRule="auto"/>
    </w:pPr>
    <w:rPr>
      <w:rFonts w:eastAsia="Times New Roman" w:cs="Times New Roman"/>
      <w:szCs w:val="20"/>
      <w:lang w:eastAsia="de-DE"/>
    </w:rPr>
  </w:style>
  <w:style w:type="table" w:customStyle="1" w:styleId="Tabellenraster1">
    <w:name w:val="Tabellenraster1"/>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rsid w:val="008F391D"/>
    <w:rPr>
      <w:rFonts w:ascii="Arial" w:hAnsi="Arial"/>
      <w:sz w:val="20"/>
    </w:rPr>
  </w:style>
  <w:style w:type="paragraph" w:styleId="Verzeichnis2">
    <w:name w:val="toc 2"/>
    <w:basedOn w:val="Standard"/>
    <w:next w:val="Standard"/>
    <w:autoRedefine/>
    <w:uiPriority w:val="39"/>
    <w:rsid w:val="008F391D"/>
    <w:pPr>
      <w:tabs>
        <w:tab w:val="right" w:pos="9639"/>
      </w:tabs>
      <w:ind w:left="851" w:right="284" w:hanging="851"/>
    </w:pPr>
    <w:rPr>
      <w:rFonts w:eastAsiaTheme="majorEastAsia" w:cs="Arial"/>
      <w:bCs/>
      <w:iCs/>
      <w:noProof/>
      <w:szCs w:val="24"/>
      <w:lang w:eastAsia="de-DE"/>
    </w:rPr>
  </w:style>
  <w:style w:type="paragraph" w:customStyle="1" w:styleId="K3AnstrichTab2">
    <w:name w:val="K3AnstrichTab2"/>
    <w:basedOn w:val="Standard"/>
    <w:rsid w:val="008F391D"/>
    <w:pPr>
      <w:widowControl w:val="0"/>
      <w:numPr>
        <w:numId w:val="4"/>
      </w:numPr>
      <w:tabs>
        <w:tab w:val="clear" w:pos="771"/>
        <w:tab w:val="left" w:pos="714"/>
      </w:tabs>
      <w:spacing w:line="240" w:lineRule="auto"/>
      <w:ind w:left="714" w:hanging="357"/>
    </w:pPr>
    <w:rPr>
      <w:rFonts w:eastAsia="Times New Roman" w:cs="Times New Roman"/>
      <w:szCs w:val="24"/>
      <w:lang w:eastAsia="de-DE"/>
    </w:rPr>
  </w:style>
  <w:style w:type="paragraph" w:customStyle="1" w:styleId="Abbildung">
    <w:name w:val="Abbildung"/>
    <w:basedOn w:val="Standard"/>
    <w:rsid w:val="008F391D"/>
    <w:pPr>
      <w:tabs>
        <w:tab w:val="left" w:pos="851"/>
      </w:tabs>
      <w:spacing w:line="240" w:lineRule="auto"/>
      <w:ind w:left="851" w:hanging="851"/>
      <w:jc w:val="both"/>
    </w:pPr>
    <w:rPr>
      <w:rFonts w:eastAsia="Times New Roman" w:cs="Times New Roman"/>
      <w:sz w:val="20"/>
      <w:szCs w:val="20"/>
      <w:lang w:eastAsia="de-DE"/>
    </w:rPr>
  </w:style>
  <w:style w:type="paragraph" w:customStyle="1" w:styleId="K12Marginal">
    <w:name w:val="K12Marginal"/>
    <w:basedOn w:val="Standard"/>
    <w:rsid w:val="008F391D"/>
    <w:pPr>
      <w:spacing w:line="240" w:lineRule="auto"/>
    </w:pPr>
    <w:rPr>
      <w:rFonts w:eastAsia="Times New Roman" w:cs="Times New Roman"/>
      <w:bCs/>
      <w:i/>
      <w:iCs/>
      <w:szCs w:val="24"/>
      <w:lang w:eastAsia="de-DE"/>
    </w:rPr>
  </w:style>
  <w:style w:type="paragraph" w:customStyle="1" w:styleId="Anstrich">
    <w:name w:val="Anstrich"/>
    <w:basedOn w:val="Standard"/>
    <w:link w:val="AnstrichZchnZchn"/>
    <w:rsid w:val="008F391D"/>
    <w:pPr>
      <w:numPr>
        <w:numId w:val="3"/>
      </w:numPr>
      <w:tabs>
        <w:tab w:val="clear" w:pos="284"/>
        <w:tab w:val="left" w:pos="357"/>
      </w:tabs>
      <w:ind w:left="357" w:hanging="357"/>
      <w:jc w:val="both"/>
    </w:pPr>
    <w:rPr>
      <w:rFonts w:eastAsia="Times New Roman" w:cs="Times New Roman"/>
      <w:szCs w:val="24"/>
      <w:lang w:eastAsia="de-DE"/>
    </w:rPr>
  </w:style>
  <w:style w:type="character" w:customStyle="1" w:styleId="AnstrichZchnZchn">
    <w:name w:val="Anstrich Zchn Zchn"/>
    <w:link w:val="Anstrich"/>
    <w:rsid w:val="008F391D"/>
    <w:rPr>
      <w:rFonts w:ascii="Arial" w:eastAsia="Times New Roman" w:hAnsi="Arial" w:cs="Times New Roman"/>
      <w:szCs w:val="24"/>
      <w:lang w:eastAsia="de-DE"/>
    </w:rPr>
  </w:style>
  <w:style w:type="paragraph" w:customStyle="1" w:styleId="K3Kompetenzschwerpunkt">
    <w:name w:val="K3Kompetenzschwerpunkt"/>
    <w:basedOn w:val="Standard"/>
    <w:rsid w:val="008F391D"/>
    <w:pPr>
      <w:tabs>
        <w:tab w:val="left" w:pos="3119"/>
      </w:tabs>
      <w:spacing w:before="120" w:after="120" w:line="240" w:lineRule="auto"/>
      <w:ind w:left="3119" w:hanging="3119"/>
    </w:pPr>
    <w:rPr>
      <w:rFonts w:eastAsia="Times New Roman" w:cs="Times New Roman"/>
      <w:b/>
      <w:bCs/>
      <w:sz w:val="24"/>
      <w:szCs w:val="24"/>
      <w:lang w:eastAsia="de-DE"/>
    </w:rPr>
  </w:style>
  <w:style w:type="paragraph" w:customStyle="1" w:styleId="K3Teilbereich">
    <w:name w:val="K3Teilbereich"/>
    <w:basedOn w:val="Standard"/>
    <w:rsid w:val="008F391D"/>
    <w:pPr>
      <w:spacing w:before="60" w:after="60" w:line="240" w:lineRule="auto"/>
      <w:jc w:val="center"/>
    </w:pPr>
    <w:rPr>
      <w:rFonts w:eastAsia="Times New Roman" w:cs="Times New Roman"/>
      <w:b/>
      <w:szCs w:val="24"/>
      <w:lang w:eastAsia="de-DE"/>
    </w:rPr>
  </w:style>
  <w:style w:type="paragraph" w:customStyle="1" w:styleId="K3AnstrichTab1">
    <w:name w:val="K3AnstrichTab1"/>
    <w:basedOn w:val="K3Einfach"/>
    <w:rsid w:val="008F391D"/>
    <w:pPr>
      <w:numPr>
        <w:numId w:val="5"/>
      </w:numPr>
      <w:tabs>
        <w:tab w:val="clear" w:pos="527"/>
      </w:tabs>
      <w:ind w:left="0" w:firstLine="0"/>
    </w:pPr>
  </w:style>
  <w:style w:type="table" w:customStyle="1" w:styleId="Tabellenraster4">
    <w:name w:val="Tabellenraster4"/>
    <w:basedOn w:val="NormaleTabelle"/>
    <w:next w:val="Tabellenraster"/>
    <w:uiPriority w:val="59"/>
    <w:rsid w:val="008F391D"/>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111">
    <w:name w:val="Keine Liste111"/>
    <w:next w:val="KeineListe"/>
    <w:uiPriority w:val="99"/>
    <w:semiHidden/>
    <w:unhideWhenUsed/>
    <w:rsid w:val="008F391D"/>
  </w:style>
  <w:style w:type="paragraph" w:styleId="Listenabsatz">
    <w:name w:val="List Paragraph"/>
    <w:basedOn w:val="Standard"/>
    <w:uiPriority w:val="34"/>
    <w:qFormat/>
    <w:rsid w:val="008F391D"/>
    <w:pPr>
      <w:spacing w:after="200" w:line="276" w:lineRule="auto"/>
      <w:ind w:left="720"/>
      <w:contextualSpacing/>
    </w:pPr>
    <w:rPr>
      <w:rFonts w:asciiTheme="minorHAnsi" w:hAnsiTheme="minorHAnsi"/>
    </w:rPr>
  </w:style>
  <w:style w:type="table" w:customStyle="1" w:styleId="Tabellenraster41">
    <w:name w:val="Tabellenraster41"/>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qFormat/>
    <w:rsid w:val="008F391D"/>
    <w:pPr>
      <w:spacing w:before="360" w:after="120" w:line="280" w:lineRule="exact"/>
      <w:jc w:val="both"/>
    </w:pPr>
    <w:rPr>
      <w:rFonts w:eastAsia="Times New Roman" w:cs="Times New Roman"/>
      <w:b/>
      <w:color w:val="990000"/>
    </w:rPr>
  </w:style>
  <w:style w:type="paragraph" w:styleId="Textkrper">
    <w:name w:val="Body Text"/>
    <w:basedOn w:val="Standard"/>
    <w:link w:val="TextkrperZchn"/>
    <w:unhideWhenUsed/>
    <w:qFormat/>
    <w:rsid w:val="008F391D"/>
    <w:pPr>
      <w:spacing w:before="120" w:line="280" w:lineRule="exact"/>
      <w:jc w:val="both"/>
    </w:pPr>
    <w:rPr>
      <w:rFonts w:eastAsia="Calibri" w:cs="Times New Roman"/>
    </w:rPr>
  </w:style>
  <w:style w:type="character" w:customStyle="1" w:styleId="TextkrperZchn">
    <w:name w:val="Textkörper Zchn"/>
    <w:basedOn w:val="Absatz-Standardschriftart"/>
    <w:link w:val="Textkrper"/>
    <w:rsid w:val="008F391D"/>
    <w:rPr>
      <w:rFonts w:ascii="Arial" w:eastAsia="Calibri" w:hAnsi="Arial" w:cs="Times New Roman"/>
    </w:rPr>
  </w:style>
  <w:style w:type="paragraph" w:customStyle="1" w:styleId="AufzhlungszeichenEbene1">
    <w:name w:val="Aufzählungszeichen Ebene 1"/>
    <w:basedOn w:val="Standard"/>
    <w:qFormat/>
    <w:rsid w:val="008F391D"/>
    <w:pPr>
      <w:spacing w:before="120" w:line="280" w:lineRule="exact"/>
      <w:jc w:val="both"/>
    </w:pPr>
    <w:rPr>
      <w:rFonts w:eastAsia="Times New Roman" w:cs="Times New Roman"/>
    </w:rPr>
  </w:style>
  <w:style w:type="table" w:customStyle="1" w:styleId="Tabellenraster2">
    <w:name w:val="Tabellenraster2"/>
    <w:basedOn w:val="NormaleTabelle"/>
    <w:next w:val="Tabellenraster"/>
    <w:uiPriority w:val="59"/>
    <w:rsid w:val="008F391D"/>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Raster">
    <w:name w:val="Light Grid"/>
    <w:basedOn w:val="NormaleTabelle"/>
    <w:uiPriority w:val="62"/>
    <w:rsid w:val="008F39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BesuchterHyperlink">
    <w:name w:val="FollowedHyperlink"/>
    <w:basedOn w:val="Absatz-Standardschriftart"/>
    <w:uiPriority w:val="99"/>
    <w:unhideWhenUsed/>
    <w:rsid w:val="008F391D"/>
    <w:rPr>
      <w:color w:val="800080" w:themeColor="followedHyperlink"/>
      <w:u w:val="single"/>
    </w:rPr>
  </w:style>
  <w:style w:type="table" w:customStyle="1" w:styleId="Tabellenraster5">
    <w:name w:val="Tabellenraster5"/>
    <w:basedOn w:val="NormaleTabelle"/>
    <w:next w:val="Tabellenraster"/>
    <w:uiPriority w:val="59"/>
    <w:rsid w:val="008F391D"/>
    <w:pPr>
      <w:spacing w:after="0" w:line="240" w:lineRule="auto"/>
    </w:pPr>
    <w:rPr>
      <w:rFonts w:ascii="Georgia" w:eastAsiaTheme="minorEastAsia" w:hAnsi="Georgia" w:cs="font43"/>
      <w:kern w:val="24"/>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1">
    <w:name w:val="Kommentartext Zchn1"/>
    <w:basedOn w:val="Absatz-Standardschriftart"/>
    <w:uiPriority w:val="99"/>
    <w:semiHidden/>
    <w:rsid w:val="008F391D"/>
    <w:rPr>
      <w:rFonts w:ascii="Arial" w:hAnsi="Arial"/>
    </w:rPr>
  </w:style>
  <w:style w:type="numbering" w:customStyle="1" w:styleId="KeineListe2">
    <w:name w:val="Keine Liste2"/>
    <w:next w:val="KeineListe"/>
    <w:uiPriority w:val="99"/>
    <w:semiHidden/>
    <w:unhideWhenUsed/>
    <w:rsid w:val="008F391D"/>
  </w:style>
  <w:style w:type="table" w:customStyle="1" w:styleId="Tabellenraster3">
    <w:name w:val="Tabellenraster3"/>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2">
    <w:name w:val="Tabellenraster42"/>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1">
    <w:name w:val="Tabellenraster121"/>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8F391D"/>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
    <w:name w:val="Helles Raster1"/>
    <w:basedOn w:val="NormaleTabelle"/>
    <w:next w:val="HellesRaster"/>
    <w:uiPriority w:val="62"/>
    <w:rsid w:val="008F39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51">
    <w:name w:val="Tabellenraster51"/>
    <w:basedOn w:val="NormaleTabelle"/>
    <w:next w:val="Tabellenraster"/>
    <w:uiPriority w:val="59"/>
    <w:rsid w:val="008F391D"/>
    <w:pPr>
      <w:spacing w:after="0" w:line="240" w:lineRule="auto"/>
    </w:pPr>
    <w:rPr>
      <w:rFonts w:ascii="Georgia" w:eastAsiaTheme="minorEastAsia" w:hAnsi="Georgia" w:cs="font43"/>
      <w:kern w:val="24"/>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1">
    <w:name w:val="Tabellenraster61"/>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1">
    <w:name w:val="Tabellenraster111"/>
    <w:basedOn w:val="NormaleTabelle"/>
    <w:next w:val="Tabellenraster"/>
    <w:uiPriority w:val="5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uiPriority w:val="59"/>
    <w:rsid w:val="008F391D"/>
    <w:pPr>
      <w:spacing w:after="0" w:line="240" w:lineRule="auto"/>
    </w:pPr>
    <w:rPr>
      <w:rFonts w:ascii="Arial" w:eastAsia="Times New Roman" w:hAnsi="Arial" w:cs="Times New Roman"/>
      <w:sz w:val="24"/>
      <w:szCs w:val="24"/>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8F391D"/>
    <w:pPr>
      <w:tabs>
        <w:tab w:val="left" w:pos="851"/>
        <w:tab w:val="right" w:leader="dot" w:pos="9628"/>
      </w:tabs>
      <w:ind w:left="851" w:hanging="851"/>
    </w:pPr>
  </w:style>
  <w:style w:type="paragraph" w:styleId="Verzeichnis7">
    <w:name w:val="toc 7"/>
    <w:basedOn w:val="Standard"/>
    <w:next w:val="Standard"/>
    <w:autoRedefine/>
    <w:uiPriority w:val="39"/>
    <w:unhideWhenUsed/>
    <w:rsid w:val="008F391D"/>
    <w:pPr>
      <w:tabs>
        <w:tab w:val="left" w:pos="851"/>
        <w:tab w:val="right" w:leader="dot" w:pos="9628"/>
      </w:tabs>
      <w:ind w:left="851" w:hanging="851"/>
    </w:pPr>
  </w:style>
  <w:style w:type="paragraph" w:styleId="KeinLeerraum">
    <w:name w:val="No Spacing"/>
    <w:uiPriority w:val="1"/>
    <w:qFormat/>
    <w:rsid w:val="008F391D"/>
    <w:pPr>
      <w:spacing w:after="0" w:line="240" w:lineRule="auto"/>
    </w:pPr>
  </w:style>
  <w:style w:type="table" w:customStyle="1" w:styleId="Tabellenraster7">
    <w:name w:val="Tabellenraster7"/>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ellesRaster11">
    <w:name w:val="Helles Raster11"/>
    <w:basedOn w:val="NormaleTabelle"/>
    <w:next w:val="HellesRaster"/>
    <w:uiPriority w:val="62"/>
    <w:rsid w:val="008F391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Tabellenraster10">
    <w:name w:val="Tabellenraster10"/>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91D"/>
    <w:pPr>
      <w:autoSpaceDE w:val="0"/>
      <w:autoSpaceDN w:val="0"/>
      <w:adjustRightInd w:val="0"/>
      <w:spacing w:after="0" w:line="240" w:lineRule="auto"/>
    </w:pPr>
    <w:rPr>
      <w:rFonts w:ascii="Arial" w:hAnsi="Arial" w:cs="Arial"/>
      <w:color w:val="000000"/>
      <w:sz w:val="24"/>
      <w:szCs w:val="24"/>
    </w:rPr>
  </w:style>
  <w:style w:type="table" w:customStyle="1" w:styleId="Tabellenraster43">
    <w:name w:val="Tabellenraster43"/>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2">
    <w:name w:val="Tabellenraster122"/>
    <w:basedOn w:val="NormaleTabelle"/>
    <w:next w:val="Tabellenraster"/>
    <w:uiPriority w:val="59"/>
    <w:rsid w:val="008F3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1">
    <w:name w:val="Tabellenraster81"/>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1">
    <w:name w:val="Tabellenraster91"/>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39"/>
    <w:rsid w:val="008F391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39"/>
    <w:rsid w:val="009F3E0D"/>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39"/>
    <w:rsid w:val="001907D1"/>
    <w:pPr>
      <w:spacing w:after="0" w:line="36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56834">
      <w:bodyDiv w:val="1"/>
      <w:marLeft w:val="0"/>
      <w:marRight w:val="0"/>
      <w:marTop w:val="0"/>
      <w:marBottom w:val="0"/>
      <w:divBdr>
        <w:top w:val="none" w:sz="0" w:space="0" w:color="auto"/>
        <w:left w:val="none" w:sz="0" w:space="0" w:color="auto"/>
        <w:bottom w:val="none" w:sz="0" w:space="0" w:color="auto"/>
        <w:right w:val="none" w:sz="0" w:space="0" w:color="auto"/>
      </w:divBdr>
    </w:div>
    <w:div w:id="7003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reativecommons.org/licenses/by-sa/3.0/d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F69DA-74A0-4836-B2DC-6D27F335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2992</Words>
  <Characters>18855</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21804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Both, Siegfried</dc:creator>
  <cp:lastModifiedBy>Neubauer, Andrea</cp:lastModifiedBy>
  <cp:revision>7</cp:revision>
  <cp:lastPrinted>2016-06-23T13:18:00Z</cp:lastPrinted>
  <dcterms:created xsi:type="dcterms:W3CDTF">2016-07-27T05:50:00Z</dcterms:created>
  <dcterms:modified xsi:type="dcterms:W3CDTF">2016-08-15T07:34:00Z</dcterms:modified>
</cp:coreProperties>
</file>