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6B9D7" w14:textId="77777777" w:rsidR="000A59C5" w:rsidRPr="00E622F2" w:rsidRDefault="00CB134E" w:rsidP="000A59C5">
      <w:pPr>
        <w:spacing w:after="120"/>
        <w:rPr>
          <w:rFonts w:cstheme="minorHAnsi"/>
          <w:b/>
          <w:color w:val="000000" w:themeColor="text1"/>
          <w:sz w:val="22"/>
          <w:szCs w:val="22"/>
        </w:rPr>
      </w:pPr>
      <w:r w:rsidRPr="00E622F2">
        <w:rPr>
          <w:rFonts w:cstheme="minorHAnsi"/>
          <w:b/>
          <w:color w:val="000000" w:themeColor="text1"/>
          <w:sz w:val="22"/>
          <w:szCs w:val="22"/>
        </w:rPr>
        <w:t>Künstliche Intelligenz: Ist d</w:t>
      </w:r>
      <w:r w:rsidR="000A59C5" w:rsidRPr="00E622F2">
        <w:rPr>
          <w:rFonts w:cstheme="minorHAnsi"/>
          <w:b/>
          <w:color w:val="000000" w:themeColor="text1"/>
          <w:sz w:val="22"/>
          <w:szCs w:val="22"/>
        </w:rPr>
        <w:t xml:space="preserve">ie Maschine der bessere Mensch? </w:t>
      </w:r>
    </w:p>
    <w:p w14:paraId="2096B9D8" w14:textId="77777777" w:rsidR="000A59C5" w:rsidRPr="00E622F2" w:rsidRDefault="000A59C5" w:rsidP="000A59C5">
      <w:pPr>
        <w:spacing w:after="120"/>
        <w:rPr>
          <w:rFonts w:cstheme="minorHAnsi"/>
          <w:color w:val="000000" w:themeColor="text1"/>
          <w:sz w:val="22"/>
          <w:szCs w:val="22"/>
        </w:rPr>
      </w:pPr>
    </w:p>
    <w:p w14:paraId="7EA73FD3" w14:textId="77777777" w:rsidR="00227819" w:rsidRDefault="000A59C5" w:rsidP="00227819">
      <w:pPr>
        <w:pStyle w:val="Listenabsatz"/>
        <w:numPr>
          <w:ilvl w:val="0"/>
          <w:numId w:val="1"/>
        </w:numPr>
        <w:ind w:left="357" w:hanging="357"/>
        <w:contextualSpacing w:val="0"/>
        <w:jc w:val="both"/>
        <w:rPr>
          <w:rFonts w:cstheme="minorHAnsi"/>
          <w:color w:val="000000" w:themeColor="text1"/>
          <w:sz w:val="22"/>
          <w:szCs w:val="22"/>
        </w:rPr>
      </w:pPr>
      <w:r w:rsidRPr="00E622F2">
        <w:rPr>
          <w:rFonts w:cstheme="minorHAnsi"/>
          <w:color w:val="000000" w:themeColor="text1"/>
          <w:sz w:val="22"/>
          <w:szCs w:val="22"/>
        </w:rPr>
        <w:t xml:space="preserve">Zurück in die Zukunft: Lesen Sie den Auszug </w:t>
      </w:r>
      <w:r w:rsidR="00F410FB" w:rsidRPr="00E622F2">
        <w:rPr>
          <w:rFonts w:cstheme="minorHAnsi"/>
          <w:color w:val="000000" w:themeColor="text1"/>
          <w:sz w:val="22"/>
          <w:szCs w:val="22"/>
        </w:rPr>
        <w:t>der</w:t>
      </w:r>
      <w:r w:rsidRPr="00E622F2">
        <w:rPr>
          <w:rFonts w:cstheme="minorHAnsi"/>
          <w:color w:val="000000" w:themeColor="text1"/>
          <w:sz w:val="22"/>
          <w:szCs w:val="22"/>
        </w:rPr>
        <w:t xml:space="preserve"> 1976 veröffentlichten fiktiven Erzählung „Die Verhandlung“ des polnischen Schriftstellers</w:t>
      </w:r>
      <w:r w:rsidR="00F410FB" w:rsidRPr="00E622F2">
        <w:rPr>
          <w:rFonts w:cstheme="minorHAnsi"/>
          <w:color w:val="000000" w:themeColor="text1"/>
          <w:sz w:val="22"/>
          <w:szCs w:val="22"/>
        </w:rPr>
        <w:t xml:space="preserve"> </w:t>
      </w:r>
      <w:hyperlink r:id="rId11" w:history="1">
        <w:proofErr w:type="spellStart"/>
        <w:r w:rsidRPr="00E622F2">
          <w:rPr>
            <w:rFonts w:cstheme="minorHAnsi"/>
            <w:color w:val="000000" w:themeColor="text1"/>
            <w:sz w:val="22"/>
            <w:szCs w:val="22"/>
          </w:rPr>
          <w:t>Stanisław</w:t>
        </w:r>
        <w:proofErr w:type="spellEnd"/>
        <w:r w:rsidRPr="00E622F2">
          <w:rPr>
            <w:rFonts w:cstheme="minorHAnsi"/>
            <w:color w:val="000000" w:themeColor="text1"/>
            <w:sz w:val="22"/>
            <w:szCs w:val="22"/>
          </w:rPr>
          <w:t xml:space="preserve"> </w:t>
        </w:r>
        <w:proofErr w:type="spellStart"/>
        <w:r w:rsidRPr="00E622F2">
          <w:rPr>
            <w:rFonts w:cstheme="minorHAnsi"/>
            <w:color w:val="000000" w:themeColor="text1"/>
            <w:sz w:val="22"/>
            <w:szCs w:val="22"/>
          </w:rPr>
          <w:t>Lem</w:t>
        </w:r>
        <w:proofErr w:type="spellEnd"/>
      </w:hyperlink>
      <w:r w:rsidRPr="00E622F2">
        <w:rPr>
          <w:rFonts w:cstheme="minorHAnsi"/>
          <w:color w:val="000000" w:themeColor="text1"/>
          <w:sz w:val="22"/>
          <w:szCs w:val="22"/>
        </w:rPr>
        <w:t xml:space="preserve"> (M1). Versetzen Sie sich in die Rolle von Commander </w:t>
      </w:r>
      <w:proofErr w:type="spellStart"/>
      <w:r w:rsidRPr="00E622F2">
        <w:rPr>
          <w:rFonts w:cstheme="minorHAnsi"/>
          <w:color w:val="000000" w:themeColor="text1"/>
          <w:sz w:val="22"/>
          <w:szCs w:val="22"/>
        </w:rPr>
        <w:t>Pirx</w:t>
      </w:r>
      <w:proofErr w:type="spellEnd"/>
      <w:r w:rsidR="00F410FB" w:rsidRPr="00E622F2">
        <w:rPr>
          <w:rFonts w:cstheme="minorHAnsi"/>
          <w:color w:val="000000" w:themeColor="text1"/>
          <w:sz w:val="22"/>
          <w:szCs w:val="22"/>
        </w:rPr>
        <w:t>,</w:t>
      </w:r>
      <w:r w:rsidRPr="00E622F2">
        <w:rPr>
          <w:rFonts w:cstheme="minorHAnsi"/>
          <w:color w:val="000000" w:themeColor="text1"/>
          <w:sz w:val="22"/>
          <w:szCs w:val="22"/>
        </w:rPr>
        <w:t xml:space="preserve"> </w:t>
      </w:r>
      <w:r w:rsidR="00F410FB" w:rsidRPr="00E622F2">
        <w:rPr>
          <w:rFonts w:cstheme="minorHAnsi"/>
          <w:color w:val="000000" w:themeColor="text1"/>
          <w:sz w:val="22"/>
          <w:szCs w:val="22"/>
        </w:rPr>
        <w:t xml:space="preserve">der beauftragt wird, </w:t>
      </w:r>
      <w:r w:rsidRPr="00E622F2">
        <w:rPr>
          <w:rFonts w:cstheme="minorHAnsi"/>
          <w:color w:val="000000" w:themeColor="text1"/>
          <w:sz w:val="22"/>
          <w:szCs w:val="22"/>
        </w:rPr>
        <w:t xml:space="preserve">einen Testflug mit einer Mannschaft anzutreten, die sich sowohl aus Menschen als auch aus von echten Menschen oberflächlich nicht zu unterscheidenden nichtlinearen Automaten zusammensetzt, ohne zu wissen, wer Mensch und wer Automat ist. </w:t>
      </w:r>
    </w:p>
    <w:p w14:paraId="2096B9D9" w14:textId="52616D34" w:rsidR="00C71B6C" w:rsidRPr="00E622F2" w:rsidRDefault="00F410FB" w:rsidP="00227819">
      <w:pPr>
        <w:pStyle w:val="Listenabsatz"/>
        <w:spacing w:after="120"/>
        <w:ind w:left="357"/>
        <w:contextualSpacing w:val="0"/>
        <w:jc w:val="both"/>
        <w:rPr>
          <w:rFonts w:cstheme="minorHAnsi"/>
          <w:color w:val="000000" w:themeColor="text1"/>
          <w:sz w:val="22"/>
          <w:szCs w:val="22"/>
        </w:rPr>
      </w:pPr>
      <w:r w:rsidRPr="00E622F2">
        <w:rPr>
          <w:rFonts w:cstheme="minorHAnsi"/>
          <w:color w:val="000000" w:themeColor="text1"/>
          <w:sz w:val="22"/>
          <w:szCs w:val="22"/>
        </w:rPr>
        <w:t xml:space="preserve">Treffen Sie </w:t>
      </w:r>
      <w:r w:rsidR="003C38CF" w:rsidRPr="00E622F2">
        <w:rPr>
          <w:rFonts w:cstheme="minorHAnsi"/>
          <w:color w:val="000000" w:themeColor="text1"/>
          <w:sz w:val="22"/>
          <w:szCs w:val="22"/>
        </w:rPr>
        <w:t>eine</w:t>
      </w:r>
      <w:r w:rsidR="00C71B6C" w:rsidRPr="00E622F2">
        <w:rPr>
          <w:rFonts w:cstheme="minorHAnsi"/>
          <w:color w:val="000000" w:themeColor="text1"/>
          <w:sz w:val="22"/>
          <w:szCs w:val="22"/>
        </w:rPr>
        <w:t xml:space="preserve"> </w:t>
      </w:r>
      <w:r w:rsidR="003C38CF" w:rsidRPr="00E622F2">
        <w:rPr>
          <w:rFonts w:cstheme="minorHAnsi"/>
          <w:color w:val="000000" w:themeColor="text1"/>
          <w:sz w:val="22"/>
          <w:szCs w:val="22"/>
        </w:rPr>
        <w:t xml:space="preserve">begründete </w:t>
      </w:r>
      <w:r w:rsidRPr="00E622F2">
        <w:rPr>
          <w:rFonts w:cstheme="minorHAnsi"/>
          <w:color w:val="000000" w:themeColor="text1"/>
          <w:sz w:val="22"/>
          <w:szCs w:val="22"/>
        </w:rPr>
        <w:t xml:space="preserve">Entscheidung, ob </w:t>
      </w:r>
      <w:r w:rsidR="005E1A53" w:rsidRPr="00E622F2">
        <w:rPr>
          <w:rFonts w:cstheme="minorHAnsi"/>
          <w:color w:val="000000" w:themeColor="text1"/>
          <w:sz w:val="22"/>
          <w:szCs w:val="22"/>
        </w:rPr>
        <w:t xml:space="preserve">Commander </w:t>
      </w:r>
      <w:proofErr w:type="spellStart"/>
      <w:r w:rsidR="005E1A53" w:rsidRPr="00E622F2">
        <w:rPr>
          <w:rFonts w:cstheme="minorHAnsi"/>
          <w:color w:val="000000" w:themeColor="text1"/>
          <w:sz w:val="22"/>
          <w:szCs w:val="22"/>
        </w:rPr>
        <w:t>Pirx</w:t>
      </w:r>
      <w:proofErr w:type="spellEnd"/>
      <w:r w:rsidRPr="00E622F2">
        <w:rPr>
          <w:rFonts w:cstheme="minorHAnsi"/>
          <w:color w:val="000000" w:themeColor="text1"/>
          <w:sz w:val="22"/>
          <w:szCs w:val="22"/>
        </w:rPr>
        <w:t xml:space="preserve"> den Auftrag annehmen sollte. </w:t>
      </w:r>
    </w:p>
    <w:p w14:paraId="2096B9DA" w14:textId="77777777" w:rsidR="00EE63E6" w:rsidRPr="00E622F2" w:rsidRDefault="000A59C5" w:rsidP="001A5D7F">
      <w:pPr>
        <w:pStyle w:val="Listenabsatz"/>
        <w:numPr>
          <w:ilvl w:val="0"/>
          <w:numId w:val="1"/>
        </w:numPr>
        <w:spacing w:after="120"/>
        <w:ind w:left="357" w:hanging="357"/>
        <w:contextualSpacing w:val="0"/>
        <w:jc w:val="both"/>
        <w:rPr>
          <w:rFonts w:cstheme="minorHAnsi"/>
          <w:color w:val="000000" w:themeColor="text1"/>
          <w:sz w:val="22"/>
          <w:szCs w:val="22"/>
        </w:rPr>
      </w:pPr>
      <w:r w:rsidRPr="00E622F2">
        <w:rPr>
          <w:rFonts w:cstheme="minorHAnsi"/>
          <w:i/>
          <w:color w:val="000000" w:themeColor="text1"/>
          <w:sz w:val="22"/>
          <w:szCs w:val="22"/>
        </w:rPr>
        <w:t>„Diesen Brief schreibt Ihnen ein Mitglied der Besatzung, das kein Mensch ist.“</w:t>
      </w:r>
      <w:r w:rsidRPr="00E622F2">
        <w:rPr>
          <w:rFonts w:cstheme="minorHAnsi"/>
          <w:color w:val="000000" w:themeColor="text1"/>
          <w:sz w:val="22"/>
          <w:szCs w:val="22"/>
        </w:rPr>
        <w:t xml:space="preserve"> </w:t>
      </w:r>
      <w:r w:rsidR="00E27B2E" w:rsidRPr="00E622F2">
        <w:rPr>
          <w:rFonts w:cstheme="minorHAnsi"/>
          <w:color w:val="000000" w:themeColor="text1"/>
          <w:sz w:val="22"/>
          <w:szCs w:val="22"/>
        </w:rPr>
        <w:t>Beschreiben</w:t>
      </w:r>
      <w:r w:rsidRPr="00E622F2">
        <w:rPr>
          <w:rFonts w:cstheme="minorHAnsi"/>
          <w:color w:val="000000" w:themeColor="text1"/>
          <w:sz w:val="22"/>
          <w:szCs w:val="22"/>
        </w:rPr>
        <w:t xml:space="preserve"> Sie anhand des Textauszugs (M2)</w:t>
      </w:r>
      <w:r w:rsidR="00E213F7" w:rsidRPr="00E622F2">
        <w:rPr>
          <w:rFonts w:cstheme="minorHAnsi"/>
          <w:color w:val="000000" w:themeColor="text1"/>
          <w:sz w:val="22"/>
          <w:szCs w:val="22"/>
        </w:rPr>
        <w:t>,</w:t>
      </w:r>
      <w:r w:rsidRPr="00E622F2">
        <w:rPr>
          <w:rFonts w:cstheme="minorHAnsi"/>
          <w:color w:val="000000" w:themeColor="text1"/>
          <w:sz w:val="22"/>
          <w:szCs w:val="22"/>
        </w:rPr>
        <w:t xml:space="preserve"> </w:t>
      </w:r>
      <w:r w:rsidR="00E213F7" w:rsidRPr="00E622F2">
        <w:rPr>
          <w:rFonts w:cstheme="minorHAnsi"/>
          <w:color w:val="000000" w:themeColor="text1"/>
          <w:sz w:val="22"/>
          <w:szCs w:val="22"/>
        </w:rPr>
        <w:t xml:space="preserve">wie sich der Briefschreiber im Vergleich zu den Menschen selbst </w:t>
      </w:r>
      <w:r w:rsidR="00E27B2E" w:rsidRPr="00E622F2">
        <w:rPr>
          <w:rFonts w:cstheme="minorHAnsi"/>
          <w:color w:val="000000" w:themeColor="text1"/>
          <w:sz w:val="22"/>
          <w:szCs w:val="22"/>
        </w:rPr>
        <w:t>charakterisiert</w:t>
      </w:r>
      <w:r w:rsidRPr="00E622F2">
        <w:rPr>
          <w:rFonts w:cstheme="minorHAnsi"/>
          <w:color w:val="000000" w:themeColor="text1"/>
          <w:sz w:val="22"/>
          <w:szCs w:val="22"/>
        </w:rPr>
        <w:t xml:space="preserve">. </w:t>
      </w:r>
      <w:r w:rsidR="00E27B2E" w:rsidRPr="00E622F2">
        <w:rPr>
          <w:rFonts w:cstheme="minorHAnsi"/>
          <w:color w:val="000000" w:themeColor="text1"/>
          <w:sz w:val="22"/>
          <w:szCs w:val="22"/>
        </w:rPr>
        <w:t>Halten</w:t>
      </w:r>
      <w:r w:rsidRPr="00E622F2">
        <w:rPr>
          <w:rFonts w:cstheme="minorHAnsi"/>
          <w:color w:val="000000" w:themeColor="text1"/>
          <w:sz w:val="22"/>
          <w:szCs w:val="22"/>
        </w:rPr>
        <w:t xml:space="preserve"> Sie </w:t>
      </w:r>
      <w:r w:rsidR="00E27B2E" w:rsidRPr="00E622F2">
        <w:rPr>
          <w:rFonts w:cstheme="minorHAnsi"/>
          <w:color w:val="000000" w:themeColor="text1"/>
          <w:sz w:val="22"/>
          <w:szCs w:val="22"/>
        </w:rPr>
        <w:t xml:space="preserve">künstliche und menschliche </w:t>
      </w:r>
      <w:r w:rsidR="00E213F7" w:rsidRPr="00E622F2">
        <w:rPr>
          <w:rFonts w:cstheme="minorHAnsi"/>
          <w:color w:val="000000" w:themeColor="text1"/>
          <w:sz w:val="22"/>
          <w:szCs w:val="22"/>
        </w:rPr>
        <w:t>Eigenschaften in eine</w:t>
      </w:r>
      <w:r w:rsidR="00E27B2E" w:rsidRPr="00E622F2">
        <w:rPr>
          <w:rFonts w:cstheme="minorHAnsi"/>
          <w:color w:val="000000" w:themeColor="text1"/>
          <w:sz w:val="22"/>
          <w:szCs w:val="22"/>
        </w:rPr>
        <w:t>r</w:t>
      </w:r>
      <w:r w:rsidR="00E213F7" w:rsidRPr="00E622F2">
        <w:rPr>
          <w:rFonts w:cstheme="minorHAnsi"/>
          <w:color w:val="000000" w:themeColor="text1"/>
          <w:sz w:val="22"/>
          <w:szCs w:val="22"/>
        </w:rPr>
        <w:t xml:space="preserve"> Tabelle </w:t>
      </w:r>
      <w:r w:rsidR="00E27B2E" w:rsidRPr="00E622F2">
        <w:rPr>
          <w:rFonts w:cstheme="minorHAnsi"/>
          <w:color w:val="000000" w:themeColor="text1"/>
          <w:sz w:val="22"/>
          <w:szCs w:val="22"/>
        </w:rPr>
        <w:t>fest</w:t>
      </w:r>
      <w:r w:rsidR="00CB134E" w:rsidRPr="00E622F2">
        <w:rPr>
          <w:rFonts w:cstheme="minorHAnsi"/>
          <w:color w:val="000000" w:themeColor="text1"/>
          <w:sz w:val="22"/>
          <w:szCs w:val="22"/>
        </w:rPr>
        <w:t xml:space="preserve"> (M3)</w:t>
      </w:r>
      <w:r w:rsidR="00A953E4" w:rsidRPr="00E622F2">
        <w:rPr>
          <w:rFonts w:cstheme="minorHAnsi"/>
          <w:color w:val="000000" w:themeColor="text1"/>
          <w:sz w:val="22"/>
          <w:szCs w:val="22"/>
        </w:rPr>
        <w:t>.</w:t>
      </w:r>
      <w:r w:rsidRPr="00E622F2">
        <w:rPr>
          <w:rFonts w:cstheme="minorHAnsi"/>
          <w:color w:val="000000" w:themeColor="text1"/>
          <w:sz w:val="22"/>
          <w:szCs w:val="22"/>
        </w:rPr>
        <w:t xml:space="preserve"> Benennen Sie Situationen, in denen </w:t>
      </w:r>
      <w:r w:rsidR="00E213F7" w:rsidRPr="00E622F2">
        <w:rPr>
          <w:rFonts w:cstheme="minorHAnsi"/>
          <w:color w:val="000000" w:themeColor="text1"/>
          <w:sz w:val="22"/>
          <w:szCs w:val="22"/>
        </w:rPr>
        <w:t>sich der Briefschreiber</w:t>
      </w:r>
      <w:r w:rsidRPr="00E622F2">
        <w:rPr>
          <w:rFonts w:cstheme="minorHAnsi"/>
          <w:color w:val="000000" w:themeColor="text1"/>
          <w:sz w:val="22"/>
          <w:szCs w:val="22"/>
        </w:rPr>
        <w:t xml:space="preserve"> </w:t>
      </w:r>
      <w:r w:rsidR="00E213F7" w:rsidRPr="00E622F2">
        <w:rPr>
          <w:rFonts w:cstheme="minorHAnsi"/>
          <w:color w:val="000000" w:themeColor="text1"/>
          <w:sz w:val="22"/>
          <w:szCs w:val="22"/>
        </w:rPr>
        <w:t>gegenüber den</w:t>
      </w:r>
      <w:r w:rsidRPr="00E622F2">
        <w:rPr>
          <w:rFonts w:cstheme="minorHAnsi"/>
          <w:color w:val="000000" w:themeColor="text1"/>
          <w:sz w:val="22"/>
          <w:szCs w:val="22"/>
        </w:rPr>
        <w:t xml:space="preserve"> </w:t>
      </w:r>
      <w:r w:rsidR="00E27B2E" w:rsidRPr="00E622F2">
        <w:rPr>
          <w:rFonts w:cstheme="minorHAnsi"/>
          <w:color w:val="000000" w:themeColor="text1"/>
          <w:sz w:val="22"/>
          <w:szCs w:val="22"/>
        </w:rPr>
        <w:t>Menschen</w:t>
      </w:r>
      <w:r w:rsidRPr="00E622F2">
        <w:rPr>
          <w:rFonts w:cstheme="minorHAnsi"/>
          <w:color w:val="000000" w:themeColor="text1"/>
          <w:sz w:val="22"/>
          <w:szCs w:val="22"/>
        </w:rPr>
        <w:t xml:space="preserve"> im Vorteil seht. </w:t>
      </w:r>
    </w:p>
    <w:p w14:paraId="2096B9DB" w14:textId="77777777" w:rsidR="00A953E4" w:rsidRPr="00E622F2" w:rsidRDefault="00CB134E" w:rsidP="00A953E4">
      <w:pPr>
        <w:pStyle w:val="Listenabsatz"/>
        <w:numPr>
          <w:ilvl w:val="0"/>
          <w:numId w:val="1"/>
        </w:numPr>
        <w:spacing w:after="120"/>
        <w:ind w:left="357" w:hanging="357"/>
        <w:contextualSpacing w:val="0"/>
        <w:jc w:val="both"/>
        <w:rPr>
          <w:rFonts w:cstheme="minorHAnsi"/>
          <w:color w:val="000000" w:themeColor="text1"/>
          <w:sz w:val="22"/>
          <w:szCs w:val="22"/>
        </w:rPr>
      </w:pPr>
      <w:r w:rsidRPr="00E622F2">
        <w:rPr>
          <w:rFonts w:cstheme="minorHAnsi"/>
          <w:color w:val="000000" w:themeColor="text1"/>
          <w:sz w:val="22"/>
          <w:szCs w:val="22"/>
        </w:rPr>
        <w:t>Zeigen Sie anhand des Erklärvideos</w:t>
      </w:r>
    </w:p>
    <w:p w14:paraId="2096B9DC" w14:textId="77777777" w:rsidR="00A953E4" w:rsidRPr="00E622F2" w:rsidRDefault="004A130F" w:rsidP="00C71B6C">
      <w:pPr>
        <w:pStyle w:val="Listenabsatz"/>
        <w:spacing w:after="120"/>
        <w:ind w:left="357"/>
        <w:contextualSpacing w:val="0"/>
        <w:jc w:val="center"/>
        <w:rPr>
          <w:rFonts w:cstheme="minorHAnsi"/>
          <w:color w:val="000000" w:themeColor="text1"/>
          <w:sz w:val="22"/>
          <w:szCs w:val="22"/>
        </w:rPr>
      </w:pPr>
      <w:hyperlink r:id="rId12" w:history="1">
        <w:r w:rsidR="00CB134E" w:rsidRPr="00E622F2">
          <w:rPr>
            <w:rStyle w:val="Hyperlink"/>
            <w:rFonts w:cstheme="minorHAnsi"/>
            <w:color w:val="000000" w:themeColor="text1"/>
            <w:sz w:val="22"/>
            <w:szCs w:val="22"/>
          </w:rPr>
          <w:t>https://www.youtube.com/watch?v=3RsmRMqX2IY</w:t>
        </w:r>
        <w:r w:rsidR="00CB134E" w:rsidRPr="00E622F2">
          <w:rPr>
            <w:rStyle w:val="Hyperlink"/>
            <w:rFonts w:cstheme="minorHAnsi"/>
            <w:color w:val="000000" w:themeColor="text1"/>
            <w:sz w:val="22"/>
            <w:szCs w:val="22"/>
          </w:rPr>
          <w:br/>
          <w:t>Künstliche Intelligenz in 5 Minuten erklärt - YouTube</w:t>
        </w:r>
      </w:hyperlink>
    </w:p>
    <w:p w14:paraId="2096B9DD" w14:textId="77777777" w:rsidR="00CB134E" w:rsidRPr="00E622F2" w:rsidRDefault="00CB134E" w:rsidP="00A953E4">
      <w:pPr>
        <w:pStyle w:val="Listenabsatz"/>
        <w:spacing w:after="120"/>
        <w:ind w:left="357"/>
        <w:contextualSpacing w:val="0"/>
        <w:jc w:val="both"/>
        <w:rPr>
          <w:rFonts w:cstheme="minorHAnsi"/>
          <w:color w:val="000000" w:themeColor="text1"/>
          <w:sz w:val="22"/>
          <w:szCs w:val="22"/>
        </w:rPr>
      </w:pPr>
      <w:r w:rsidRPr="00E622F2">
        <w:rPr>
          <w:rFonts w:cstheme="minorHAnsi"/>
          <w:color w:val="000000" w:themeColor="text1"/>
          <w:sz w:val="22"/>
          <w:szCs w:val="22"/>
        </w:rPr>
        <w:t xml:space="preserve">auf, was man heute unter </w:t>
      </w:r>
      <w:r w:rsidR="00A953E4" w:rsidRPr="00E622F2">
        <w:rPr>
          <w:rFonts w:cstheme="minorHAnsi"/>
          <w:color w:val="000000" w:themeColor="text1"/>
          <w:sz w:val="22"/>
          <w:szCs w:val="22"/>
        </w:rPr>
        <w:t>Künstlicher Intelligenz (KI)</w:t>
      </w:r>
      <w:r w:rsidRPr="00E622F2">
        <w:rPr>
          <w:rFonts w:cstheme="minorHAnsi"/>
          <w:color w:val="000000" w:themeColor="text1"/>
          <w:sz w:val="22"/>
          <w:szCs w:val="22"/>
        </w:rPr>
        <w:t xml:space="preserve"> versteht. Benennen Sie dazu drei Unterschiede zwischen schwacher und starker KI. </w:t>
      </w:r>
    </w:p>
    <w:p w14:paraId="2096B9DE" w14:textId="77777777" w:rsidR="00CB134E" w:rsidRPr="00E622F2" w:rsidRDefault="00A953E4" w:rsidP="00A953E4">
      <w:pPr>
        <w:pStyle w:val="Listenabsatz"/>
        <w:numPr>
          <w:ilvl w:val="0"/>
          <w:numId w:val="1"/>
        </w:numPr>
        <w:spacing w:after="120"/>
        <w:ind w:left="357" w:hanging="357"/>
        <w:contextualSpacing w:val="0"/>
        <w:jc w:val="both"/>
        <w:rPr>
          <w:rFonts w:cstheme="minorHAnsi"/>
          <w:color w:val="000000" w:themeColor="text1"/>
          <w:sz w:val="22"/>
          <w:szCs w:val="22"/>
        </w:rPr>
      </w:pPr>
      <w:r w:rsidRPr="00E622F2">
        <w:rPr>
          <w:rFonts w:cstheme="minorHAnsi"/>
          <w:color w:val="000000" w:themeColor="text1"/>
          <w:sz w:val="22"/>
          <w:szCs w:val="22"/>
        </w:rPr>
        <w:t>Nehmen</w:t>
      </w:r>
      <w:r w:rsidR="00CB134E" w:rsidRPr="00E622F2">
        <w:rPr>
          <w:rFonts w:cstheme="minorHAnsi"/>
          <w:color w:val="000000" w:themeColor="text1"/>
          <w:sz w:val="22"/>
          <w:szCs w:val="22"/>
        </w:rPr>
        <w:t xml:space="preserve"> Sie</w:t>
      </w:r>
      <w:r w:rsidRPr="00E622F2">
        <w:rPr>
          <w:rFonts w:cstheme="minorHAnsi"/>
          <w:color w:val="000000" w:themeColor="text1"/>
          <w:sz w:val="22"/>
          <w:szCs w:val="22"/>
        </w:rPr>
        <w:t xml:space="preserve"> Stellung</w:t>
      </w:r>
      <w:r w:rsidR="00CB134E" w:rsidRPr="00E622F2">
        <w:rPr>
          <w:rFonts w:cstheme="minorHAnsi"/>
          <w:color w:val="000000" w:themeColor="text1"/>
          <w:sz w:val="22"/>
          <w:szCs w:val="22"/>
        </w:rPr>
        <w:t xml:space="preserve">, inwieweit die Aussage des Videos zutrifft, dass Forschungen zur KI grundsätzliche Fragen nach dem Menschsein aufwerfen, die theologische </w:t>
      </w:r>
      <w:r w:rsidR="00C71B6C" w:rsidRPr="00E622F2">
        <w:rPr>
          <w:rFonts w:cstheme="minorHAnsi"/>
          <w:color w:val="000000" w:themeColor="text1"/>
          <w:sz w:val="22"/>
          <w:szCs w:val="22"/>
        </w:rPr>
        <w:t>Fragen</w:t>
      </w:r>
      <w:r w:rsidR="00CB134E" w:rsidRPr="00E622F2">
        <w:rPr>
          <w:rFonts w:cstheme="minorHAnsi"/>
          <w:color w:val="000000" w:themeColor="text1"/>
          <w:sz w:val="22"/>
          <w:szCs w:val="22"/>
        </w:rPr>
        <w:t xml:space="preserve"> berühren.</w:t>
      </w:r>
      <w:r w:rsidRPr="00E622F2">
        <w:rPr>
          <w:rFonts w:cstheme="minorHAnsi"/>
          <w:color w:val="000000" w:themeColor="text1"/>
          <w:sz w:val="22"/>
          <w:szCs w:val="22"/>
        </w:rPr>
        <w:t xml:space="preserve"> Notieren Sie sich drei Fragen, die aus theologischer Perspektive für Forschungen zur KI relevant sein könnten.</w:t>
      </w:r>
    </w:p>
    <w:p w14:paraId="2096B9DF" w14:textId="77777777" w:rsidR="00F410FB" w:rsidRPr="00E622F2" w:rsidRDefault="003C38CF" w:rsidP="00A953E4">
      <w:pPr>
        <w:pStyle w:val="Listenabsatz"/>
        <w:numPr>
          <w:ilvl w:val="0"/>
          <w:numId w:val="1"/>
        </w:numPr>
        <w:spacing w:after="120"/>
        <w:ind w:left="357" w:hanging="357"/>
        <w:contextualSpacing w:val="0"/>
        <w:jc w:val="both"/>
        <w:rPr>
          <w:rFonts w:cstheme="minorHAnsi"/>
          <w:color w:val="000000" w:themeColor="text1"/>
          <w:sz w:val="22"/>
          <w:szCs w:val="22"/>
        </w:rPr>
      </w:pPr>
      <w:r w:rsidRPr="00E622F2">
        <w:rPr>
          <w:rFonts w:cstheme="minorHAnsi"/>
          <w:color w:val="000000" w:themeColor="text1"/>
          <w:sz w:val="22"/>
          <w:szCs w:val="22"/>
        </w:rPr>
        <w:t xml:space="preserve">Die Bibel </w:t>
      </w:r>
      <w:r w:rsidR="005E1A53" w:rsidRPr="00E622F2">
        <w:rPr>
          <w:rFonts w:cstheme="minorHAnsi"/>
          <w:color w:val="000000" w:themeColor="text1"/>
          <w:sz w:val="22"/>
          <w:szCs w:val="22"/>
        </w:rPr>
        <w:t>enthält</w:t>
      </w:r>
      <w:r w:rsidRPr="00E622F2">
        <w:rPr>
          <w:rFonts w:cstheme="minorHAnsi"/>
          <w:color w:val="000000" w:themeColor="text1"/>
          <w:sz w:val="22"/>
          <w:szCs w:val="22"/>
        </w:rPr>
        <w:t xml:space="preserve"> Aussagen über den Menschen, dem als ebenbildliches Geschöpf eine unveräußerliche Würde zukommt. Konkret, der Mensch ist von Gott angenommen, so wie er ist. </w:t>
      </w:r>
      <w:r w:rsidR="005E1A53" w:rsidRPr="00E622F2">
        <w:rPr>
          <w:rFonts w:cstheme="minorHAnsi"/>
          <w:color w:val="000000" w:themeColor="text1"/>
          <w:sz w:val="22"/>
          <w:szCs w:val="22"/>
        </w:rPr>
        <w:t>Der Mensch muss</w:t>
      </w:r>
      <w:r w:rsidRPr="00E622F2">
        <w:rPr>
          <w:rFonts w:cstheme="minorHAnsi"/>
          <w:color w:val="000000" w:themeColor="text1"/>
          <w:sz w:val="22"/>
          <w:szCs w:val="22"/>
        </w:rPr>
        <w:t xml:space="preserve"> keinen Zweck erfüllen, sondern ist zur freien Selbstverwirklichung begabt. </w:t>
      </w:r>
      <w:r w:rsidR="00F410FB" w:rsidRPr="00E622F2">
        <w:rPr>
          <w:rFonts w:cstheme="minorHAnsi"/>
          <w:color w:val="000000" w:themeColor="text1"/>
          <w:sz w:val="22"/>
          <w:szCs w:val="22"/>
        </w:rPr>
        <w:t>F</w:t>
      </w:r>
      <w:r w:rsidR="008511F4" w:rsidRPr="00E622F2">
        <w:rPr>
          <w:rFonts w:cstheme="minorHAnsi"/>
          <w:color w:val="000000" w:themeColor="text1"/>
          <w:sz w:val="22"/>
          <w:szCs w:val="22"/>
        </w:rPr>
        <w:t xml:space="preserve">olgende </w:t>
      </w:r>
      <w:r w:rsidR="00F410FB" w:rsidRPr="00E622F2">
        <w:rPr>
          <w:rFonts w:cstheme="minorHAnsi"/>
          <w:color w:val="000000" w:themeColor="text1"/>
          <w:sz w:val="22"/>
          <w:szCs w:val="22"/>
        </w:rPr>
        <w:t xml:space="preserve">Bibelverse </w:t>
      </w:r>
      <w:r w:rsidR="005E1A53" w:rsidRPr="00E622F2">
        <w:rPr>
          <w:rFonts w:cstheme="minorHAnsi"/>
          <w:color w:val="000000" w:themeColor="text1"/>
          <w:sz w:val="22"/>
          <w:szCs w:val="22"/>
        </w:rPr>
        <w:t>stützen diese</w:t>
      </w:r>
      <w:r w:rsidR="00F410FB" w:rsidRPr="00E622F2">
        <w:rPr>
          <w:rFonts w:cstheme="minorHAnsi"/>
          <w:color w:val="000000" w:themeColor="text1"/>
          <w:sz w:val="22"/>
          <w:szCs w:val="22"/>
        </w:rPr>
        <w:t xml:space="preserve"> Aussagen </w:t>
      </w:r>
      <w:r w:rsidR="005E1A53" w:rsidRPr="00E622F2">
        <w:rPr>
          <w:rFonts w:cstheme="minorHAnsi"/>
          <w:color w:val="000000" w:themeColor="text1"/>
          <w:sz w:val="22"/>
          <w:szCs w:val="22"/>
        </w:rPr>
        <w:t>zum</w:t>
      </w:r>
      <w:r w:rsidR="00CB134E" w:rsidRPr="00E622F2">
        <w:rPr>
          <w:rFonts w:cstheme="minorHAnsi"/>
          <w:color w:val="000000" w:themeColor="text1"/>
          <w:sz w:val="22"/>
          <w:szCs w:val="22"/>
        </w:rPr>
        <w:t xml:space="preserve"> biblische</w:t>
      </w:r>
      <w:r w:rsidR="005E1A53" w:rsidRPr="00E622F2">
        <w:rPr>
          <w:rFonts w:cstheme="minorHAnsi"/>
          <w:color w:val="000000" w:themeColor="text1"/>
          <w:sz w:val="22"/>
          <w:szCs w:val="22"/>
        </w:rPr>
        <w:t>n</w:t>
      </w:r>
      <w:r w:rsidR="000A59C5" w:rsidRPr="00E622F2">
        <w:rPr>
          <w:rFonts w:cstheme="minorHAnsi"/>
          <w:color w:val="000000" w:themeColor="text1"/>
          <w:sz w:val="22"/>
          <w:szCs w:val="22"/>
        </w:rPr>
        <w:t xml:space="preserve"> Menschen</w:t>
      </w:r>
      <w:r w:rsidR="00CB134E" w:rsidRPr="00E622F2">
        <w:rPr>
          <w:rFonts w:cstheme="minorHAnsi"/>
          <w:color w:val="000000" w:themeColor="text1"/>
          <w:sz w:val="22"/>
          <w:szCs w:val="22"/>
        </w:rPr>
        <w:t>bild</w:t>
      </w:r>
      <w:r w:rsidR="00F410FB" w:rsidRPr="00E622F2">
        <w:rPr>
          <w:rFonts w:cstheme="minorHAnsi"/>
          <w:color w:val="000000" w:themeColor="text1"/>
          <w:sz w:val="22"/>
          <w:szCs w:val="22"/>
        </w:rPr>
        <w:t>:</w:t>
      </w:r>
    </w:p>
    <w:p w14:paraId="2096B9E0" w14:textId="77777777" w:rsidR="008511F4" w:rsidRPr="00E622F2" w:rsidRDefault="008511F4" w:rsidP="00AC3F85">
      <w:pPr>
        <w:pStyle w:val="Listenabsatz"/>
        <w:numPr>
          <w:ilvl w:val="0"/>
          <w:numId w:val="4"/>
        </w:numPr>
        <w:spacing w:after="120"/>
        <w:ind w:left="851"/>
        <w:jc w:val="both"/>
        <w:rPr>
          <w:rFonts w:cstheme="minorHAnsi"/>
          <w:color w:val="000000" w:themeColor="text1"/>
          <w:sz w:val="22"/>
          <w:szCs w:val="22"/>
        </w:rPr>
      </w:pPr>
      <w:r w:rsidRPr="00E622F2">
        <w:rPr>
          <w:rFonts w:cstheme="minorHAnsi"/>
          <w:color w:val="000000" w:themeColor="text1"/>
          <w:sz w:val="22"/>
          <w:szCs w:val="22"/>
        </w:rPr>
        <w:t>Gen 1,27: Gott erschuf den Menschen als sein Bild, als Bild Gottes erschuf er ihn. Männlich und weiblich erschuf er sie.</w:t>
      </w:r>
    </w:p>
    <w:p w14:paraId="2096B9E1" w14:textId="77777777" w:rsidR="00A953E4" w:rsidRPr="00E622F2" w:rsidRDefault="00A953E4" w:rsidP="00AC3F85">
      <w:pPr>
        <w:pStyle w:val="Listenabsatz"/>
        <w:numPr>
          <w:ilvl w:val="0"/>
          <w:numId w:val="4"/>
        </w:numPr>
        <w:spacing w:after="120"/>
        <w:ind w:left="851"/>
        <w:jc w:val="both"/>
        <w:rPr>
          <w:rFonts w:cstheme="minorHAnsi"/>
          <w:color w:val="000000" w:themeColor="text1"/>
          <w:sz w:val="22"/>
          <w:szCs w:val="22"/>
        </w:rPr>
      </w:pPr>
      <w:r w:rsidRPr="00E622F2">
        <w:rPr>
          <w:rFonts w:cstheme="minorHAnsi"/>
          <w:color w:val="000000" w:themeColor="text1"/>
          <w:sz w:val="22"/>
          <w:szCs w:val="22"/>
        </w:rPr>
        <w:t>Gen 2,7: Da machte Gott der HERR den Menschen aus Staub von der Erde und blies ihm den Odem des Lebens in seine Nase. Und so ward der Mensch ein lebendiges Wesen.</w:t>
      </w:r>
    </w:p>
    <w:p w14:paraId="2096B9E2" w14:textId="77777777" w:rsidR="00F410FB" w:rsidRPr="00E622F2" w:rsidRDefault="008511F4" w:rsidP="00AC3F85">
      <w:pPr>
        <w:pStyle w:val="Listenabsatz"/>
        <w:numPr>
          <w:ilvl w:val="0"/>
          <w:numId w:val="4"/>
        </w:numPr>
        <w:spacing w:after="120"/>
        <w:ind w:left="851"/>
        <w:jc w:val="both"/>
        <w:rPr>
          <w:rFonts w:cstheme="minorHAnsi"/>
          <w:color w:val="000000" w:themeColor="text1"/>
          <w:sz w:val="22"/>
          <w:szCs w:val="22"/>
        </w:rPr>
      </w:pPr>
      <w:r w:rsidRPr="00E622F2">
        <w:rPr>
          <w:rFonts w:cstheme="minorHAnsi"/>
          <w:color w:val="000000" w:themeColor="text1"/>
          <w:sz w:val="22"/>
          <w:szCs w:val="22"/>
        </w:rPr>
        <w:t>Ps 8,5-6: Was ist der Mensch, dass du seiner gedenkst, des Menschen Kind, dass du dich seiner annimmst? Du hast ihn nur wenig geringer gemacht als Gott, du hast ihn gekrönt mit Pracht und Herrlichkeit.</w:t>
      </w:r>
    </w:p>
    <w:p w14:paraId="2096B9E3" w14:textId="77777777" w:rsidR="00F410FB" w:rsidRPr="00E622F2" w:rsidRDefault="00F410FB" w:rsidP="00A953E4">
      <w:pPr>
        <w:spacing w:after="120"/>
        <w:ind w:left="360"/>
        <w:jc w:val="both"/>
        <w:rPr>
          <w:rFonts w:cstheme="minorHAnsi"/>
          <w:color w:val="000000" w:themeColor="text1"/>
          <w:sz w:val="22"/>
          <w:szCs w:val="22"/>
        </w:rPr>
      </w:pPr>
      <w:r w:rsidRPr="00E622F2">
        <w:rPr>
          <w:rFonts w:cstheme="minorHAnsi"/>
          <w:color w:val="000000" w:themeColor="text1"/>
          <w:sz w:val="22"/>
          <w:szCs w:val="22"/>
        </w:rPr>
        <w:t xml:space="preserve">Stellen Sie </w:t>
      </w:r>
      <w:r w:rsidR="00CB134E" w:rsidRPr="00E622F2">
        <w:rPr>
          <w:rFonts w:cstheme="minorHAnsi"/>
          <w:color w:val="000000" w:themeColor="text1"/>
          <w:sz w:val="22"/>
          <w:szCs w:val="22"/>
        </w:rPr>
        <w:t xml:space="preserve">aus theologischer Perspektive </w:t>
      </w:r>
      <w:r w:rsidR="000E114D" w:rsidRPr="00E622F2">
        <w:rPr>
          <w:rFonts w:cstheme="minorHAnsi"/>
          <w:color w:val="000000" w:themeColor="text1"/>
          <w:sz w:val="22"/>
          <w:szCs w:val="22"/>
        </w:rPr>
        <w:t xml:space="preserve">mit Hilfe eines Bibelverses </w:t>
      </w:r>
      <w:r w:rsidRPr="00E622F2">
        <w:rPr>
          <w:rFonts w:cstheme="minorHAnsi"/>
          <w:color w:val="000000" w:themeColor="text1"/>
          <w:sz w:val="22"/>
          <w:szCs w:val="22"/>
        </w:rPr>
        <w:t xml:space="preserve">Bezüge zwischen dem biblischen Menschenbild und Ihren </w:t>
      </w:r>
      <w:r w:rsidR="00A953E4" w:rsidRPr="00E622F2">
        <w:rPr>
          <w:rFonts w:cstheme="minorHAnsi"/>
          <w:color w:val="000000" w:themeColor="text1"/>
          <w:sz w:val="22"/>
          <w:szCs w:val="22"/>
        </w:rPr>
        <w:t>Forschungsfragen</w:t>
      </w:r>
      <w:r w:rsidRPr="00E622F2">
        <w:rPr>
          <w:rFonts w:cstheme="minorHAnsi"/>
          <w:color w:val="000000" w:themeColor="text1"/>
          <w:sz w:val="22"/>
          <w:szCs w:val="22"/>
        </w:rPr>
        <w:t xml:space="preserve"> </w:t>
      </w:r>
      <w:r w:rsidR="00C71B6C" w:rsidRPr="00E622F2">
        <w:rPr>
          <w:rFonts w:cstheme="minorHAnsi"/>
          <w:color w:val="000000" w:themeColor="text1"/>
          <w:sz w:val="22"/>
          <w:szCs w:val="22"/>
        </w:rPr>
        <w:t xml:space="preserve">zu KI </w:t>
      </w:r>
      <w:r w:rsidRPr="00E622F2">
        <w:rPr>
          <w:rFonts w:cstheme="minorHAnsi"/>
          <w:color w:val="000000" w:themeColor="text1"/>
          <w:sz w:val="22"/>
          <w:szCs w:val="22"/>
        </w:rPr>
        <w:t xml:space="preserve">aus </w:t>
      </w:r>
      <w:r w:rsidR="00CB134E" w:rsidRPr="00E622F2">
        <w:rPr>
          <w:rFonts w:cstheme="minorHAnsi"/>
          <w:color w:val="000000" w:themeColor="text1"/>
          <w:sz w:val="22"/>
          <w:szCs w:val="22"/>
        </w:rPr>
        <w:t xml:space="preserve">der vorangegangenen </w:t>
      </w:r>
      <w:r w:rsidRPr="00E622F2">
        <w:rPr>
          <w:rFonts w:cstheme="minorHAnsi"/>
          <w:color w:val="000000" w:themeColor="text1"/>
          <w:sz w:val="22"/>
          <w:szCs w:val="22"/>
        </w:rPr>
        <w:t>Aufgabe</w:t>
      </w:r>
      <w:r w:rsidR="00CB134E" w:rsidRPr="00E622F2">
        <w:rPr>
          <w:rFonts w:cstheme="minorHAnsi"/>
          <w:color w:val="000000" w:themeColor="text1"/>
          <w:sz w:val="22"/>
          <w:szCs w:val="22"/>
        </w:rPr>
        <w:t xml:space="preserve"> </w:t>
      </w:r>
      <w:r w:rsidRPr="00E622F2">
        <w:rPr>
          <w:rFonts w:cstheme="minorHAnsi"/>
          <w:color w:val="000000" w:themeColor="text1"/>
          <w:sz w:val="22"/>
          <w:szCs w:val="22"/>
        </w:rPr>
        <w:t>her.</w:t>
      </w:r>
      <w:r w:rsidR="00C71B6C" w:rsidRPr="00E622F2">
        <w:rPr>
          <w:rFonts w:cstheme="minorHAnsi"/>
          <w:color w:val="000000" w:themeColor="text1"/>
          <w:sz w:val="22"/>
          <w:szCs w:val="22"/>
        </w:rPr>
        <w:t xml:space="preserve"> Begründen Sie, ob Theologinnen und Theologen in einem Forschungsteam zur KI vertreten sein sollten.</w:t>
      </w:r>
    </w:p>
    <w:p w14:paraId="2096B9E6" w14:textId="4122DC06" w:rsidR="000A59C5" w:rsidRPr="00227819" w:rsidRDefault="00E27B2E" w:rsidP="00227819">
      <w:pPr>
        <w:pStyle w:val="Listenabsatz"/>
        <w:numPr>
          <w:ilvl w:val="0"/>
          <w:numId w:val="1"/>
        </w:numPr>
        <w:spacing w:after="120"/>
        <w:ind w:left="357" w:hanging="426"/>
        <w:contextualSpacing w:val="0"/>
        <w:jc w:val="both"/>
        <w:rPr>
          <w:rFonts w:cstheme="minorHAnsi"/>
          <w:color w:val="000000" w:themeColor="text1"/>
          <w:sz w:val="22"/>
          <w:szCs w:val="22"/>
        </w:rPr>
      </w:pPr>
      <w:r w:rsidRPr="00E622F2">
        <w:rPr>
          <w:rFonts w:cstheme="minorHAnsi"/>
          <w:color w:val="000000" w:themeColor="text1"/>
          <w:sz w:val="22"/>
          <w:szCs w:val="22"/>
        </w:rPr>
        <w:t xml:space="preserve">Zurück zum Anfang: Reflektieren Sie ihren Lernweg über </w:t>
      </w:r>
      <w:r w:rsidR="00EE63E6" w:rsidRPr="00E622F2">
        <w:rPr>
          <w:rFonts w:cstheme="minorHAnsi"/>
          <w:color w:val="000000" w:themeColor="text1"/>
          <w:sz w:val="22"/>
          <w:szCs w:val="22"/>
        </w:rPr>
        <w:t>K</w:t>
      </w:r>
      <w:r w:rsidR="008511F4" w:rsidRPr="00E622F2">
        <w:rPr>
          <w:rFonts w:cstheme="minorHAnsi"/>
          <w:color w:val="000000" w:themeColor="text1"/>
          <w:sz w:val="22"/>
          <w:szCs w:val="22"/>
        </w:rPr>
        <w:t>ünstliche Intelligenz</w:t>
      </w:r>
      <w:r w:rsidR="00F410FB" w:rsidRPr="00E622F2">
        <w:rPr>
          <w:rFonts w:cstheme="minorHAnsi"/>
          <w:color w:val="000000" w:themeColor="text1"/>
          <w:sz w:val="22"/>
          <w:szCs w:val="22"/>
        </w:rPr>
        <w:t xml:space="preserve">. </w:t>
      </w:r>
      <w:r w:rsidR="00CB134E" w:rsidRPr="00E622F2">
        <w:rPr>
          <w:rFonts w:cstheme="minorHAnsi"/>
          <w:color w:val="000000" w:themeColor="text1"/>
          <w:sz w:val="22"/>
          <w:szCs w:val="22"/>
        </w:rPr>
        <w:t>Begründen</w:t>
      </w:r>
      <w:r w:rsidR="00F410FB" w:rsidRPr="00E622F2">
        <w:rPr>
          <w:rFonts w:cstheme="minorHAnsi"/>
          <w:color w:val="000000" w:themeColor="text1"/>
          <w:sz w:val="22"/>
          <w:szCs w:val="22"/>
        </w:rPr>
        <w:t xml:space="preserve"> Sie, ob Sie Ihre Entscheidung in der Rolle von Commander </w:t>
      </w:r>
      <w:proofErr w:type="spellStart"/>
      <w:r w:rsidR="00F410FB" w:rsidRPr="00E622F2">
        <w:rPr>
          <w:rFonts w:cstheme="minorHAnsi"/>
          <w:color w:val="000000" w:themeColor="text1"/>
          <w:sz w:val="22"/>
          <w:szCs w:val="22"/>
        </w:rPr>
        <w:t>Pirx</w:t>
      </w:r>
      <w:proofErr w:type="spellEnd"/>
      <w:r w:rsidR="00F410FB" w:rsidRPr="00E622F2">
        <w:rPr>
          <w:rFonts w:cstheme="minorHAnsi"/>
          <w:color w:val="000000" w:themeColor="text1"/>
          <w:sz w:val="22"/>
          <w:szCs w:val="22"/>
        </w:rPr>
        <w:t xml:space="preserve"> (Aufgabe 1) revidieren</w:t>
      </w:r>
      <w:r w:rsidR="00A953E4" w:rsidRPr="00E622F2">
        <w:rPr>
          <w:rFonts w:cstheme="minorHAnsi"/>
          <w:color w:val="000000" w:themeColor="text1"/>
          <w:sz w:val="22"/>
          <w:szCs w:val="22"/>
        </w:rPr>
        <w:t xml:space="preserve"> müssen</w:t>
      </w:r>
      <w:r w:rsidR="00227819">
        <w:rPr>
          <w:rFonts w:cstheme="minorHAnsi"/>
          <w:color w:val="000000" w:themeColor="text1"/>
          <w:sz w:val="22"/>
          <w:szCs w:val="22"/>
        </w:rPr>
        <w:t>.</w:t>
      </w:r>
    </w:p>
    <w:sectPr w:rsidR="000A59C5" w:rsidRPr="00227819" w:rsidSect="00227819">
      <w:headerReference w:type="even" r:id="rId13"/>
      <w:headerReference w:type="default" r:id="rId14"/>
      <w:footerReference w:type="even" r:id="rId15"/>
      <w:footerReference w:type="default" r:id="rId16"/>
      <w:headerReference w:type="first" r:id="rId17"/>
      <w:footerReference w:type="first" r:id="rId18"/>
      <w:pgSz w:w="11906" w:h="16838" w:code="9"/>
      <w:pgMar w:top="1418" w:right="1134" w:bottom="1247"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D33A8" w14:textId="77777777" w:rsidR="00E622F2" w:rsidRDefault="00E622F2" w:rsidP="00E622F2">
      <w:r>
        <w:separator/>
      </w:r>
    </w:p>
  </w:endnote>
  <w:endnote w:type="continuationSeparator" w:id="0">
    <w:p w14:paraId="51F0E995" w14:textId="77777777" w:rsidR="00E622F2" w:rsidRDefault="00E622F2" w:rsidP="00E6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263BB" w14:textId="77777777" w:rsidR="004A130F" w:rsidRDefault="004A130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D3560" w14:textId="765D6E4D" w:rsidR="00227819" w:rsidRPr="00227819" w:rsidRDefault="00227819" w:rsidP="00227819">
    <w:pPr>
      <w:pStyle w:val="Fuzeile"/>
      <w:pBdr>
        <w:top w:val="single" w:sz="4" w:space="1" w:color="auto"/>
      </w:pBdr>
      <w:tabs>
        <w:tab w:val="clear" w:pos="9072"/>
      </w:tabs>
      <w:ind w:right="-2"/>
      <w:jc w:val="center"/>
      <w:rPr>
        <w:rFonts w:ascii="Arial" w:hAnsi="Arial" w:cs="Arial"/>
        <w:sz w:val="16"/>
        <w:szCs w:val="16"/>
      </w:rPr>
    </w:pPr>
    <w:r w:rsidRPr="003451C3">
      <w:rPr>
        <w:rFonts w:ascii="Arial" w:hAnsi="Arial" w:cs="Arial"/>
        <w:sz w:val="16"/>
        <w:szCs w:val="16"/>
      </w:rPr>
      <w:t>Quelle: Landesinstitut für Schulqualität und Lehrerbildung Sachsen-Anhalt (LISA) (http://www.bildung-</w:t>
    </w:r>
    <w:r>
      <w:rPr>
        <w:rFonts w:ascii="Arial" w:hAnsi="Arial" w:cs="Arial"/>
        <w:sz w:val="16"/>
        <w:szCs w:val="16"/>
      </w:rPr>
      <w:t xml:space="preserve">lsa.de) | Lizenz: (CC BY-SA </w:t>
    </w:r>
    <w:r>
      <w:rPr>
        <w:rFonts w:ascii="Arial" w:hAnsi="Arial" w:cs="Arial"/>
        <w:sz w:val="16"/>
        <w:szCs w:val="16"/>
      </w:rPr>
      <w:t>4.0</w:t>
    </w:r>
    <w:r w:rsidR="004A130F">
      <w:rPr>
        <w:rFonts w:ascii="Arial" w:hAnsi="Arial" w:cs="Arial"/>
        <w:sz w:val="16"/>
        <w:szCs w:val="16"/>
      </w:rPr>
      <w:t>)</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E94C0" w14:textId="77777777" w:rsidR="004A130F" w:rsidRDefault="004A130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0A9FD" w14:textId="77777777" w:rsidR="00E622F2" w:rsidRDefault="00E622F2" w:rsidP="00E622F2">
      <w:r>
        <w:separator/>
      </w:r>
    </w:p>
  </w:footnote>
  <w:footnote w:type="continuationSeparator" w:id="0">
    <w:p w14:paraId="39A46BB3" w14:textId="77777777" w:rsidR="00E622F2" w:rsidRDefault="00E622F2" w:rsidP="00E62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EBE3E" w14:textId="77777777" w:rsidR="004A130F" w:rsidRDefault="004A130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2FB72" w14:textId="5B9F38A0" w:rsidR="00E622F2" w:rsidRPr="00AC3F85" w:rsidRDefault="00E622F2" w:rsidP="00AC3F85">
    <w:pPr>
      <w:pStyle w:val="Kopfzeile"/>
      <w:jc w:val="right"/>
      <w:rPr>
        <w:b/>
        <w:bCs/>
        <w:sz w:val="28"/>
        <w:szCs w:val="28"/>
      </w:rPr>
    </w:pPr>
    <w:r w:rsidRPr="00AC3F85">
      <w:rPr>
        <w:b/>
        <w:bCs/>
        <w:sz w:val="28"/>
        <w:szCs w:val="28"/>
      </w:rPr>
      <w:t>Aufgaben</w:t>
    </w:r>
  </w:p>
  <w:p w14:paraId="429F6910" w14:textId="77777777" w:rsidR="00E622F2" w:rsidRDefault="00E622F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F02A4" w14:textId="77777777" w:rsidR="004A130F" w:rsidRDefault="004A130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1ECA"/>
    <w:multiLevelType w:val="hybridMultilevel"/>
    <w:tmpl w:val="DE46B9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8E402D"/>
    <w:multiLevelType w:val="hybridMultilevel"/>
    <w:tmpl w:val="5C8858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E81530"/>
    <w:multiLevelType w:val="hybridMultilevel"/>
    <w:tmpl w:val="1EA01F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6E24D8"/>
    <w:multiLevelType w:val="multilevel"/>
    <w:tmpl w:val="429E2B5A"/>
    <w:lvl w:ilvl="0">
      <w:start w:val="1"/>
      <w:numFmt w:val="decimal"/>
      <w:lvlText w:val="%1."/>
      <w:lvlJc w:val="left"/>
      <w:pPr>
        <w:ind w:left="720" w:hanging="360"/>
      </w:pPr>
      <w:rPr>
        <w:rFonts w:hint="default"/>
        <w:color w:val="auto"/>
      </w:rPr>
    </w:lvl>
    <w:lvl w:ilvl="1">
      <w:start w:val="2"/>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0B31C91"/>
    <w:multiLevelType w:val="hybridMultilevel"/>
    <w:tmpl w:val="2AD6C4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011ADA"/>
    <w:multiLevelType w:val="multilevel"/>
    <w:tmpl w:val="429E2B5A"/>
    <w:lvl w:ilvl="0">
      <w:start w:val="1"/>
      <w:numFmt w:val="decimal"/>
      <w:lvlText w:val="%1."/>
      <w:lvlJc w:val="left"/>
      <w:pPr>
        <w:ind w:left="360" w:hanging="360"/>
      </w:pPr>
      <w:rPr>
        <w:rFonts w:hint="default"/>
        <w:color w:val="auto"/>
      </w:rPr>
    </w:lvl>
    <w:lvl w:ilvl="1">
      <w:start w:val="2"/>
      <w:numFmt w:val="decimal"/>
      <w:isLgl/>
      <w:lvlText w:val="%1.%2"/>
      <w:lvlJc w:val="left"/>
      <w:pPr>
        <w:ind w:left="372"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71A80028"/>
    <w:multiLevelType w:val="hybridMultilevel"/>
    <w:tmpl w:val="42F63A2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7EAF6642"/>
    <w:multiLevelType w:val="hybridMultilevel"/>
    <w:tmpl w:val="B38EC62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0"/>
  </w:num>
  <w:num w:numId="4">
    <w:abstractNumId w:val="7"/>
  </w:num>
  <w:num w:numId="5">
    <w:abstractNumId w:val="6"/>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9C5"/>
    <w:rsid w:val="000453FE"/>
    <w:rsid w:val="000A59C5"/>
    <w:rsid w:val="000E114D"/>
    <w:rsid w:val="00227819"/>
    <w:rsid w:val="00273478"/>
    <w:rsid w:val="00342F55"/>
    <w:rsid w:val="003C38CF"/>
    <w:rsid w:val="004779E1"/>
    <w:rsid w:val="004A130F"/>
    <w:rsid w:val="005E1A53"/>
    <w:rsid w:val="00684EB7"/>
    <w:rsid w:val="008511F4"/>
    <w:rsid w:val="00993568"/>
    <w:rsid w:val="00A953E4"/>
    <w:rsid w:val="00AA676A"/>
    <w:rsid w:val="00AC3F85"/>
    <w:rsid w:val="00B85E4B"/>
    <w:rsid w:val="00BF3370"/>
    <w:rsid w:val="00C71B6C"/>
    <w:rsid w:val="00CB134E"/>
    <w:rsid w:val="00E213F7"/>
    <w:rsid w:val="00E27B2E"/>
    <w:rsid w:val="00E6082F"/>
    <w:rsid w:val="00E622F2"/>
    <w:rsid w:val="00E64123"/>
    <w:rsid w:val="00EE63E6"/>
    <w:rsid w:val="00F410FB"/>
    <w:rsid w:val="00FE1A5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6B9D7"/>
  <w15:chartTrackingRefBased/>
  <w15:docId w15:val="{1D392913-8C4E-4E44-B7AE-611A5446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A59C5"/>
    <w:pPr>
      <w:spacing w:after="0"/>
    </w:pPr>
    <w:rPr>
      <w:rFonts w:eastAsiaTheme="minorHAnsi"/>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A59C5"/>
    <w:pPr>
      <w:ind w:left="720"/>
      <w:contextualSpacing/>
    </w:pPr>
  </w:style>
  <w:style w:type="character" w:styleId="Hyperlink">
    <w:name w:val="Hyperlink"/>
    <w:basedOn w:val="Absatz-Standardschriftart"/>
    <w:uiPriority w:val="99"/>
    <w:unhideWhenUsed/>
    <w:rsid w:val="00EE63E6"/>
    <w:rPr>
      <w:color w:val="0000FF"/>
      <w:u w:val="single"/>
    </w:rPr>
  </w:style>
  <w:style w:type="character" w:styleId="BesuchterLink">
    <w:name w:val="FollowedHyperlink"/>
    <w:basedOn w:val="Absatz-Standardschriftart"/>
    <w:uiPriority w:val="99"/>
    <w:semiHidden/>
    <w:unhideWhenUsed/>
    <w:rsid w:val="00CB134E"/>
    <w:rPr>
      <w:color w:val="954F72" w:themeColor="followedHyperlink"/>
      <w:u w:val="single"/>
    </w:rPr>
  </w:style>
  <w:style w:type="table" w:styleId="Tabellenraster">
    <w:name w:val="Table Grid"/>
    <w:basedOn w:val="NormaleTabelle"/>
    <w:uiPriority w:val="39"/>
    <w:rsid w:val="00AA676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622F2"/>
    <w:pPr>
      <w:tabs>
        <w:tab w:val="center" w:pos="4536"/>
        <w:tab w:val="right" w:pos="9072"/>
      </w:tabs>
    </w:pPr>
  </w:style>
  <w:style w:type="character" w:customStyle="1" w:styleId="KopfzeileZchn">
    <w:name w:val="Kopfzeile Zchn"/>
    <w:basedOn w:val="Absatz-Standardschriftart"/>
    <w:link w:val="Kopfzeile"/>
    <w:uiPriority w:val="99"/>
    <w:rsid w:val="00E622F2"/>
    <w:rPr>
      <w:rFonts w:eastAsiaTheme="minorHAnsi"/>
      <w:sz w:val="24"/>
      <w:szCs w:val="24"/>
      <w:lang w:eastAsia="en-US"/>
    </w:rPr>
  </w:style>
  <w:style w:type="paragraph" w:styleId="Fuzeile">
    <w:name w:val="footer"/>
    <w:basedOn w:val="Standard"/>
    <w:link w:val="FuzeileZchn"/>
    <w:uiPriority w:val="99"/>
    <w:unhideWhenUsed/>
    <w:rsid w:val="00E622F2"/>
    <w:pPr>
      <w:tabs>
        <w:tab w:val="center" w:pos="4536"/>
        <w:tab w:val="right" w:pos="9072"/>
      </w:tabs>
    </w:pPr>
  </w:style>
  <w:style w:type="character" w:customStyle="1" w:styleId="FuzeileZchn">
    <w:name w:val="Fußzeile Zchn"/>
    <w:basedOn w:val="Absatz-Standardschriftart"/>
    <w:link w:val="Fuzeile"/>
    <w:uiPriority w:val="99"/>
    <w:rsid w:val="00E622F2"/>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3RsmRMqX2IYK&#252;nstliche%20Intelligenz%20in%205%20Minuten%20erkl&#228;rt%20-%20YouTub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wikipedia.org/wiki/Stanis%C5%82aw_Le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FC02B38A383C94784E83903978935D4" ma:contentTypeVersion="4" ma:contentTypeDescription="Ein neues Dokument erstellen." ma:contentTypeScope="" ma:versionID="941435d9e60cff497edcf00a05ed169d">
  <xsd:schema xmlns:xsd="http://www.w3.org/2001/XMLSchema" xmlns:xs="http://www.w3.org/2001/XMLSchema" xmlns:p="http://schemas.microsoft.com/office/2006/metadata/properties" xmlns:ns2="f0ed6ed6-2242-4f66-b96b-29fb3166a91e" xmlns:ns3="baa37f95-9c59-4a03-81c0-298d38676225" targetNamespace="http://schemas.microsoft.com/office/2006/metadata/properties" ma:root="true" ma:fieldsID="f0067790364177c262810804130bf9f9" ns2:_="" ns3:_="">
    <xsd:import namespace="f0ed6ed6-2242-4f66-b96b-29fb3166a91e"/>
    <xsd:import namespace="baa37f95-9c59-4a03-81c0-298d386762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d6ed6-2242-4f66-b96b-29fb3166a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a37f95-9c59-4a03-81c0-298d38676225"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BE59F-19AE-41F7-A0B5-59842B2AF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d6ed6-2242-4f66-b96b-29fb3166a91e"/>
    <ds:schemaRef ds:uri="baa37f95-9c59-4a03-81c0-298d38676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608D3D-BBC1-4639-9637-A201164C3594}">
  <ds:schemaRefs>
    <ds:schemaRef ds:uri="http://schemas.microsoft.com/sharepoint/v3/contenttype/forms"/>
  </ds:schemaRefs>
</ds:datastoreItem>
</file>

<file path=customXml/itemProps3.xml><?xml version="1.0" encoding="utf-8"?>
<ds:datastoreItem xmlns:ds="http://schemas.openxmlformats.org/officeDocument/2006/customXml" ds:itemID="{1DB7DB3B-CD99-40B2-BB88-F8F9B2D9210F}">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f0ed6ed6-2242-4f66-b96b-29fb3166a91e"/>
    <ds:schemaRef ds:uri="baa37f95-9c59-4a03-81c0-298d38676225"/>
    <ds:schemaRef ds:uri="http://www.w3.org/XML/1998/namespace"/>
    <ds:schemaRef ds:uri="http://purl.org/dc/dcmitype/"/>
  </ds:schemaRefs>
</ds:datastoreItem>
</file>

<file path=customXml/itemProps4.xml><?xml version="1.0" encoding="utf-8"?>
<ds:datastoreItem xmlns:ds="http://schemas.openxmlformats.org/officeDocument/2006/customXml" ds:itemID="{11B28CDA-34CF-420F-8B95-B9B90FB33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2627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Träger, Johannes Dr.</dc:creator>
  <cp:keywords/>
  <dc:description/>
  <cp:lastModifiedBy>Reinpold, Carmen</cp:lastModifiedBy>
  <cp:revision>4</cp:revision>
  <dcterms:created xsi:type="dcterms:W3CDTF">2024-09-02T14:30:00Z</dcterms:created>
  <dcterms:modified xsi:type="dcterms:W3CDTF">2024-09-13T06:48:00Z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0x010100BFC02B38A383C94784E83903978935D4</vt:lpwstr>
  </property>
</Properties>
</file>