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BC5" w:rsidRPr="00F25180" w:rsidRDefault="00F25180" w:rsidP="00F25180">
      <w:pPr>
        <w:spacing w:after="1" w:line="259" w:lineRule="auto"/>
        <w:ind w:left="0" w:firstLine="0"/>
        <w:rPr>
          <w:sz w:val="24"/>
          <w:szCs w:val="24"/>
        </w:rPr>
      </w:pPr>
      <w:r w:rsidRPr="00F25180">
        <w:rPr>
          <w:rFonts w:ascii="Calibri" w:eastAsia="Calibri" w:hAnsi="Calibri" w:cs="Calibri"/>
          <w:b/>
          <w:sz w:val="24"/>
          <w:szCs w:val="24"/>
        </w:rPr>
        <w:t xml:space="preserve">Lösungen zu den Quizfragen </w:t>
      </w:r>
    </w:p>
    <w:p w:rsidR="00591BC5" w:rsidRDefault="00F25180" w:rsidP="00F25180">
      <w:pPr>
        <w:spacing w:after="59" w:line="259" w:lineRule="auto"/>
        <w:ind w:left="0" w:firstLine="0"/>
      </w:pPr>
      <w:r>
        <w:rPr>
          <w:rFonts w:ascii="Calibri" w:eastAsia="Calibri" w:hAnsi="Calibri" w:cs="Calibri"/>
          <w:b/>
        </w:rPr>
        <w:t xml:space="preserve"> </w:t>
      </w:r>
      <w:r>
        <w:rPr>
          <w:rFonts w:ascii="Calibri" w:eastAsia="Calibri" w:hAnsi="Calibri" w:cs="Calibri"/>
          <w:b/>
        </w:rPr>
        <w:t xml:space="preserve">Stufe 1 </w:t>
      </w:r>
    </w:p>
    <w:tbl>
      <w:tblPr>
        <w:tblStyle w:val="TableGrid"/>
        <w:tblW w:w="10143" w:type="dxa"/>
        <w:tblInd w:w="7" w:type="dxa"/>
        <w:tblCellMar>
          <w:top w:w="52" w:type="dxa"/>
          <w:left w:w="108" w:type="dxa"/>
          <w:bottom w:w="0" w:type="dxa"/>
          <w:right w:w="132" w:type="dxa"/>
        </w:tblCellMar>
        <w:tblLook w:val="04A0" w:firstRow="1" w:lastRow="0" w:firstColumn="1" w:lastColumn="0" w:noHBand="0" w:noVBand="1"/>
      </w:tblPr>
      <w:tblGrid>
        <w:gridCol w:w="3935"/>
        <w:gridCol w:w="6208"/>
      </w:tblGrid>
      <w:tr w:rsidR="00591BC5">
        <w:trPr>
          <w:trHeight w:val="340"/>
        </w:trPr>
        <w:tc>
          <w:tcPr>
            <w:tcW w:w="3935" w:type="dxa"/>
            <w:tcBorders>
              <w:top w:val="single" w:sz="4" w:space="0" w:color="000000"/>
              <w:left w:val="single" w:sz="4" w:space="0" w:color="000000"/>
              <w:bottom w:val="single" w:sz="4" w:space="0" w:color="000000"/>
              <w:right w:val="single" w:sz="4" w:space="0" w:color="000000"/>
            </w:tcBorders>
            <w:shd w:val="clear" w:color="auto" w:fill="95B711"/>
          </w:tcPr>
          <w:p w:rsidR="00591BC5" w:rsidRDefault="00F25180">
            <w:pPr>
              <w:spacing w:after="0" w:line="259" w:lineRule="auto"/>
              <w:ind w:left="0" w:firstLine="0"/>
            </w:pPr>
            <w:r>
              <w:t xml:space="preserve">Frage: </w:t>
            </w:r>
          </w:p>
        </w:tc>
        <w:tc>
          <w:tcPr>
            <w:tcW w:w="6208" w:type="dxa"/>
            <w:tcBorders>
              <w:top w:val="single" w:sz="4" w:space="0" w:color="000000"/>
              <w:left w:val="single" w:sz="4" w:space="0" w:color="000000"/>
              <w:bottom w:val="single" w:sz="4" w:space="0" w:color="000000"/>
              <w:right w:val="single" w:sz="4" w:space="0" w:color="000000"/>
            </w:tcBorders>
            <w:shd w:val="clear" w:color="auto" w:fill="95B711"/>
          </w:tcPr>
          <w:p w:rsidR="00591BC5" w:rsidRDefault="00F25180">
            <w:pPr>
              <w:spacing w:after="0" w:line="259" w:lineRule="auto"/>
              <w:ind w:left="1" w:firstLine="0"/>
            </w:pPr>
            <w:r>
              <w:t xml:space="preserve">Antwort: </w:t>
            </w:r>
          </w:p>
        </w:tc>
      </w:tr>
      <w:tr w:rsidR="00591BC5">
        <w:trPr>
          <w:trHeight w:val="1357"/>
        </w:trPr>
        <w:tc>
          <w:tcPr>
            <w:tcW w:w="3935" w:type="dxa"/>
            <w:tcBorders>
              <w:top w:val="single" w:sz="4" w:space="0" w:color="000000"/>
              <w:left w:val="single" w:sz="4" w:space="0" w:color="000000"/>
              <w:bottom w:val="single" w:sz="4" w:space="0" w:color="000000"/>
              <w:right w:val="single" w:sz="4" w:space="0" w:color="000000"/>
            </w:tcBorders>
          </w:tcPr>
          <w:p w:rsidR="00591BC5" w:rsidRDefault="00F25180">
            <w:pPr>
              <w:spacing w:after="0" w:line="259" w:lineRule="auto"/>
              <w:ind w:left="0" w:firstLine="0"/>
            </w:pPr>
            <w:r>
              <w:t>Haben alle Neophyten negative Auswirkungen?</w:t>
            </w:r>
            <w:r>
              <w:rPr>
                <w:b/>
              </w:rPr>
              <w:t xml:space="preserve"> </w:t>
            </w:r>
          </w:p>
        </w:tc>
        <w:tc>
          <w:tcPr>
            <w:tcW w:w="6208" w:type="dxa"/>
            <w:tcBorders>
              <w:top w:val="single" w:sz="4" w:space="0" w:color="000000"/>
              <w:left w:val="single" w:sz="4" w:space="0" w:color="000000"/>
              <w:bottom w:val="single" w:sz="4" w:space="0" w:color="000000"/>
              <w:right w:val="single" w:sz="4" w:space="0" w:color="000000"/>
            </w:tcBorders>
          </w:tcPr>
          <w:p w:rsidR="00591BC5" w:rsidRDefault="00F25180">
            <w:pPr>
              <w:spacing w:after="0" w:line="259" w:lineRule="auto"/>
              <w:ind w:left="1" w:firstLine="0"/>
            </w:pPr>
            <w:r>
              <w:t xml:space="preserve">Nein. Die allermeisten Neophyten sind unproblematisch. Sie fühlen sich auf Dauer hier nicht wohl und verschwinden wieder, sie bleiben genau dort, wo sie auch gepflanzt wurden. Oder sie fügen sich in vorhandene Ökosysteme bisher problemlos ein. </w:t>
            </w:r>
          </w:p>
        </w:tc>
      </w:tr>
      <w:tr w:rsidR="00591BC5">
        <w:trPr>
          <w:trHeight w:val="595"/>
        </w:trPr>
        <w:tc>
          <w:tcPr>
            <w:tcW w:w="3935" w:type="dxa"/>
            <w:tcBorders>
              <w:top w:val="single" w:sz="4" w:space="0" w:color="000000"/>
              <w:left w:val="single" w:sz="4" w:space="0" w:color="000000"/>
              <w:bottom w:val="single" w:sz="4" w:space="0" w:color="000000"/>
              <w:right w:val="single" w:sz="4" w:space="0" w:color="000000"/>
            </w:tcBorders>
          </w:tcPr>
          <w:p w:rsidR="00591BC5" w:rsidRDefault="00F25180">
            <w:pPr>
              <w:spacing w:after="0" w:line="259" w:lineRule="auto"/>
              <w:ind w:left="0" w:firstLine="0"/>
            </w:pPr>
            <w:r>
              <w:t>Auf welche</w:t>
            </w:r>
            <w:r>
              <w:t xml:space="preserve">r Internetseite können </w:t>
            </w:r>
          </w:p>
          <w:p w:rsidR="00591BC5" w:rsidRDefault="00F25180">
            <w:pPr>
              <w:spacing w:after="0" w:line="259" w:lineRule="auto"/>
              <w:ind w:left="0" w:firstLine="0"/>
            </w:pPr>
            <w:r>
              <w:t xml:space="preserve">Neophyten-Funde gemeldet werden? </w:t>
            </w:r>
          </w:p>
        </w:tc>
        <w:tc>
          <w:tcPr>
            <w:tcW w:w="6208" w:type="dxa"/>
            <w:tcBorders>
              <w:top w:val="single" w:sz="4" w:space="0" w:color="000000"/>
              <w:left w:val="single" w:sz="4" w:space="0" w:color="000000"/>
              <w:bottom w:val="single" w:sz="4" w:space="0" w:color="000000"/>
              <w:right w:val="single" w:sz="4" w:space="0" w:color="000000"/>
            </w:tcBorders>
          </w:tcPr>
          <w:p w:rsidR="00591BC5" w:rsidRDefault="00F25180">
            <w:pPr>
              <w:spacing w:after="0" w:line="259" w:lineRule="auto"/>
              <w:ind w:left="1" w:firstLine="0"/>
            </w:pPr>
            <w:r>
              <w:t xml:space="preserve">www.korina.info </w:t>
            </w:r>
          </w:p>
        </w:tc>
      </w:tr>
      <w:tr w:rsidR="00591BC5">
        <w:trPr>
          <w:trHeight w:val="596"/>
        </w:trPr>
        <w:tc>
          <w:tcPr>
            <w:tcW w:w="3935" w:type="dxa"/>
            <w:tcBorders>
              <w:top w:val="single" w:sz="4" w:space="0" w:color="000000"/>
              <w:left w:val="single" w:sz="4" w:space="0" w:color="000000"/>
              <w:bottom w:val="single" w:sz="4" w:space="0" w:color="000000"/>
              <w:right w:val="single" w:sz="4" w:space="0" w:color="000000"/>
            </w:tcBorders>
          </w:tcPr>
          <w:p w:rsidR="00591BC5" w:rsidRDefault="00F25180">
            <w:pPr>
              <w:spacing w:after="0" w:line="259" w:lineRule="auto"/>
              <w:ind w:left="0" w:firstLine="0"/>
            </w:pPr>
            <w:r>
              <w:t xml:space="preserve">Welche Fressfeinde hat der </w:t>
            </w:r>
          </w:p>
          <w:p w:rsidR="00591BC5" w:rsidRDefault="00F25180">
            <w:pPr>
              <w:spacing w:after="0" w:line="259" w:lineRule="auto"/>
              <w:ind w:left="0" w:firstLine="0"/>
            </w:pPr>
            <w:r>
              <w:t xml:space="preserve">Staudenknöterich in Deutschland? </w:t>
            </w:r>
          </w:p>
        </w:tc>
        <w:tc>
          <w:tcPr>
            <w:tcW w:w="6208" w:type="dxa"/>
            <w:tcBorders>
              <w:top w:val="single" w:sz="4" w:space="0" w:color="000000"/>
              <w:left w:val="single" w:sz="4" w:space="0" w:color="000000"/>
              <w:bottom w:val="single" w:sz="4" w:space="0" w:color="000000"/>
              <w:right w:val="single" w:sz="4" w:space="0" w:color="000000"/>
            </w:tcBorders>
          </w:tcPr>
          <w:p w:rsidR="00591BC5" w:rsidRDefault="00F25180">
            <w:pPr>
              <w:spacing w:after="0" w:line="259" w:lineRule="auto"/>
              <w:ind w:left="1" w:firstLine="0"/>
            </w:pPr>
            <w:r>
              <w:t xml:space="preserve">Keine </w:t>
            </w:r>
          </w:p>
        </w:tc>
      </w:tr>
      <w:tr w:rsidR="00591BC5">
        <w:trPr>
          <w:trHeight w:val="598"/>
        </w:trPr>
        <w:tc>
          <w:tcPr>
            <w:tcW w:w="3935" w:type="dxa"/>
            <w:tcBorders>
              <w:top w:val="single" w:sz="4" w:space="0" w:color="000000"/>
              <w:left w:val="single" w:sz="4" w:space="0" w:color="000000"/>
              <w:bottom w:val="single" w:sz="4" w:space="0" w:color="000000"/>
              <w:right w:val="single" w:sz="4" w:space="0" w:color="000000"/>
            </w:tcBorders>
          </w:tcPr>
          <w:p w:rsidR="00591BC5" w:rsidRDefault="00F25180">
            <w:pPr>
              <w:spacing w:after="0" w:line="259" w:lineRule="auto"/>
              <w:ind w:left="0" w:firstLine="0"/>
            </w:pPr>
            <w:r>
              <w:t xml:space="preserve">Was passiert bei Haut-Kontakt mit Riesen-Bärenklau? </w:t>
            </w:r>
          </w:p>
        </w:tc>
        <w:tc>
          <w:tcPr>
            <w:tcW w:w="6208" w:type="dxa"/>
            <w:tcBorders>
              <w:top w:val="single" w:sz="4" w:space="0" w:color="000000"/>
              <w:left w:val="single" w:sz="4" w:space="0" w:color="000000"/>
              <w:bottom w:val="single" w:sz="4" w:space="0" w:color="000000"/>
              <w:right w:val="single" w:sz="4" w:space="0" w:color="000000"/>
            </w:tcBorders>
          </w:tcPr>
          <w:p w:rsidR="00591BC5" w:rsidRDefault="00F25180">
            <w:pPr>
              <w:spacing w:after="0" w:line="259" w:lineRule="auto"/>
              <w:ind w:left="1" w:firstLine="0"/>
            </w:pPr>
            <w:r>
              <w:t xml:space="preserve">Bei Kontakt mit dem Pflanzensaft und Sonneneinstrahlung kommt es zu schmerzhaften Verbrennungen. </w:t>
            </w:r>
          </w:p>
        </w:tc>
      </w:tr>
      <w:tr w:rsidR="00591BC5">
        <w:trPr>
          <w:trHeight w:val="1102"/>
        </w:trPr>
        <w:tc>
          <w:tcPr>
            <w:tcW w:w="3935" w:type="dxa"/>
            <w:tcBorders>
              <w:top w:val="single" w:sz="4" w:space="0" w:color="000000"/>
              <w:left w:val="single" w:sz="4" w:space="0" w:color="000000"/>
              <w:bottom w:val="single" w:sz="4" w:space="0" w:color="000000"/>
              <w:right w:val="single" w:sz="4" w:space="0" w:color="000000"/>
            </w:tcBorders>
          </w:tcPr>
          <w:p w:rsidR="00591BC5" w:rsidRDefault="00F25180">
            <w:pPr>
              <w:spacing w:after="0" w:line="259" w:lineRule="auto"/>
              <w:ind w:left="0" w:firstLine="0"/>
              <w:jc w:val="both"/>
            </w:pPr>
            <w:r>
              <w:t xml:space="preserve">Wo dürfen invasive Neophyten gepflanzt werden? </w:t>
            </w:r>
          </w:p>
        </w:tc>
        <w:tc>
          <w:tcPr>
            <w:tcW w:w="6208" w:type="dxa"/>
            <w:tcBorders>
              <w:top w:val="single" w:sz="4" w:space="0" w:color="000000"/>
              <w:left w:val="single" w:sz="4" w:space="0" w:color="000000"/>
              <w:bottom w:val="single" w:sz="4" w:space="0" w:color="000000"/>
              <w:right w:val="single" w:sz="4" w:space="0" w:color="000000"/>
            </w:tcBorders>
          </w:tcPr>
          <w:p w:rsidR="00591BC5" w:rsidRDefault="00F25180">
            <w:pPr>
              <w:spacing w:after="0" w:line="259" w:lineRule="auto"/>
              <w:ind w:left="1" w:firstLine="0"/>
            </w:pPr>
            <w:r>
              <w:t xml:space="preserve">Nach dem Bundesnaturschutz ist es zwar verboten, die </w:t>
            </w:r>
            <w:r>
              <w:t xml:space="preserve">Pflanzen in der freien Natur auszusetzen aber jeder darf sie in seinem Garten haben. Von dort aus können sie sich aber in die freie Natur ausbreiten. </w:t>
            </w:r>
          </w:p>
        </w:tc>
      </w:tr>
    </w:tbl>
    <w:p w:rsidR="00591BC5" w:rsidRDefault="00F25180">
      <w:pPr>
        <w:spacing w:after="57" w:line="259" w:lineRule="auto"/>
        <w:ind w:left="0" w:firstLine="0"/>
      </w:pPr>
      <w:r>
        <w:rPr>
          <w:rFonts w:ascii="Calibri" w:eastAsia="Calibri" w:hAnsi="Calibri" w:cs="Calibri"/>
        </w:rPr>
        <w:t xml:space="preserve"> </w:t>
      </w:r>
    </w:p>
    <w:p w:rsidR="00591BC5" w:rsidRDefault="00F25180">
      <w:pPr>
        <w:spacing w:after="0" w:line="259" w:lineRule="auto"/>
        <w:ind w:left="-5"/>
      </w:pPr>
      <w:r>
        <w:rPr>
          <w:rFonts w:ascii="Calibri" w:eastAsia="Calibri" w:hAnsi="Calibri" w:cs="Calibri"/>
          <w:b/>
        </w:rPr>
        <w:t xml:space="preserve">Stufe 2 </w:t>
      </w:r>
    </w:p>
    <w:tbl>
      <w:tblPr>
        <w:tblStyle w:val="TableGrid"/>
        <w:tblW w:w="10143" w:type="dxa"/>
        <w:tblInd w:w="7" w:type="dxa"/>
        <w:tblCellMar>
          <w:top w:w="52" w:type="dxa"/>
          <w:left w:w="108" w:type="dxa"/>
          <w:bottom w:w="0" w:type="dxa"/>
          <w:right w:w="53" w:type="dxa"/>
        </w:tblCellMar>
        <w:tblLook w:val="04A0" w:firstRow="1" w:lastRow="0" w:firstColumn="1" w:lastColumn="0" w:noHBand="0" w:noVBand="1"/>
      </w:tblPr>
      <w:tblGrid>
        <w:gridCol w:w="3935"/>
        <w:gridCol w:w="6208"/>
      </w:tblGrid>
      <w:tr w:rsidR="00591BC5">
        <w:trPr>
          <w:trHeight w:val="340"/>
        </w:trPr>
        <w:tc>
          <w:tcPr>
            <w:tcW w:w="3935" w:type="dxa"/>
            <w:tcBorders>
              <w:top w:val="single" w:sz="4" w:space="0" w:color="000000"/>
              <w:left w:val="single" w:sz="4" w:space="0" w:color="000000"/>
              <w:bottom w:val="single" w:sz="4" w:space="0" w:color="000000"/>
              <w:right w:val="single" w:sz="4" w:space="0" w:color="000000"/>
            </w:tcBorders>
            <w:shd w:val="clear" w:color="auto" w:fill="478493"/>
          </w:tcPr>
          <w:p w:rsidR="00591BC5" w:rsidRDefault="00F25180">
            <w:pPr>
              <w:spacing w:after="0" w:line="259" w:lineRule="auto"/>
              <w:ind w:left="0" w:firstLine="0"/>
            </w:pPr>
            <w:r>
              <w:t xml:space="preserve">Frage: </w:t>
            </w:r>
          </w:p>
        </w:tc>
        <w:tc>
          <w:tcPr>
            <w:tcW w:w="6208" w:type="dxa"/>
            <w:tcBorders>
              <w:top w:val="single" w:sz="4" w:space="0" w:color="000000"/>
              <w:left w:val="single" w:sz="4" w:space="0" w:color="000000"/>
              <w:bottom w:val="single" w:sz="4" w:space="0" w:color="000000"/>
              <w:right w:val="single" w:sz="4" w:space="0" w:color="000000"/>
            </w:tcBorders>
            <w:shd w:val="clear" w:color="auto" w:fill="478493"/>
          </w:tcPr>
          <w:p w:rsidR="00591BC5" w:rsidRDefault="00F25180">
            <w:pPr>
              <w:spacing w:after="0" w:line="259" w:lineRule="auto"/>
              <w:ind w:left="1" w:firstLine="0"/>
            </w:pPr>
            <w:r>
              <w:t xml:space="preserve">Antwort: </w:t>
            </w:r>
          </w:p>
        </w:tc>
      </w:tr>
      <w:tr w:rsidR="00591BC5">
        <w:trPr>
          <w:trHeight w:val="2450"/>
        </w:trPr>
        <w:tc>
          <w:tcPr>
            <w:tcW w:w="3935" w:type="dxa"/>
            <w:tcBorders>
              <w:top w:val="single" w:sz="4" w:space="0" w:color="000000"/>
              <w:left w:val="single" w:sz="4" w:space="0" w:color="000000"/>
              <w:bottom w:val="single" w:sz="4" w:space="0" w:color="000000"/>
              <w:right w:val="single" w:sz="4" w:space="0" w:color="000000"/>
            </w:tcBorders>
          </w:tcPr>
          <w:p w:rsidR="00591BC5" w:rsidRDefault="00F25180">
            <w:pPr>
              <w:spacing w:after="0" w:line="259" w:lineRule="auto"/>
              <w:ind w:left="0" w:firstLine="0"/>
            </w:pPr>
            <w:r>
              <w:t xml:space="preserve">Nenne mindestens zwei negative Auswirkungen von invasiven Neophyten. </w:t>
            </w:r>
          </w:p>
        </w:tc>
        <w:tc>
          <w:tcPr>
            <w:tcW w:w="6208" w:type="dxa"/>
            <w:tcBorders>
              <w:top w:val="single" w:sz="4" w:space="0" w:color="000000"/>
              <w:left w:val="single" w:sz="4" w:space="0" w:color="000000"/>
              <w:bottom w:val="single" w:sz="4" w:space="0" w:color="000000"/>
              <w:right w:val="single" w:sz="4" w:space="0" w:color="000000"/>
            </w:tcBorders>
          </w:tcPr>
          <w:p w:rsidR="00591BC5" w:rsidRDefault="00F25180">
            <w:pPr>
              <w:spacing w:after="0" w:line="259" w:lineRule="auto"/>
              <w:ind w:left="1" w:firstLine="0"/>
            </w:pPr>
            <w:r>
              <w:rPr>
                <w:i/>
              </w:rPr>
              <w:t xml:space="preserve">Ökologische Auswirkungen: </w:t>
            </w:r>
            <w:r>
              <w:t xml:space="preserve">Zurückdrängen heimischer </w:t>
            </w:r>
          </w:p>
          <w:p w:rsidR="00591BC5" w:rsidRDefault="00F25180">
            <w:pPr>
              <w:spacing w:after="19" w:line="259" w:lineRule="auto"/>
              <w:ind w:left="1" w:firstLine="0"/>
            </w:pPr>
            <w:r>
              <w:t xml:space="preserve">Arten, Rückgang der Artenvielfalt  </w:t>
            </w:r>
          </w:p>
          <w:p w:rsidR="00591BC5" w:rsidRDefault="00F25180">
            <w:pPr>
              <w:spacing w:after="0" w:line="259" w:lineRule="auto"/>
              <w:ind w:left="1" w:firstLine="0"/>
            </w:pPr>
            <w:r>
              <w:rPr>
                <w:i/>
              </w:rPr>
              <w:t>Gesundheitliche Auswirkungen</w:t>
            </w:r>
            <w:r>
              <w:t xml:space="preserve">: Riesen-Bärenklau: </w:t>
            </w:r>
          </w:p>
          <w:p w:rsidR="00591BC5" w:rsidRDefault="00F25180">
            <w:pPr>
              <w:spacing w:after="40" w:line="239" w:lineRule="auto"/>
              <w:ind w:left="1" w:firstLine="0"/>
            </w:pPr>
            <w:r>
              <w:t xml:space="preserve">Verbrennungen auf der Haut, </w:t>
            </w:r>
            <w:proofErr w:type="spellStart"/>
            <w:r>
              <w:t>Beifußblättrige</w:t>
            </w:r>
            <w:proofErr w:type="spellEnd"/>
            <w:r>
              <w:t xml:space="preserve"> </w:t>
            </w:r>
            <w:proofErr w:type="spellStart"/>
            <w:r>
              <w:t>Ambrosie</w:t>
            </w:r>
            <w:proofErr w:type="spellEnd"/>
            <w:r>
              <w:t xml:space="preserve">: Allergien und Asthma + längere Blüte dadurch Verlängerung </w:t>
            </w:r>
            <w:r>
              <w:t xml:space="preserve">der Allergie-Zeit z.B.  </w:t>
            </w:r>
          </w:p>
          <w:p w:rsidR="00591BC5" w:rsidRDefault="00F25180">
            <w:pPr>
              <w:spacing w:after="0" w:line="259" w:lineRule="auto"/>
              <w:ind w:left="1" w:firstLine="0"/>
            </w:pPr>
            <w:r>
              <w:rPr>
                <w:i/>
              </w:rPr>
              <w:t>Wirtschaftliche Auswirkungen</w:t>
            </w:r>
            <w:r>
              <w:t>: Staudenknöteriche: Gebäude-</w:t>
            </w:r>
          </w:p>
          <w:p w:rsidR="00591BC5" w:rsidRDefault="00F25180">
            <w:pPr>
              <w:spacing w:after="0" w:line="259" w:lineRule="auto"/>
              <w:ind w:left="1" w:firstLine="0"/>
            </w:pPr>
            <w:r>
              <w:t xml:space="preserve">Schäden, Ufer-Erosion, Wasserpest: Behinderungen des </w:t>
            </w:r>
          </w:p>
          <w:p w:rsidR="00591BC5" w:rsidRDefault="00F25180">
            <w:pPr>
              <w:spacing w:after="0" w:line="259" w:lineRule="auto"/>
              <w:ind w:left="1" w:firstLine="0"/>
            </w:pPr>
            <w:r>
              <w:t xml:space="preserve">Wassertourismus und der Fischereiwirtschaft  </w:t>
            </w:r>
          </w:p>
        </w:tc>
      </w:tr>
      <w:tr w:rsidR="00591BC5">
        <w:trPr>
          <w:trHeight w:val="595"/>
        </w:trPr>
        <w:tc>
          <w:tcPr>
            <w:tcW w:w="3935" w:type="dxa"/>
            <w:tcBorders>
              <w:top w:val="single" w:sz="4" w:space="0" w:color="000000"/>
              <w:left w:val="single" w:sz="4" w:space="0" w:color="000000"/>
              <w:bottom w:val="single" w:sz="4" w:space="0" w:color="000000"/>
              <w:right w:val="single" w:sz="4" w:space="0" w:color="000000"/>
            </w:tcBorders>
          </w:tcPr>
          <w:p w:rsidR="00591BC5" w:rsidRDefault="00F25180">
            <w:pPr>
              <w:spacing w:after="0" w:line="259" w:lineRule="auto"/>
              <w:ind w:left="0" w:firstLine="0"/>
            </w:pPr>
            <w:r>
              <w:t xml:space="preserve">Wie schnell wächst ein </w:t>
            </w:r>
          </w:p>
          <w:p w:rsidR="00591BC5" w:rsidRDefault="00F25180">
            <w:pPr>
              <w:spacing w:after="0" w:line="259" w:lineRule="auto"/>
              <w:ind w:left="0" w:firstLine="0"/>
            </w:pPr>
            <w:r>
              <w:t xml:space="preserve">Staudenknöterich am Tag? </w:t>
            </w:r>
          </w:p>
        </w:tc>
        <w:tc>
          <w:tcPr>
            <w:tcW w:w="6208" w:type="dxa"/>
            <w:tcBorders>
              <w:top w:val="single" w:sz="4" w:space="0" w:color="000000"/>
              <w:left w:val="single" w:sz="4" w:space="0" w:color="000000"/>
              <w:bottom w:val="single" w:sz="4" w:space="0" w:color="000000"/>
              <w:right w:val="single" w:sz="4" w:space="0" w:color="000000"/>
            </w:tcBorders>
          </w:tcPr>
          <w:p w:rsidR="00591BC5" w:rsidRDefault="00F25180">
            <w:pPr>
              <w:spacing w:after="0" w:line="259" w:lineRule="auto"/>
              <w:ind w:left="1" w:firstLine="0"/>
            </w:pPr>
            <w:r>
              <w:t xml:space="preserve">30cm </w:t>
            </w:r>
          </w:p>
        </w:tc>
      </w:tr>
      <w:tr w:rsidR="00591BC5">
        <w:trPr>
          <w:trHeight w:val="2194"/>
        </w:trPr>
        <w:tc>
          <w:tcPr>
            <w:tcW w:w="3935" w:type="dxa"/>
            <w:tcBorders>
              <w:top w:val="single" w:sz="4" w:space="0" w:color="000000"/>
              <w:left w:val="single" w:sz="4" w:space="0" w:color="000000"/>
              <w:bottom w:val="single" w:sz="4" w:space="0" w:color="000000"/>
              <w:right w:val="single" w:sz="4" w:space="0" w:color="000000"/>
            </w:tcBorders>
          </w:tcPr>
          <w:p w:rsidR="00591BC5" w:rsidRDefault="00F25180">
            <w:pPr>
              <w:spacing w:after="0" w:line="259" w:lineRule="auto"/>
              <w:ind w:left="0" w:firstLine="0"/>
            </w:pPr>
            <w:r>
              <w:t xml:space="preserve">Nenne 4 invasive Neophyten. </w:t>
            </w:r>
          </w:p>
        </w:tc>
        <w:tc>
          <w:tcPr>
            <w:tcW w:w="6208" w:type="dxa"/>
            <w:tcBorders>
              <w:top w:val="single" w:sz="4" w:space="0" w:color="000000"/>
              <w:left w:val="single" w:sz="4" w:space="0" w:color="000000"/>
              <w:bottom w:val="single" w:sz="4" w:space="0" w:color="000000"/>
              <w:right w:val="single" w:sz="4" w:space="0" w:color="000000"/>
            </w:tcBorders>
          </w:tcPr>
          <w:p w:rsidR="00591BC5" w:rsidRDefault="00F25180">
            <w:pPr>
              <w:spacing w:after="19" w:line="259" w:lineRule="auto"/>
              <w:ind w:left="1" w:firstLine="0"/>
            </w:pPr>
            <w:r>
              <w:t xml:space="preserve">Alle im Film genannten invasiven Neophyten: </w:t>
            </w:r>
          </w:p>
          <w:p w:rsidR="00591BC5" w:rsidRDefault="00F25180">
            <w:pPr>
              <w:spacing w:after="0" w:line="259" w:lineRule="auto"/>
              <w:ind w:left="1" w:firstLine="0"/>
            </w:pPr>
            <w:r>
              <w:t xml:space="preserve">Riesen-Bärenklau, Vielblättrige Lupine, Kanadische Goldrute, </w:t>
            </w:r>
          </w:p>
          <w:p w:rsidR="00591BC5" w:rsidRDefault="00F25180">
            <w:pPr>
              <w:spacing w:after="0" w:line="259" w:lineRule="auto"/>
              <w:ind w:left="1" w:firstLine="0"/>
            </w:pPr>
            <w:r>
              <w:t xml:space="preserve">Rot-Eiche, </w:t>
            </w:r>
            <w:proofErr w:type="spellStart"/>
            <w:r>
              <w:t>Drüsiges</w:t>
            </w:r>
            <w:proofErr w:type="spellEnd"/>
            <w:r>
              <w:t xml:space="preserve"> Springkraut, Orientalisches </w:t>
            </w:r>
          </w:p>
          <w:p w:rsidR="00591BC5" w:rsidRDefault="00F25180">
            <w:pPr>
              <w:spacing w:after="0" w:line="259" w:lineRule="auto"/>
              <w:ind w:left="1" w:firstLine="0"/>
            </w:pPr>
            <w:proofErr w:type="spellStart"/>
            <w:r>
              <w:t>Zackenschötchen</w:t>
            </w:r>
            <w:proofErr w:type="spellEnd"/>
            <w:r>
              <w:t xml:space="preserve">, </w:t>
            </w:r>
            <w:proofErr w:type="spellStart"/>
            <w:r>
              <w:t>Beifußblättrige</w:t>
            </w:r>
            <w:proofErr w:type="spellEnd"/>
            <w:r>
              <w:t xml:space="preserve"> </w:t>
            </w:r>
            <w:proofErr w:type="spellStart"/>
            <w:r>
              <w:t>Ambrosie</w:t>
            </w:r>
            <w:proofErr w:type="spellEnd"/>
            <w:r>
              <w:t xml:space="preserve">, </w:t>
            </w:r>
          </w:p>
          <w:p w:rsidR="00591BC5" w:rsidRDefault="00F25180">
            <w:pPr>
              <w:spacing w:after="0" w:line="259" w:lineRule="auto"/>
              <w:ind w:left="1" w:firstLine="0"/>
            </w:pPr>
            <w:r>
              <w:t xml:space="preserve">Schmalblättriges </w:t>
            </w:r>
            <w:proofErr w:type="spellStart"/>
            <w:r>
              <w:t>Greiskraut</w:t>
            </w:r>
            <w:proofErr w:type="spellEnd"/>
            <w:r>
              <w:t xml:space="preserve">, Staudenknöteriche, </w:t>
            </w:r>
          </w:p>
          <w:p w:rsidR="00591BC5" w:rsidRDefault="00F25180">
            <w:pPr>
              <w:spacing w:after="41" w:line="238" w:lineRule="auto"/>
              <w:ind w:left="1" w:firstLine="0"/>
            </w:pPr>
            <w:r>
              <w:t xml:space="preserve">Wasserpest, Nadelkraut, Gelbe Scheinkalla, Sommerflieder, Kanadische Goldrute </w:t>
            </w:r>
          </w:p>
          <w:p w:rsidR="00591BC5" w:rsidRDefault="00F25180">
            <w:pPr>
              <w:spacing w:after="0" w:line="259" w:lineRule="auto"/>
              <w:ind w:left="1" w:firstLine="0"/>
            </w:pPr>
            <w:r>
              <w:t xml:space="preserve"> </w:t>
            </w:r>
          </w:p>
        </w:tc>
      </w:tr>
      <w:tr w:rsidR="00591BC5">
        <w:trPr>
          <w:trHeight w:val="1397"/>
        </w:trPr>
        <w:tc>
          <w:tcPr>
            <w:tcW w:w="3935" w:type="dxa"/>
            <w:tcBorders>
              <w:top w:val="single" w:sz="4" w:space="0" w:color="000000"/>
              <w:left w:val="single" w:sz="4" w:space="0" w:color="000000"/>
              <w:bottom w:val="single" w:sz="4" w:space="0" w:color="000000"/>
              <w:right w:val="single" w:sz="4" w:space="0" w:color="000000"/>
            </w:tcBorders>
          </w:tcPr>
          <w:p w:rsidR="00591BC5" w:rsidRDefault="00F25180">
            <w:pPr>
              <w:spacing w:after="0" w:line="259" w:lineRule="auto"/>
              <w:ind w:left="0" w:firstLine="0"/>
            </w:pPr>
            <w:r>
              <w:t xml:space="preserve">Warum sind invasive Neophyten in einigen Ländern problematisch, in ihrer natürlichen Umgebung aber nicht? </w:t>
            </w:r>
          </w:p>
        </w:tc>
        <w:tc>
          <w:tcPr>
            <w:tcW w:w="6208" w:type="dxa"/>
            <w:tcBorders>
              <w:top w:val="single" w:sz="4" w:space="0" w:color="000000"/>
              <w:left w:val="single" w:sz="4" w:space="0" w:color="000000"/>
              <w:bottom w:val="single" w:sz="4" w:space="0" w:color="000000"/>
              <w:right w:val="single" w:sz="4" w:space="0" w:color="000000"/>
            </w:tcBorders>
          </w:tcPr>
          <w:p w:rsidR="00591BC5" w:rsidRDefault="00F25180">
            <w:pPr>
              <w:spacing w:after="40" w:line="239" w:lineRule="auto"/>
              <w:ind w:left="1" w:firstLine="0"/>
            </w:pPr>
            <w:r>
              <w:t xml:space="preserve">In ihrer natürlichen Umgebung werden sie durch Fressfeinde reguliert. Diese Fressfeinde fehlen hier und sie können sich ungehindert ausbreiten.  </w:t>
            </w:r>
          </w:p>
          <w:p w:rsidR="00591BC5" w:rsidRDefault="00F25180">
            <w:pPr>
              <w:spacing w:after="0" w:line="259" w:lineRule="auto"/>
              <w:ind w:left="1" w:right="28" w:firstLine="0"/>
            </w:pPr>
            <w:r>
              <w:t xml:space="preserve">Die Anpassung des Ökosystems (Fressfeinde…) erfolgt meist sehr langsam. </w:t>
            </w:r>
          </w:p>
        </w:tc>
      </w:tr>
      <w:tr w:rsidR="00591BC5">
        <w:trPr>
          <w:trHeight w:val="598"/>
        </w:trPr>
        <w:tc>
          <w:tcPr>
            <w:tcW w:w="3935" w:type="dxa"/>
            <w:tcBorders>
              <w:top w:val="single" w:sz="4" w:space="0" w:color="000000"/>
              <w:left w:val="single" w:sz="4" w:space="0" w:color="000000"/>
              <w:bottom w:val="single" w:sz="4" w:space="0" w:color="000000"/>
              <w:right w:val="single" w:sz="4" w:space="0" w:color="000000"/>
            </w:tcBorders>
          </w:tcPr>
          <w:p w:rsidR="00591BC5" w:rsidRDefault="00F25180">
            <w:pPr>
              <w:spacing w:after="0" w:line="259" w:lineRule="auto"/>
              <w:ind w:left="0" w:firstLine="0"/>
            </w:pPr>
            <w:r>
              <w:t xml:space="preserve">Welche Schäden können durch die Wasserpest entstehen? </w:t>
            </w:r>
          </w:p>
        </w:tc>
        <w:tc>
          <w:tcPr>
            <w:tcW w:w="6208" w:type="dxa"/>
            <w:tcBorders>
              <w:top w:val="single" w:sz="4" w:space="0" w:color="000000"/>
              <w:left w:val="single" w:sz="4" w:space="0" w:color="000000"/>
              <w:bottom w:val="single" w:sz="4" w:space="0" w:color="000000"/>
              <w:right w:val="single" w:sz="4" w:space="0" w:color="000000"/>
            </w:tcBorders>
          </w:tcPr>
          <w:p w:rsidR="00591BC5" w:rsidRDefault="00F25180">
            <w:pPr>
              <w:spacing w:after="0" w:line="259" w:lineRule="auto"/>
              <w:ind w:left="0" w:firstLine="0"/>
            </w:pPr>
            <w:r>
              <w:t xml:space="preserve">Behinderungen des Wassertourismus und der Fischereiwirtschaft </w:t>
            </w:r>
          </w:p>
        </w:tc>
      </w:tr>
    </w:tbl>
    <w:p w:rsidR="00591BC5" w:rsidRDefault="00F25180">
      <w:pPr>
        <w:spacing w:after="72" w:line="259" w:lineRule="auto"/>
        <w:ind w:left="0" w:firstLine="0"/>
      </w:pPr>
      <w:r>
        <w:rPr>
          <w:rFonts w:ascii="Calibri" w:eastAsia="Calibri" w:hAnsi="Calibri" w:cs="Calibri"/>
        </w:rPr>
        <w:t xml:space="preserve"> </w:t>
      </w:r>
    </w:p>
    <w:p w:rsidR="00591BC5" w:rsidRDefault="00F25180">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t xml:space="preserve"> </w:t>
      </w:r>
      <w:r>
        <w:br w:type="page"/>
      </w:r>
    </w:p>
    <w:p w:rsidR="00591BC5" w:rsidRDefault="00F25180">
      <w:pPr>
        <w:spacing w:after="0" w:line="259" w:lineRule="auto"/>
        <w:ind w:left="-5"/>
      </w:pPr>
      <w:r>
        <w:rPr>
          <w:rFonts w:ascii="Calibri" w:eastAsia="Calibri" w:hAnsi="Calibri" w:cs="Calibri"/>
          <w:b/>
        </w:rPr>
        <w:lastRenderedPageBreak/>
        <w:t xml:space="preserve">Stufe 3 </w:t>
      </w:r>
    </w:p>
    <w:tbl>
      <w:tblPr>
        <w:tblStyle w:val="TableGrid"/>
        <w:tblW w:w="10143" w:type="dxa"/>
        <w:tblInd w:w="7" w:type="dxa"/>
        <w:tblCellMar>
          <w:top w:w="51" w:type="dxa"/>
          <w:left w:w="108" w:type="dxa"/>
          <w:bottom w:w="0" w:type="dxa"/>
          <w:right w:w="60" w:type="dxa"/>
        </w:tblCellMar>
        <w:tblLook w:val="04A0" w:firstRow="1" w:lastRow="0" w:firstColumn="1" w:lastColumn="0" w:noHBand="0" w:noVBand="1"/>
      </w:tblPr>
      <w:tblGrid>
        <w:gridCol w:w="3935"/>
        <w:gridCol w:w="6208"/>
      </w:tblGrid>
      <w:tr w:rsidR="00591BC5">
        <w:trPr>
          <w:trHeight w:val="341"/>
        </w:trPr>
        <w:tc>
          <w:tcPr>
            <w:tcW w:w="3935" w:type="dxa"/>
            <w:tcBorders>
              <w:top w:val="single" w:sz="4" w:space="0" w:color="000000"/>
              <w:left w:val="single" w:sz="4" w:space="0" w:color="000000"/>
              <w:bottom w:val="single" w:sz="4" w:space="0" w:color="000000"/>
              <w:right w:val="single" w:sz="4" w:space="0" w:color="000000"/>
            </w:tcBorders>
            <w:shd w:val="clear" w:color="auto" w:fill="FF6600"/>
          </w:tcPr>
          <w:p w:rsidR="00591BC5" w:rsidRDefault="00F25180">
            <w:pPr>
              <w:spacing w:after="0" w:line="259" w:lineRule="auto"/>
              <w:ind w:left="0" w:firstLine="0"/>
            </w:pPr>
            <w:r>
              <w:t xml:space="preserve">Frage: </w:t>
            </w:r>
          </w:p>
        </w:tc>
        <w:tc>
          <w:tcPr>
            <w:tcW w:w="6208" w:type="dxa"/>
            <w:tcBorders>
              <w:top w:val="single" w:sz="4" w:space="0" w:color="000000"/>
              <w:left w:val="single" w:sz="4" w:space="0" w:color="000000"/>
              <w:bottom w:val="single" w:sz="4" w:space="0" w:color="000000"/>
              <w:right w:val="single" w:sz="4" w:space="0" w:color="000000"/>
            </w:tcBorders>
            <w:shd w:val="clear" w:color="auto" w:fill="FF6600"/>
          </w:tcPr>
          <w:p w:rsidR="00591BC5" w:rsidRDefault="00F25180">
            <w:pPr>
              <w:spacing w:after="0" w:line="259" w:lineRule="auto"/>
              <w:ind w:left="1" w:firstLine="0"/>
            </w:pPr>
            <w:r>
              <w:t xml:space="preserve">Antwort: </w:t>
            </w:r>
          </w:p>
        </w:tc>
      </w:tr>
      <w:tr w:rsidR="00591BC5">
        <w:trPr>
          <w:trHeight w:val="674"/>
        </w:trPr>
        <w:tc>
          <w:tcPr>
            <w:tcW w:w="3935" w:type="dxa"/>
            <w:tcBorders>
              <w:top w:val="single" w:sz="4" w:space="0" w:color="000000"/>
              <w:left w:val="single" w:sz="4" w:space="0" w:color="000000"/>
              <w:bottom w:val="single" w:sz="4" w:space="0" w:color="000000"/>
              <w:right w:val="single" w:sz="4" w:space="0" w:color="000000"/>
            </w:tcBorders>
          </w:tcPr>
          <w:p w:rsidR="00591BC5" w:rsidRDefault="00F25180">
            <w:pPr>
              <w:spacing w:after="0" w:line="259" w:lineRule="auto"/>
              <w:ind w:left="0" w:firstLine="0"/>
            </w:pPr>
            <w:r>
              <w:t>Wie viele Samen kann eine Riesen-</w:t>
            </w:r>
            <w:bookmarkStart w:id="0" w:name="_GoBack"/>
            <w:bookmarkEnd w:id="0"/>
            <w:r>
              <w:t xml:space="preserve">Bärenklau-Pflanze produzieren? </w:t>
            </w:r>
          </w:p>
        </w:tc>
        <w:tc>
          <w:tcPr>
            <w:tcW w:w="6208" w:type="dxa"/>
            <w:tcBorders>
              <w:top w:val="single" w:sz="4" w:space="0" w:color="000000"/>
              <w:left w:val="single" w:sz="4" w:space="0" w:color="000000"/>
              <w:bottom w:val="single" w:sz="4" w:space="0" w:color="000000"/>
              <w:right w:val="single" w:sz="4" w:space="0" w:color="000000"/>
            </w:tcBorders>
          </w:tcPr>
          <w:p w:rsidR="00591BC5" w:rsidRDefault="00F25180">
            <w:pPr>
              <w:spacing w:after="53" w:line="259" w:lineRule="auto"/>
              <w:ind w:left="1" w:firstLine="0"/>
            </w:pPr>
            <w:r>
              <w:t xml:space="preserve">50.000 Samen pro Pflanze </w:t>
            </w:r>
          </w:p>
          <w:p w:rsidR="00591BC5" w:rsidRDefault="00F25180">
            <w:pPr>
              <w:spacing w:after="0" w:line="259" w:lineRule="auto"/>
              <w:ind w:left="1" w:firstLine="0"/>
            </w:pPr>
            <w:r>
              <w:t xml:space="preserve"> </w:t>
            </w:r>
          </w:p>
        </w:tc>
      </w:tr>
      <w:tr w:rsidR="00591BC5">
        <w:trPr>
          <w:trHeight w:val="850"/>
        </w:trPr>
        <w:tc>
          <w:tcPr>
            <w:tcW w:w="3935" w:type="dxa"/>
            <w:tcBorders>
              <w:top w:val="single" w:sz="4" w:space="0" w:color="000000"/>
              <w:left w:val="single" w:sz="4" w:space="0" w:color="000000"/>
              <w:bottom w:val="single" w:sz="4" w:space="0" w:color="000000"/>
              <w:right w:val="single" w:sz="4" w:space="0" w:color="000000"/>
            </w:tcBorders>
          </w:tcPr>
          <w:p w:rsidR="00591BC5" w:rsidRDefault="00F25180">
            <w:pPr>
              <w:spacing w:after="0" w:line="259" w:lineRule="auto"/>
              <w:ind w:left="0" w:firstLine="0"/>
            </w:pPr>
            <w:r>
              <w:t xml:space="preserve">In welcher Phase der Ausbreitung befindet sich die Kanadische Goldrute? </w:t>
            </w:r>
          </w:p>
        </w:tc>
        <w:tc>
          <w:tcPr>
            <w:tcW w:w="6208" w:type="dxa"/>
            <w:tcBorders>
              <w:top w:val="single" w:sz="4" w:space="0" w:color="000000"/>
              <w:left w:val="single" w:sz="4" w:space="0" w:color="000000"/>
              <w:bottom w:val="single" w:sz="4" w:space="0" w:color="000000"/>
              <w:right w:val="single" w:sz="4" w:space="0" w:color="000000"/>
            </w:tcBorders>
          </w:tcPr>
          <w:p w:rsidR="00591BC5" w:rsidRDefault="00F25180">
            <w:pPr>
              <w:spacing w:after="0" w:line="259" w:lineRule="auto"/>
              <w:ind w:left="1" w:firstLine="0"/>
            </w:pPr>
            <w:r>
              <w:t xml:space="preserve">Die Kanadische Goldrute hat bereits alle potentiellen Standorte besiedelt. Ein Zurückdrängen ist so gut wie unmöglich. </w:t>
            </w:r>
          </w:p>
        </w:tc>
      </w:tr>
      <w:tr w:rsidR="00591BC5">
        <w:trPr>
          <w:trHeight w:val="1102"/>
        </w:trPr>
        <w:tc>
          <w:tcPr>
            <w:tcW w:w="3935" w:type="dxa"/>
            <w:tcBorders>
              <w:top w:val="single" w:sz="4" w:space="0" w:color="000000"/>
              <w:left w:val="single" w:sz="4" w:space="0" w:color="000000"/>
              <w:bottom w:val="single" w:sz="4" w:space="0" w:color="000000"/>
              <w:right w:val="single" w:sz="4" w:space="0" w:color="000000"/>
            </w:tcBorders>
          </w:tcPr>
          <w:p w:rsidR="00591BC5" w:rsidRDefault="00F25180">
            <w:pPr>
              <w:spacing w:after="0" w:line="259" w:lineRule="auto"/>
              <w:ind w:left="0" w:firstLine="0"/>
            </w:pPr>
            <w:r>
              <w:t>Einige der Neophyten werden als invasiv eingestuft. Was bedeut</w:t>
            </w:r>
            <w:r>
              <w:t xml:space="preserve">et das? </w:t>
            </w:r>
          </w:p>
        </w:tc>
        <w:tc>
          <w:tcPr>
            <w:tcW w:w="6208" w:type="dxa"/>
            <w:tcBorders>
              <w:top w:val="single" w:sz="4" w:space="0" w:color="000000"/>
              <w:left w:val="single" w:sz="4" w:space="0" w:color="000000"/>
              <w:bottom w:val="single" w:sz="4" w:space="0" w:color="000000"/>
              <w:right w:val="single" w:sz="4" w:space="0" w:color="000000"/>
            </w:tcBorders>
          </w:tcPr>
          <w:p w:rsidR="00591BC5" w:rsidRDefault="00F25180">
            <w:pPr>
              <w:spacing w:after="0" w:line="259" w:lineRule="auto"/>
              <w:ind w:left="1" w:firstLine="0"/>
            </w:pPr>
            <w:r>
              <w:t xml:space="preserve">Invasive Neophyten haben unerwünschte Auswirkungen auf heimische Arten und Biotope. Zudem können negative wirtschaftliche und gesundheitliche Auswirkungen von ihnen ausgehen. </w:t>
            </w:r>
          </w:p>
        </w:tc>
      </w:tr>
      <w:tr w:rsidR="00591BC5">
        <w:trPr>
          <w:trHeight w:val="2449"/>
        </w:trPr>
        <w:tc>
          <w:tcPr>
            <w:tcW w:w="3935" w:type="dxa"/>
            <w:tcBorders>
              <w:top w:val="single" w:sz="4" w:space="0" w:color="000000"/>
              <w:left w:val="single" w:sz="4" w:space="0" w:color="000000"/>
              <w:bottom w:val="single" w:sz="4" w:space="0" w:color="000000"/>
              <w:right w:val="single" w:sz="4" w:space="0" w:color="000000"/>
            </w:tcBorders>
          </w:tcPr>
          <w:p w:rsidR="00591BC5" w:rsidRDefault="00F25180">
            <w:pPr>
              <w:spacing w:after="5" w:line="275" w:lineRule="auto"/>
              <w:ind w:left="0" w:firstLine="0"/>
            </w:pPr>
            <w:r>
              <w:t xml:space="preserve">Wann und wie kamen Neophyten nach Europa/ Sachsen-Anhalt? </w:t>
            </w:r>
          </w:p>
          <w:p w:rsidR="00591BC5" w:rsidRDefault="00F25180">
            <w:pPr>
              <w:spacing w:after="0" w:line="259" w:lineRule="auto"/>
              <w:ind w:left="0" w:firstLine="0"/>
            </w:pPr>
            <w:r>
              <w:t xml:space="preserve">Warum wurden diese eingeführt? </w:t>
            </w:r>
          </w:p>
        </w:tc>
        <w:tc>
          <w:tcPr>
            <w:tcW w:w="6208" w:type="dxa"/>
            <w:tcBorders>
              <w:top w:val="single" w:sz="4" w:space="0" w:color="000000"/>
              <w:left w:val="single" w:sz="4" w:space="0" w:color="000000"/>
              <w:bottom w:val="single" w:sz="4" w:space="0" w:color="000000"/>
              <w:right w:val="single" w:sz="4" w:space="0" w:color="000000"/>
            </w:tcBorders>
          </w:tcPr>
          <w:p w:rsidR="00591BC5" w:rsidRDefault="00F25180">
            <w:pPr>
              <w:spacing w:after="19" w:line="259" w:lineRule="auto"/>
              <w:ind w:left="1" w:firstLine="0"/>
            </w:pPr>
            <w:r>
              <w:t xml:space="preserve">Seit der Entdeckung Amerikas 1492 bis heute. </w:t>
            </w:r>
          </w:p>
          <w:p w:rsidR="00591BC5" w:rsidRDefault="00F25180">
            <w:pPr>
              <w:spacing w:after="0" w:line="259" w:lineRule="auto"/>
              <w:ind w:left="1" w:firstLine="0"/>
            </w:pPr>
            <w:r>
              <w:t xml:space="preserve">Die meisten Neophyten wurden absichtlich eingeführt: als </w:t>
            </w:r>
          </w:p>
          <w:p w:rsidR="00591BC5" w:rsidRDefault="00F25180">
            <w:pPr>
              <w:spacing w:after="0" w:line="259" w:lineRule="auto"/>
              <w:ind w:left="1" w:firstLine="0"/>
            </w:pPr>
            <w:r>
              <w:t xml:space="preserve">Zierpflanzen im Garten, weil sie so schön sind, als Forst- und </w:t>
            </w:r>
          </w:p>
          <w:p w:rsidR="00591BC5" w:rsidRDefault="00F25180">
            <w:pPr>
              <w:spacing w:after="0" w:line="259" w:lineRule="auto"/>
              <w:ind w:left="1" w:firstLine="0"/>
            </w:pPr>
            <w:proofErr w:type="spellStart"/>
            <w:r>
              <w:t>Parkbaum</w:t>
            </w:r>
            <w:proofErr w:type="spellEnd"/>
            <w:r>
              <w:t xml:space="preserve">, oder als Bienenweide. Über Samen und </w:t>
            </w:r>
          </w:p>
          <w:p w:rsidR="00591BC5" w:rsidRDefault="00F25180">
            <w:pPr>
              <w:spacing w:after="38" w:line="241" w:lineRule="auto"/>
              <w:ind w:left="1" w:firstLine="0"/>
            </w:pPr>
            <w:r>
              <w:t xml:space="preserve">Ausläufer, Gartenabfälle und Erdtransporte konnten sie sich dann weiterausbreiten.  </w:t>
            </w:r>
          </w:p>
          <w:p w:rsidR="00591BC5" w:rsidRDefault="00F25180">
            <w:pPr>
              <w:spacing w:after="0" w:line="259" w:lineRule="auto"/>
              <w:ind w:left="1" w:firstLine="0"/>
            </w:pPr>
            <w:r>
              <w:t xml:space="preserve">Andere Neophyten wurden unabsichtlich eingeschleppt als blinde Passagiere im Gütertransport auf Straßen, Schienen und Schiffen. </w:t>
            </w:r>
          </w:p>
        </w:tc>
      </w:tr>
      <w:tr w:rsidR="00591BC5">
        <w:trPr>
          <w:trHeight w:val="672"/>
        </w:trPr>
        <w:tc>
          <w:tcPr>
            <w:tcW w:w="3935" w:type="dxa"/>
            <w:tcBorders>
              <w:top w:val="single" w:sz="4" w:space="0" w:color="000000"/>
              <w:left w:val="single" w:sz="4" w:space="0" w:color="000000"/>
              <w:bottom w:val="single" w:sz="4" w:space="0" w:color="000000"/>
              <w:right w:val="single" w:sz="4" w:space="0" w:color="000000"/>
            </w:tcBorders>
          </w:tcPr>
          <w:p w:rsidR="00591BC5" w:rsidRDefault="00F25180">
            <w:pPr>
              <w:spacing w:after="0" w:line="259" w:lineRule="auto"/>
              <w:ind w:left="0" w:firstLine="0"/>
            </w:pPr>
            <w:r>
              <w:t xml:space="preserve">Wie kamen das Schmalblättrige </w:t>
            </w:r>
            <w:proofErr w:type="spellStart"/>
            <w:r>
              <w:t>Greiskraut</w:t>
            </w:r>
            <w:proofErr w:type="spellEnd"/>
            <w:r>
              <w:t xml:space="preserve"> </w:t>
            </w:r>
            <w:r>
              <w:t xml:space="preserve">nach Europa?  </w:t>
            </w:r>
          </w:p>
        </w:tc>
        <w:tc>
          <w:tcPr>
            <w:tcW w:w="6208" w:type="dxa"/>
            <w:tcBorders>
              <w:top w:val="single" w:sz="4" w:space="0" w:color="000000"/>
              <w:left w:val="single" w:sz="4" w:space="0" w:color="000000"/>
              <w:bottom w:val="single" w:sz="4" w:space="0" w:color="000000"/>
              <w:right w:val="single" w:sz="4" w:space="0" w:color="000000"/>
            </w:tcBorders>
          </w:tcPr>
          <w:p w:rsidR="00591BC5" w:rsidRDefault="00F25180">
            <w:pPr>
              <w:spacing w:after="0" w:line="259" w:lineRule="auto"/>
              <w:ind w:left="1" w:firstLine="0"/>
            </w:pPr>
            <w:r>
              <w:t xml:space="preserve">Das Schmalblättrige </w:t>
            </w:r>
            <w:proofErr w:type="spellStart"/>
            <w:r>
              <w:t>Greiskraut</w:t>
            </w:r>
            <w:proofErr w:type="spellEnd"/>
            <w:r>
              <w:t xml:space="preserve"> haftete an Schafswolle und wurde somit nach Europa transportiert. </w:t>
            </w:r>
          </w:p>
        </w:tc>
      </w:tr>
    </w:tbl>
    <w:p w:rsidR="00591BC5" w:rsidRDefault="00F25180">
      <w:pPr>
        <w:spacing w:after="60" w:line="259" w:lineRule="auto"/>
        <w:ind w:left="0" w:firstLine="0"/>
      </w:pPr>
      <w:r>
        <w:rPr>
          <w:rFonts w:ascii="Calibri" w:eastAsia="Calibri" w:hAnsi="Calibri" w:cs="Calibri"/>
          <w:sz w:val="24"/>
        </w:rPr>
        <w:t xml:space="preserve"> </w:t>
      </w:r>
    </w:p>
    <w:p w:rsidR="00591BC5" w:rsidRDefault="00F25180">
      <w:pPr>
        <w:spacing w:after="60" w:line="259" w:lineRule="auto"/>
        <w:ind w:left="0" w:firstLine="0"/>
      </w:pPr>
      <w:r>
        <w:rPr>
          <w:rFonts w:ascii="Calibri" w:eastAsia="Calibri" w:hAnsi="Calibri" w:cs="Calibri"/>
          <w:sz w:val="24"/>
        </w:rPr>
        <w:t xml:space="preserve"> </w:t>
      </w:r>
    </w:p>
    <w:p w:rsidR="00591BC5" w:rsidRDefault="00F25180">
      <w:pPr>
        <w:spacing w:after="0" w:line="259" w:lineRule="auto"/>
        <w:ind w:left="0" w:right="9268" w:firstLine="0"/>
        <w:jc w:val="right"/>
      </w:pPr>
      <w:r>
        <w:rPr>
          <w:rFonts w:ascii="Calibri" w:eastAsia="Calibri" w:hAnsi="Calibri" w:cs="Calibri"/>
          <w:sz w:val="24"/>
        </w:rPr>
        <w:t xml:space="preserve"> </w:t>
      </w:r>
    </w:p>
    <w:sectPr w:rsidR="00591BC5">
      <w:pgSz w:w="11906" w:h="16838"/>
      <w:pgMar w:top="713" w:right="448" w:bottom="914"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6BD"/>
    <w:multiLevelType w:val="hybridMultilevel"/>
    <w:tmpl w:val="B9F0CBA2"/>
    <w:lvl w:ilvl="0" w:tplc="9140C6EC">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FB0042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AB8A9C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9CEA09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550C57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646021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A42AA3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AF8CF9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7E4DDA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7C1D53"/>
    <w:multiLevelType w:val="hybridMultilevel"/>
    <w:tmpl w:val="3F60C55E"/>
    <w:lvl w:ilvl="0" w:tplc="5CA4822C">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CD2D6E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008587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6DC6E1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170ED6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8F483B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584FBA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BDAE94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11608B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DC3F61"/>
    <w:multiLevelType w:val="hybridMultilevel"/>
    <w:tmpl w:val="7BAACFFC"/>
    <w:lvl w:ilvl="0" w:tplc="B28A0632">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9C6CE00">
      <w:start w:val="1"/>
      <w:numFmt w:val="bullet"/>
      <w:lvlText w:val="•"/>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F4A54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66E1A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38BAA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72D0B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24403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84F5F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0C583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E7B584A"/>
    <w:multiLevelType w:val="hybridMultilevel"/>
    <w:tmpl w:val="B0EE0D98"/>
    <w:lvl w:ilvl="0" w:tplc="D2C8CED6">
      <w:start w:val="1"/>
      <w:numFmt w:val="decimal"/>
      <w:pStyle w:val="berschrift1"/>
      <w:lvlText w:val="%1."/>
      <w:lvlJc w:val="left"/>
      <w:pPr>
        <w:ind w:left="141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9A8A2FB6">
      <w:start w:val="1"/>
      <w:numFmt w:val="lowerLetter"/>
      <w:lvlText w:val="%2"/>
      <w:lvlJc w:val="left"/>
      <w:pPr>
        <w:ind w:left="2577"/>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B4B6324E">
      <w:start w:val="1"/>
      <w:numFmt w:val="lowerRoman"/>
      <w:lvlText w:val="%3"/>
      <w:lvlJc w:val="left"/>
      <w:pPr>
        <w:ind w:left="3297"/>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5A723A22">
      <w:start w:val="1"/>
      <w:numFmt w:val="decimal"/>
      <w:lvlText w:val="%4"/>
      <w:lvlJc w:val="left"/>
      <w:pPr>
        <w:ind w:left="4017"/>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A5285AEC">
      <w:start w:val="1"/>
      <w:numFmt w:val="lowerLetter"/>
      <w:lvlText w:val="%5"/>
      <w:lvlJc w:val="left"/>
      <w:pPr>
        <w:ind w:left="4737"/>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803CE688">
      <w:start w:val="1"/>
      <w:numFmt w:val="lowerRoman"/>
      <w:lvlText w:val="%6"/>
      <w:lvlJc w:val="left"/>
      <w:pPr>
        <w:ind w:left="5457"/>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7E68BD06">
      <w:start w:val="1"/>
      <w:numFmt w:val="decimal"/>
      <w:lvlText w:val="%7"/>
      <w:lvlJc w:val="left"/>
      <w:pPr>
        <w:ind w:left="6177"/>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020A7390">
      <w:start w:val="1"/>
      <w:numFmt w:val="lowerLetter"/>
      <w:lvlText w:val="%8"/>
      <w:lvlJc w:val="left"/>
      <w:pPr>
        <w:ind w:left="6897"/>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D18EB234">
      <w:start w:val="1"/>
      <w:numFmt w:val="lowerRoman"/>
      <w:lvlText w:val="%9"/>
      <w:lvlJc w:val="left"/>
      <w:pPr>
        <w:ind w:left="7617"/>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AE73916"/>
    <w:multiLevelType w:val="hybridMultilevel"/>
    <w:tmpl w:val="89EE1298"/>
    <w:lvl w:ilvl="0" w:tplc="CB12F24A">
      <w:start w:val="1"/>
      <w:numFmt w:val="bullet"/>
      <w:lvlText w:val="➢"/>
      <w:lvlJc w:val="left"/>
      <w:pPr>
        <w:ind w:left="7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B8885C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3D2A45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D40389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B76480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4C86BE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B96975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31054B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92460F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BC5"/>
    <w:rsid w:val="00591BC5"/>
    <w:rsid w:val="00F251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7F02"/>
  <w15:docId w15:val="{53C45917-4F53-44B2-9DFE-A8C580B7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9" w:line="270" w:lineRule="auto"/>
      <w:ind w:left="370" w:hanging="10"/>
    </w:pPr>
    <w:rPr>
      <w:rFonts w:ascii="Arial" w:eastAsia="Arial" w:hAnsi="Arial" w:cs="Arial"/>
      <w:color w:val="000000"/>
    </w:rPr>
  </w:style>
  <w:style w:type="paragraph" w:styleId="berschrift1">
    <w:name w:val="heading 1"/>
    <w:next w:val="Standard"/>
    <w:link w:val="berschrift1Zchn"/>
    <w:uiPriority w:val="9"/>
    <w:unhideWhenUsed/>
    <w:qFormat/>
    <w:pPr>
      <w:keepNext/>
      <w:keepLines/>
      <w:numPr>
        <w:numId w:val="5"/>
      </w:numPr>
      <w:shd w:val="clear" w:color="auto" w:fill="FFFF00"/>
      <w:spacing w:after="9"/>
      <w:ind w:left="89" w:hanging="10"/>
      <w:outlineLvl w:val="0"/>
    </w:pPr>
    <w:rPr>
      <w:rFonts w:ascii="Arial" w:eastAsia="Arial" w:hAnsi="Arial" w:cs="Arial"/>
      <w:b/>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3072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cp:lastModifiedBy>Pötter, Matthias</cp:lastModifiedBy>
  <cp:revision>2</cp:revision>
  <dcterms:created xsi:type="dcterms:W3CDTF">2020-06-05T08:23:00Z</dcterms:created>
  <dcterms:modified xsi:type="dcterms:W3CDTF">2020-06-05T08:23:00Z</dcterms:modified>
</cp:coreProperties>
</file>