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EE1" w:rsidRPr="009D4A15" w:rsidRDefault="00D417B1" w:rsidP="00C76EE1">
      <w:pPr>
        <w:spacing w:after="0" w:line="360" w:lineRule="auto"/>
        <w:ind w:right="-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Niveaubestimmende</w:t>
      </w:r>
      <w:bookmarkStart w:id="0" w:name="_GoBack"/>
      <w:bookmarkEnd w:id="0"/>
      <w:r w:rsidR="00C76EE1" w:rsidRPr="009D4A15">
        <w:rPr>
          <w:rFonts w:ascii="Arial" w:hAnsi="Arial" w:cs="Arial"/>
          <w:sz w:val="24"/>
          <w:szCs w:val="24"/>
        </w:rPr>
        <w:t xml:space="preserve"> Aufgaben Gestalten Schuljahrgang 4:</w:t>
      </w:r>
    </w:p>
    <w:p w:rsidR="00C266E8" w:rsidRPr="005E76EA" w:rsidRDefault="0010481A" w:rsidP="00C76EE1">
      <w:pPr>
        <w:spacing w:after="0" w:line="360" w:lineRule="auto"/>
        <w:ind w:right="-425"/>
        <w:rPr>
          <w:rFonts w:ascii="Arial" w:hAnsi="Arial" w:cs="Arial"/>
          <w:b/>
          <w:sz w:val="28"/>
          <w:szCs w:val="28"/>
        </w:rPr>
      </w:pPr>
      <w:r w:rsidRPr="005E76EA">
        <w:rPr>
          <w:rFonts w:ascii="Arial" w:hAnsi="Arial" w:cs="Arial"/>
          <w:b/>
          <w:sz w:val="28"/>
          <w:szCs w:val="28"/>
        </w:rPr>
        <w:t>Digitale Bild</w:t>
      </w:r>
      <w:r w:rsidR="00BB0EF8">
        <w:rPr>
          <w:rFonts w:ascii="Arial" w:hAnsi="Arial" w:cs="Arial"/>
          <w:b/>
          <w:sz w:val="28"/>
          <w:szCs w:val="28"/>
        </w:rPr>
        <w:t>er in Bewegung (Film)</w:t>
      </w:r>
    </w:p>
    <w:p w:rsidR="00D77AF8" w:rsidRPr="005E76EA" w:rsidRDefault="006C7B73" w:rsidP="00C76EE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5E76EA" w:rsidRPr="005E76EA">
        <w:rPr>
          <w:rFonts w:ascii="Arial" w:hAnsi="Arial" w:cs="Arial"/>
        </w:rPr>
        <w:t>Gruppenarbeit mit</w:t>
      </w:r>
      <w:r w:rsidR="002160EF" w:rsidRPr="005E76EA">
        <w:rPr>
          <w:rFonts w:ascii="Arial" w:hAnsi="Arial" w:cs="Arial"/>
        </w:rPr>
        <w:t xml:space="preserve"> </w:t>
      </w:r>
      <w:r w:rsidR="00B70E51" w:rsidRPr="005E76EA">
        <w:rPr>
          <w:rFonts w:ascii="Arial" w:hAnsi="Arial" w:cs="Arial"/>
        </w:rPr>
        <w:t>mind. 3 Kinder</w:t>
      </w:r>
      <w:r w:rsidR="005E76EA" w:rsidRPr="005E76EA">
        <w:rPr>
          <w:rFonts w:ascii="Arial" w:hAnsi="Arial" w:cs="Arial"/>
        </w:rPr>
        <w:t>n</w:t>
      </w:r>
      <w:r w:rsidR="00B70E51" w:rsidRPr="005E76EA">
        <w:rPr>
          <w:rFonts w:ascii="Arial" w:hAnsi="Arial" w:cs="Arial"/>
        </w:rPr>
        <w:t>)</w:t>
      </w:r>
      <w:r w:rsidR="009145D5" w:rsidRPr="005E76EA">
        <w:rPr>
          <w:rFonts w:ascii="Arial" w:hAnsi="Arial" w:cs="Arial"/>
        </w:rPr>
        <w:t xml:space="preserve"> </w:t>
      </w:r>
    </w:p>
    <w:p w:rsidR="00DD2A96" w:rsidRPr="00DB67B5" w:rsidRDefault="00DD2A96" w:rsidP="00C76EE1">
      <w:pPr>
        <w:pStyle w:val="Listenabsatz"/>
        <w:numPr>
          <w:ilvl w:val="0"/>
          <w:numId w:val="16"/>
        </w:numPr>
        <w:spacing w:before="120" w:after="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DB67B5">
        <w:rPr>
          <w:rFonts w:ascii="Arial" w:hAnsi="Arial" w:cs="Arial"/>
          <w:b/>
          <w:sz w:val="24"/>
          <w:szCs w:val="24"/>
        </w:rPr>
        <w:t>Einordnung in den Fachlehrplan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D2A96" w:rsidTr="00DB67B5">
        <w:trPr>
          <w:trHeight w:val="502"/>
        </w:trPr>
        <w:tc>
          <w:tcPr>
            <w:tcW w:w="9634" w:type="dxa"/>
          </w:tcPr>
          <w:p w:rsidR="00DD2A96" w:rsidRDefault="00DD2A96" w:rsidP="00FF1F21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Kompetenzbereich: Zeichnen/Drucken/digitale Bildgestaltung</w:t>
            </w:r>
          </w:p>
        </w:tc>
      </w:tr>
      <w:tr w:rsidR="00DD2A96" w:rsidTr="00DB67B5">
        <w:tc>
          <w:tcPr>
            <w:tcW w:w="9634" w:type="dxa"/>
          </w:tcPr>
          <w:p w:rsidR="00DD2A96" w:rsidRPr="00841C13" w:rsidRDefault="00DD2A96" w:rsidP="00022A6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</w:rPr>
            </w:pPr>
            <w:r w:rsidRPr="00841C13">
              <w:rPr>
                <w:rFonts w:ascii="Arial" w:hAnsi="Arial" w:cs="Arial"/>
              </w:rPr>
              <w:t>Prozessbezogene Kompetenzen:</w:t>
            </w:r>
          </w:p>
          <w:p w:rsidR="00DD2A96" w:rsidRPr="002F30D5" w:rsidRDefault="00DD2A96" w:rsidP="00925D4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F30D5">
              <w:rPr>
                <w:rFonts w:ascii="Arial" w:hAnsi="Arial" w:cs="Arial"/>
              </w:rPr>
              <w:t>Entwickeln und Gestalten</w:t>
            </w:r>
          </w:p>
          <w:p w:rsidR="008E7F40" w:rsidRPr="00DB67B5" w:rsidRDefault="00DD2A96" w:rsidP="002F6379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  <w:i/>
              </w:rPr>
            </w:pPr>
            <w:r w:rsidRPr="00DB67B5">
              <w:rPr>
                <w:rFonts w:ascii="Arial" w:hAnsi="Arial" w:cs="Arial"/>
                <w:i/>
              </w:rPr>
              <w:t xml:space="preserve">sich forschend, entdeckend sowie konstruktiv </w:t>
            </w:r>
            <w:proofErr w:type="gramStart"/>
            <w:r w:rsidRPr="00DB67B5">
              <w:rPr>
                <w:rFonts w:ascii="Arial" w:hAnsi="Arial" w:cs="Arial"/>
                <w:i/>
              </w:rPr>
              <w:t>unter</w:t>
            </w:r>
            <w:r w:rsidR="002F30D5" w:rsidRPr="00DB67B5">
              <w:rPr>
                <w:rFonts w:ascii="Arial" w:hAnsi="Arial" w:cs="Arial"/>
                <w:i/>
              </w:rPr>
              <w:t xml:space="preserve"> </w:t>
            </w:r>
            <w:r w:rsidRPr="00DB67B5">
              <w:rPr>
                <w:rFonts w:ascii="Arial" w:hAnsi="Arial" w:cs="Arial"/>
                <w:i/>
              </w:rPr>
              <w:t>zunehmend</w:t>
            </w:r>
            <w:proofErr w:type="gramEnd"/>
            <w:r w:rsidRPr="00DB67B5">
              <w:rPr>
                <w:rFonts w:ascii="Arial" w:hAnsi="Arial" w:cs="Arial"/>
                <w:i/>
              </w:rPr>
              <w:t xml:space="preserve"> bewusster</w:t>
            </w:r>
            <w:r w:rsidR="00DB67B5" w:rsidRPr="00DB67B5">
              <w:rPr>
                <w:rFonts w:ascii="Arial" w:hAnsi="Arial" w:cs="Arial"/>
                <w:i/>
              </w:rPr>
              <w:t xml:space="preserve"> </w:t>
            </w:r>
            <w:r w:rsidRPr="00DB67B5">
              <w:rPr>
                <w:rFonts w:ascii="Arial" w:hAnsi="Arial" w:cs="Arial"/>
                <w:i/>
              </w:rPr>
              <w:t>Nutzung der Kenntnisse, Fähigkeiten und Fertigkeiten betätigen, Ideen entwerfen</w:t>
            </w:r>
            <w:r w:rsidR="00DB67B5" w:rsidRPr="00DB67B5">
              <w:rPr>
                <w:rFonts w:ascii="Arial" w:hAnsi="Arial" w:cs="Arial"/>
                <w:i/>
              </w:rPr>
              <w:t xml:space="preserve"> </w:t>
            </w:r>
            <w:r w:rsidRPr="00DB67B5">
              <w:rPr>
                <w:rFonts w:ascii="Arial" w:hAnsi="Arial" w:cs="Arial"/>
                <w:i/>
              </w:rPr>
              <w:t>und diese mit digitalen Gestaltungsmitteln zum Ausdruck bringen</w:t>
            </w:r>
          </w:p>
          <w:p w:rsidR="008E7F40" w:rsidRPr="002F30D5" w:rsidRDefault="008E7F40" w:rsidP="00925D4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2F30D5">
              <w:rPr>
                <w:rFonts w:ascii="Arial" w:hAnsi="Arial" w:cs="Arial"/>
              </w:rPr>
              <w:t>Kommunizieren, Reflektieren und Präsentieren</w:t>
            </w:r>
          </w:p>
          <w:p w:rsidR="00DD2A96" w:rsidRPr="00DB67B5" w:rsidRDefault="008E7F40" w:rsidP="00DB67B5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eigene Gestaltungsprodukte medienadäquat präsentieren</w:t>
            </w:r>
          </w:p>
          <w:p w:rsidR="00DD2A96" w:rsidRPr="00841C13" w:rsidRDefault="00DD2A96" w:rsidP="001E37E5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i/>
              </w:rPr>
            </w:pPr>
            <w:r w:rsidRPr="00841C13">
              <w:rPr>
                <w:rFonts w:ascii="Arial" w:hAnsi="Arial" w:cs="Arial"/>
              </w:rPr>
              <w:t>Inhaltsbezogene Kompetenzen:</w:t>
            </w:r>
          </w:p>
          <w:p w:rsidR="00DD2A96" w:rsidRPr="00841C13" w:rsidRDefault="00DD2A96" w:rsidP="00DB67B5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</w:rPr>
            </w:pPr>
            <w:r w:rsidRPr="00841C13">
              <w:rPr>
                <w:rFonts w:ascii="Arial" w:hAnsi="Arial" w:cs="Arial"/>
              </w:rPr>
              <w:t>Bilddaten erzeugen, speichern und wiederfinden</w:t>
            </w:r>
            <w:r>
              <w:rPr>
                <w:rFonts w:ascii="Arial" w:hAnsi="Arial" w:cs="Arial"/>
              </w:rPr>
              <w:t xml:space="preserve"> (1.3)</w:t>
            </w:r>
          </w:p>
          <w:p w:rsidR="00DC1AAD" w:rsidRPr="00DB67B5" w:rsidRDefault="008E7F40" w:rsidP="00DB67B5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einfache Bildgeschichte analog und digital gestalten (3.1/3.2</w:t>
            </w:r>
            <w:r w:rsidR="00E3790F">
              <w:rPr>
                <w:rFonts w:ascii="Arial" w:hAnsi="Arial" w:cs="Arial"/>
              </w:rPr>
              <w:t>; 5.2)</w:t>
            </w:r>
          </w:p>
        </w:tc>
      </w:tr>
      <w:tr w:rsidR="00DD2A96" w:rsidTr="00DB67B5">
        <w:tc>
          <w:tcPr>
            <w:tcW w:w="9634" w:type="dxa"/>
          </w:tcPr>
          <w:p w:rsidR="00DD2A96" w:rsidRPr="00841C13" w:rsidRDefault="00DD2A96" w:rsidP="00022A6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</w:rPr>
            </w:pPr>
            <w:r w:rsidRPr="00841C13">
              <w:rPr>
                <w:rFonts w:ascii="Arial" w:hAnsi="Arial" w:cs="Arial"/>
              </w:rPr>
              <w:t>Flexibel anwendbares Grundwissen:</w:t>
            </w:r>
          </w:p>
          <w:p w:rsidR="000F33BC" w:rsidRDefault="000F33BC" w:rsidP="00DB67B5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Bilddaten: </w:t>
            </w:r>
            <w:r w:rsidR="00412811">
              <w:rPr>
                <w:rFonts w:ascii="Arial" w:hAnsi="Arial" w:cs="Arial"/>
              </w:rPr>
              <w:t>Film</w:t>
            </w:r>
          </w:p>
          <w:p w:rsidR="00DC1AAD" w:rsidRPr="00DB67B5" w:rsidRDefault="00DD2A96" w:rsidP="00DB67B5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rPr>
                <w:rFonts w:ascii="Arial" w:hAnsi="Arial" w:cs="Arial"/>
              </w:rPr>
            </w:pPr>
            <w:r w:rsidRPr="00841C13">
              <w:rPr>
                <w:rFonts w:ascii="Arial" w:hAnsi="Arial" w:cs="Arial"/>
              </w:rPr>
              <w:t>Grundfunktionen der digitalen Bild- und Textverarbeitung: speichern, wiederfinden, kopieren, einfügen,</w:t>
            </w:r>
            <w:r w:rsidR="000F33BC">
              <w:rPr>
                <w:rFonts w:ascii="Arial" w:hAnsi="Arial" w:cs="Arial"/>
              </w:rPr>
              <w:t xml:space="preserve"> benennen, umbenennen, löschen </w:t>
            </w:r>
            <w:r>
              <w:rPr>
                <w:rFonts w:ascii="Arial" w:hAnsi="Arial" w:cs="Arial"/>
              </w:rPr>
              <w:t>(1.3)</w:t>
            </w:r>
          </w:p>
        </w:tc>
      </w:tr>
    </w:tbl>
    <w:p w:rsidR="00B359F8" w:rsidRDefault="00B359F8" w:rsidP="00DB67B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7513F" w:rsidRPr="00DB67B5" w:rsidRDefault="00E7513F" w:rsidP="00DB67B5">
      <w:pPr>
        <w:pStyle w:val="Listenabsatz"/>
        <w:numPr>
          <w:ilvl w:val="0"/>
          <w:numId w:val="16"/>
        </w:numPr>
        <w:spacing w:after="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DB67B5">
        <w:rPr>
          <w:rFonts w:ascii="Arial" w:hAnsi="Arial" w:cs="Arial"/>
          <w:b/>
          <w:sz w:val="24"/>
          <w:szCs w:val="24"/>
        </w:rPr>
        <w:t>Anregungen und Hinweise zum unterrichtlichen Einsatz</w:t>
      </w:r>
    </w:p>
    <w:p w:rsidR="004744BB" w:rsidRDefault="004744BB" w:rsidP="00022A6B">
      <w:pPr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Die Lerna</w:t>
      </w:r>
      <w:r w:rsidRPr="004744BB">
        <w:rPr>
          <w:rFonts w:ascii="Arial" w:hAnsi="Arial" w:cs="Arial"/>
        </w:rPr>
        <w:t xml:space="preserve">ufgabe </w:t>
      </w:r>
      <w:r>
        <w:rPr>
          <w:rFonts w:ascii="Arial" w:hAnsi="Arial" w:cs="Arial"/>
        </w:rPr>
        <w:t>dient der Erarbeitung digitaler Kompetenzen im Bereich Film. Durch die schritt</w:t>
      </w:r>
      <w:r w:rsidR="00DB67B5">
        <w:rPr>
          <w:rFonts w:ascii="Arial" w:hAnsi="Arial" w:cs="Arial"/>
        </w:rPr>
        <w:softHyphen/>
      </w:r>
      <w:r>
        <w:rPr>
          <w:rFonts w:ascii="Arial" w:hAnsi="Arial" w:cs="Arial"/>
        </w:rPr>
        <w:t xml:space="preserve">weise Bearbeitung der Aufgabe lernen die Schülerinnen und Schüler ausgehend von einer Fantasiegeschichte Handlungsschritte im Erstellen eines </w:t>
      </w:r>
      <w:r w:rsidR="00412811">
        <w:rPr>
          <w:rFonts w:ascii="Arial" w:hAnsi="Arial" w:cs="Arial"/>
        </w:rPr>
        <w:t>Film</w:t>
      </w:r>
      <w:r>
        <w:rPr>
          <w:rFonts w:ascii="Arial" w:hAnsi="Arial" w:cs="Arial"/>
        </w:rPr>
        <w:t>s.</w:t>
      </w:r>
    </w:p>
    <w:p w:rsidR="004744BB" w:rsidRPr="004744BB" w:rsidRDefault="00C9362B" w:rsidP="00022A6B">
      <w:pPr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In Gruppen von mindestens 3 Lernenden arbeiten die Kinder in unterschiedlichen Funktionsrollen an der gemeinsamen Filmproduktion. Die Grundlagen zur Bearbeitung eines Storyboards erlernen sie mithilfe der Arbeitsblätter „Storyboard</w:t>
      </w:r>
      <w:r w:rsidR="00380FA7">
        <w:rPr>
          <w:rFonts w:ascii="Arial" w:hAnsi="Arial" w:cs="Arial"/>
        </w:rPr>
        <w:t xml:space="preserve">“ und </w:t>
      </w:r>
      <w:r w:rsidR="00380FA7" w:rsidRPr="0067539E">
        <w:rPr>
          <w:rFonts w:ascii="Arial" w:hAnsi="Arial" w:cs="Arial"/>
        </w:rPr>
        <w:t>„</w:t>
      </w:r>
      <w:r w:rsidR="00380FA7">
        <w:rPr>
          <w:rFonts w:ascii="Arial" w:hAnsi="Arial" w:cs="Arial"/>
        </w:rPr>
        <w:t xml:space="preserve">Vorbereitung </w:t>
      </w:r>
      <w:r w:rsidR="00412811">
        <w:rPr>
          <w:rFonts w:ascii="Arial" w:hAnsi="Arial" w:cs="Arial"/>
        </w:rPr>
        <w:t>Film</w:t>
      </w:r>
      <w:r w:rsidR="00380FA7">
        <w:rPr>
          <w:rFonts w:ascii="Arial" w:hAnsi="Arial" w:cs="Arial"/>
        </w:rPr>
        <w:t>“.</w:t>
      </w:r>
    </w:p>
    <w:p w:rsidR="00C9362B" w:rsidRDefault="00C9362B" w:rsidP="00022A6B">
      <w:pPr>
        <w:spacing w:after="0" w:line="360" w:lineRule="auto"/>
        <w:ind w:right="-1"/>
        <w:jc w:val="both"/>
        <w:rPr>
          <w:rFonts w:ascii="Arial" w:hAnsi="Arial" w:cs="Arial"/>
        </w:rPr>
      </w:pPr>
      <w:r w:rsidRPr="00C9362B">
        <w:rPr>
          <w:rFonts w:ascii="Arial" w:hAnsi="Arial" w:cs="Arial"/>
        </w:rPr>
        <w:t>Teil 2 der</w:t>
      </w:r>
      <w:r>
        <w:rPr>
          <w:rFonts w:ascii="Arial" w:hAnsi="Arial" w:cs="Arial"/>
        </w:rPr>
        <w:t xml:space="preserve"> Aufgabe orientiert auf die Filmproduktion insbesondere auf das Einrichten der Drehorte (Filmset) sowie die technischen Handlungsabläufe beim Filmen. </w:t>
      </w:r>
      <w:r w:rsidR="00F0230B">
        <w:rPr>
          <w:rFonts w:ascii="Arial" w:hAnsi="Arial" w:cs="Arial"/>
        </w:rPr>
        <w:t>Das Bereitstellen der technischen Geräte (z.</w:t>
      </w:r>
      <w:r w:rsidR="0067539E">
        <w:rPr>
          <w:rFonts w:ascii="Arial" w:hAnsi="Arial" w:cs="Arial"/>
        </w:rPr>
        <w:t xml:space="preserve"> </w:t>
      </w:r>
      <w:r w:rsidR="00F0230B">
        <w:rPr>
          <w:rFonts w:ascii="Arial" w:hAnsi="Arial" w:cs="Arial"/>
        </w:rPr>
        <w:t>B. Tablet, Smartphone, digitale Kamera, …) und entsprechender Software sind Voraus</w:t>
      </w:r>
      <w:r w:rsidR="00DB67B5">
        <w:rPr>
          <w:rFonts w:ascii="Arial" w:hAnsi="Arial" w:cs="Arial"/>
        </w:rPr>
        <w:softHyphen/>
      </w:r>
      <w:r w:rsidR="00F0230B">
        <w:rPr>
          <w:rFonts w:ascii="Arial" w:hAnsi="Arial" w:cs="Arial"/>
        </w:rPr>
        <w:t xml:space="preserve">setzung </w:t>
      </w:r>
      <w:r w:rsidR="00380FA7">
        <w:rPr>
          <w:rFonts w:ascii="Arial" w:hAnsi="Arial" w:cs="Arial"/>
        </w:rPr>
        <w:t>für die erfolgreiche Umsetzung.</w:t>
      </w:r>
    </w:p>
    <w:p w:rsidR="00DB67B5" w:rsidRDefault="00F0230B" w:rsidP="00022A6B">
      <w:pPr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Für das Abspeichern und Präsentieren der digitalen Daten auf dem Computer müssen die Schülerinnen und Schüler die Grundfunktionen der digitalen Bildverarbeitung anwenden.</w:t>
      </w:r>
    </w:p>
    <w:p w:rsidR="00E7513F" w:rsidRDefault="003E439A" w:rsidP="00022A6B">
      <w:pPr>
        <w:spacing w:after="0" w:line="360" w:lineRule="auto"/>
        <w:ind w:right="-1"/>
        <w:jc w:val="both"/>
        <w:rPr>
          <w:rFonts w:ascii="Arial" w:hAnsi="Arial" w:cs="Arial"/>
        </w:rPr>
      </w:pPr>
      <w:r w:rsidRPr="003E439A">
        <w:rPr>
          <w:rFonts w:ascii="Arial" w:hAnsi="Arial" w:cs="Arial"/>
        </w:rPr>
        <w:lastRenderedPageBreak/>
        <w:t xml:space="preserve">Beim Schreiben der Fantasiegeschichte und beim Erarbeiten des Storyboards nutzen die Kinder </w:t>
      </w:r>
      <w:r>
        <w:rPr>
          <w:rFonts w:ascii="Arial" w:hAnsi="Arial" w:cs="Arial"/>
        </w:rPr>
        <w:t>fächerübergreifende</w:t>
      </w:r>
      <w:r w:rsidR="00E7513F" w:rsidRPr="003E439A">
        <w:rPr>
          <w:rFonts w:ascii="Arial" w:hAnsi="Arial" w:cs="Arial"/>
        </w:rPr>
        <w:t xml:space="preserve"> Kompetenzen </w:t>
      </w:r>
      <w:r w:rsidRPr="003E439A">
        <w:rPr>
          <w:rFonts w:ascii="Arial" w:hAnsi="Arial" w:cs="Arial"/>
        </w:rPr>
        <w:t xml:space="preserve">aus dem Deutschunterricht. </w:t>
      </w:r>
      <w:r w:rsidR="00E7513F" w:rsidRPr="003E43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Fächerverbind</w:t>
      </w:r>
      <w:r w:rsidR="00380FA7">
        <w:rPr>
          <w:rFonts w:ascii="Arial" w:hAnsi="Arial" w:cs="Arial"/>
        </w:rPr>
        <w:t>endes Arbeiten ist naheliegend.</w:t>
      </w:r>
    </w:p>
    <w:p w:rsidR="00022A6B" w:rsidRDefault="00022A6B" w:rsidP="00022A6B">
      <w:pPr>
        <w:spacing w:after="0" w:line="360" w:lineRule="auto"/>
        <w:ind w:right="-1"/>
        <w:jc w:val="both"/>
        <w:rPr>
          <w:rFonts w:ascii="Arial" w:hAnsi="Arial" w:cs="Arial"/>
        </w:rPr>
      </w:pPr>
    </w:p>
    <w:p w:rsidR="005E76EA" w:rsidRPr="00DB67B5" w:rsidRDefault="003E439A" w:rsidP="0067539E">
      <w:pPr>
        <w:pStyle w:val="Listenabsatz"/>
        <w:numPr>
          <w:ilvl w:val="0"/>
          <w:numId w:val="16"/>
        </w:numPr>
        <w:spacing w:after="0" w:line="360" w:lineRule="auto"/>
        <w:ind w:left="357" w:right="-1" w:hanging="357"/>
        <w:rPr>
          <w:color w:val="808080" w:themeColor="background1" w:themeShade="80"/>
          <w:sz w:val="24"/>
          <w:szCs w:val="24"/>
        </w:rPr>
      </w:pPr>
      <w:r w:rsidRPr="00DB67B5">
        <w:rPr>
          <w:rFonts w:ascii="Arial" w:hAnsi="Arial" w:cs="Arial"/>
          <w:b/>
          <w:sz w:val="24"/>
          <w:szCs w:val="24"/>
        </w:rPr>
        <w:t>Empfehlungen</w:t>
      </w:r>
      <w:r w:rsidR="00387189" w:rsidRPr="00DB67B5">
        <w:rPr>
          <w:rFonts w:ascii="Arial" w:hAnsi="Arial" w:cs="Arial"/>
          <w:b/>
          <w:sz w:val="24"/>
          <w:szCs w:val="24"/>
        </w:rPr>
        <w:t xml:space="preserve"> und mög</w:t>
      </w:r>
      <w:r w:rsidR="00380FA7" w:rsidRPr="00DB67B5">
        <w:rPr>
          <w:rFonts w:ascii="Arial" w:hAnsi="Arial" w:cs="Arial"/>
          <w:b/>
          <w:sz w:val="24"/>
          <w:szCs w:val="24"/>
        </w:rPr>
        <w:t>liche Probleme bei der Umsetzung</w:t>
      </w:r>
    </w:p>
    <w:p w:rsidR="007E3FAB" w:rsidRDefault="003E439A" w:rsidP="00022A6B">
      <w:pPr>
        <w:pStyle w:val="Listenabsatz"/>
        <w:numPr>
          <w:ilvl w:val="0"/>
          <w:numId w:val="5"/>
        </w:numPr>
        <w:spacing w:after="0" w:line="360" w:lineRule="auto"/>
        <w:ind w:left="357" w:right="-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Einsatz der Arbeitsblätter: Die d</w:t>
      </w:r>
      <w:r w:rsidR="00C9362B">
        <w:rPr>
          <w:rFonts w:ascii="Arial" w:hAnsi="Arial" w:cs="Arial"/>
        </w:rPr>
        <w:t>igitale</w:t>
      </w:r>
      <w:r>
        <w:rPr>
          <w:rFonts w:ascii="Arial" w:hAnsi="Arial" w:cs="Arial"/>
        </w:rPr>
        <w:t>n</w:t>
      </w:r>
      <w:r w:rsidR="00C936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Arbeitsblätter ermöglichen individuelle Verände</w:t>
      </w:r>
      <w:r w:rsidR="00DB67B5">
        <w:rPr>
          <w:rFonts w:ascii="Arial" w:hAnsi="Arial" w:cs="Arial"/>
        </w:rPr>
        <w:softHyphen/>
      </w:r>
      <w:r>
        <w:rPr>
          <w:rFonts w:ascii="Arial" w:hAnsi="Arial" w:cs="Arial"/>
        </w:rPr>
        <w:t>rungen durch die Lehrkraft.</w:t>
      </w:r>
    </w:p>
    <w:p w:rsidR="003E439A" w:rsidRDefault="003E439A" w:rsidP="00022A6B">
      <w:pPr>
        <w:pStyle w:val="Listenabsatz"/>
        <w:numPr>
          <w:ilvl w:val="0"/>
          <w:numId w:val="5"/>
        </w:numPr>
        <w:spacing w:after="0" w:line="360" w:lineRule="auto"/>
        <w:ind w:left="357" w:right="-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Hausaufgabe für die Schülerinnen und Schüler: Materialsammlung für Kulissen, Gegen</w:t>
      </w:r>
      <w:r w:rsidR="00DB67B5">
        <w:rPr>
          <w:rFonts w:ascii="Arial" w:hAnsi="Arial" w:cs="Arial"/>
        </w:rPr>
        <w:softHyphen/>
      </w:r>
      <w:r>
        <w:rPr>
          <w:rFonts w:ascii="Arial" w:hAnsi="Arial" w:cs="Arial"/>
        </w:rPr>
        <w:t>stände zur Erzeugung von Geräuschen</w:t>
      </w:r>
    </w:p>
    <w:p w:rsidR="00E7513F" w:rsidRPr="00D9297A" w:rsidRDefault="003E439A" w:rsidP="00022A6B">
      <w:pPr>
        <w:pStyle w:val="Listenabsatz"/>
        <w:numPr>
          <w:ilvl w:val="0"/>
          <w:numId w:val="5"/>
        </w:numPr>
        <w:spacing w:after="0" w:line="360" w:lineRule="auto"/>
        <w:ind w:left="357" w:right="-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Technische Hinweise: </w:t>
      </w:r>
      <w:r w:rsidR="00387189">
        <w:rPr>
          <w:rFonts w:ascii="Arial" w:hAnsi="Arial" w:cs="Arial"/>
        </w:rPr>
        <w:t xml:space="preserve">Videodreh sollte durchgängig erfolgen. Ansonsten </w:t>
      </w:r>
      <w:r w:rsidR="00E7513F" w:rsidRPr="00D9297A">
        <w:rPr>
          <w:rFonts w:ascii="Arial" w:hAnsi="Arial" w:cs="Arial"/>
        </w:rPr>
        <w:t>muss das Video noch in e</w:t>
      </w:r>
      <w:r w:rsidR="00387189">
        <w:rPr>
          <w:rFonts w:ascii="Arial" w:hAnsi="Arial" w:cs="Arial"/>
        </w:rPr>
        <w:t>inem Filmb</w:t>
      </w:r>
      <w:r w:rsidR="00E7513F" w:rsidRPr="00D9297A">
        <w:rPr>
          <w:rFonts w:ascii="Arial" w:hAnsi="Arial" w:cs="Arial"/>
        </w:rPr>
        <w:t>earbeitungsprogramm geschnitten werden.</w:t>
      </w:r>
    </w:p>
    <w:p w:rsidR="00387189" w:rsidRDefault="00E7513F" w:rsidP="00022A6B">
      <w:pPr>
        <w:pStyle w:val="Listenabsatz"/>
        <w:numPr>
          <w:ilvl w:val="0"/>
          <w:numId w:val="5"/>
        </w:numPr>
        <w:spacing w:after="0" w:line="360" w:lineRule="auto"/>
        <w:ind w:left="357" w:right="-1" w:hanging="357"/>
        <w:jc w:val="both"/>
        <w:rPr>
          <w:rFonts w:ascii="Arial" w:hAnsi="Arial" w:cs="Arial"/>
        </w:rPr>
      </w:pPr>
      <w:r w:rsidRPr="00387189">
        <w:rPr>
          <w:rFonts w:ascii="Arial" w:hAnsi="Arial" w:cs="Arial"/>
        </w:rPr>
        <w:t>Bereitstellen der Technik</w:t>
      </w:r>
      <w:r w:rsidR="00387189" w:rsidRPr="00387189">
        <w:rPr>
          <w:rFonts w:ascii="Arial" w:hAnsi="Arial" w:cs="Arial"/>
        </w:rPr>
        <w:t xml:space="preserve">: </w:t>
      </w:r>
      <w:r w:rsidRPr="00387189">
        <w:rPr>
          <w:rFonts w:ascii="Arial" w:hAnsi="Arial" w:cs="Arial"/>
        </w:rPr>
        <w:t xml:space="preserve">Stativ </w:t>
      </w:r>
      <w:r w:rsidR="00387189" w:rsidRPr="00387189">
        <w:rPr>
          <w:rFonts w:ascii="Arial" w:hAnsi="Arial" w:cs="Arial"/>
        </w:rPr>
        <w:t xml:space="preserve">oder </w:t>
      </w:r>
      <w:r w:rsidR="00387189">
        <w:rPr>
          <w:rFonts w:ascii="Arial" w:hAnsi="Arial" w:cs="Arial"/>
        </w:rPr>
        <w:t>Gerät</w:t>
      </w:r>
      <w:r w:rsidRPr="00387189">
        <w:rPr>
          <w:rFonts w:ascii="Arial" w:hAnsi="Arial" w:cs="Arial"/>
        </w:rPr>
        <w:t xml:space="preserve"> mit K</w:t>
      </w:r>
      <w:r w:rsidR="00387189">
        <w:rPr>
          <w:rFonts w:ascii="Arial" w:hAnsi="Arial" w:cs="Arial"/>
        </w:rPr>
        <w:t>reppk</w:t>
      </w:r>
      <w:r w:rsidRPr="00387189">
        <w:rPr>
          <w:rFonts w:ascii="Arial" w:hAnsi="Arial" w:cs="Arial"/>
        </w:rPr>
        <w:t>lebeband</w:t>
      </w:r>
      <w:r w:rsidR="00387189">
        <w:rPr>
          <w:rFonts w:ascii="Arial" w:hAnsi="Arial" w:cs="Arial"/>
        </w:rPr>
        <w:t xml:space="preserve"> sicher</w:t>
      </w:r>
      <w:r w:rsidRPr="00387189">
        <w:rPr>
          <w:rFonts w:ascii="Arial" w:hAnsi="Arial" w:cs="Arial"/>
        </w:rPr>
        <w:t xml:space="preserve"> fixieren </w:t>
      </w:r>
      <w:r w:rsidR="00387189" w:rsidRPr="00387189">
        <w:rPr>
          <w:rFonts w:ascii="Arial" w:hAnsi="Arial" w:cs="Arial"/>
        </w:rPr>
        <w:t>(s. Foto Aufgabenblatt)</w:t>
      </w:r>
    </w:p>
    <w:p w:rsidR="00E7513F" w:rsidRDefault="00E7513F" w:rsidP="00022A6B">
      <w:pPr>
        <w:pStyle w:val="Listenabsatz"/>
        <w:numPr>
          <w:ilvl w:val="0"/>
          <w:numId w:val="5"/>
        </w:numPr>
        <w:spacing w:after="0" w:line="360" w:lineRule="auto"/>
        <w:ind w:left="357" w:right="-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Musik</w:t>
      </w:r>
      <w:r w:rsidR="00387189">
        <w:rPr>
          <w:rFonts w:ascii="Arial" w:hAnsi="Arial" w:cs="Arial"/>
        </w:rPr>
        <w:t>anwendungen und Klingeltönen</w:t>
      </w:r>
      <w:r>
        <w:rPr>
          <w:rFonts w:ascii="Arial" w:hAnsi="Arial" w:cs="Arial"/>
        </w:rPr>
        <w:t xml:space="preserve">: </w:t>
      </w:r>
      <w:r w:rsidR="00387189">
        <w:rPr>
          <w:rFonts w:ascii="Arial" w:hAnsi="Arial" w:cs="Arial"/>
        </w:rPr>
        <w:t>B</w:t>
      </w:r>
      <w:r w:rsidRPr="00D9297A">
        <w:rPr>
          <w:rFonts w:ascii="Arial" w:hAnsi="Arial" w:cs="Arial"/>
        </w:rPr>
        <w:t xml:space="preserve">ei </w:t>
      </w:r>
      <w:r w:rsidR="00387189">
        <w:rPr>
          <w:rFonts w:ascii="Arial" w:hAnsi="Arial" w:cs="Arial"/>
        </w:rPr>
        <w:t xml:space="preserve">der </w:t>
      </w:r>
      <w:r w:rsidRPr="00D9297A">
        <w:rPr>
          <w:rFonts w:ascii="Arial" w:hAnsi="Arial" w:cs="Arial"/>
        </w:rPr>
        <w:t xml:space="preserve">Veröffentlichung </w:t>
      </w:r>
      <w:r w:rsidR="00387189">
        <w:rPr>
          <w:rFonts w:ascii="Arial" w:hAnsi="Arial" w:cs="Arial"/>
        </w:rPr>
        <w:t xml:space="preserve">müssen </w:t>
      </w:r>
      <w:r w:rsidRPr="00D9297A">
        <w:rPr>
          <w:rFonts w:ascii="Arial" w:hAnsi="Arial" w:cs="Arial"/>
        </w:rPr>
        <w:t xml:space="preserve">unbedingt </w:t>
      </w:r>
      <w:r w:rsidR="00387189">
        <w:rPr>
          <w:rFonts w:ascii="Arial" w:hAnsi="Arial" w:cs="Arial"/>
        </w:rPr>
        <w:t>die Urheberrechte beachtet werden!</w:t>
      </w:r>
    </w:p>
    <w:p w:rsidR="00B359F8" w:rsidRPr="00DB67B5" w:rsidRDefault="00B359F8" w:rsidP="0067539E">
      <w:pPr>
        <w:spacing w:after="0" w:line="360" w:lineRule="auto"/>
        <w:ind w:right="-1"/>
        <w:rPr>
          <w:rFonts w:ascii="Arial" w:hAnsi="Arial" w:cs="Arial"/>
        </w:rPr>
      </w:pPr>
    </w:p>
    <w:p w:rsidR="00E7513F" w:rsidRPr="00DB67B5" w:rsidRDefault="00E7513F" w:rsidP="0067539E">
      <w:pPr>
        <w:pStyle w:val="Listenabsatz"/>
        <w:numPr>
          <w:ilvl w:val="0"/>
          <w:numId w:val="16"/>
        </w:numPr>
        <w:spacing w:after="0" w:line="360" w:lineRule="auto"/>
        <w:ind w:left="357" w:right="-1" w:hanging="357"/>
        <w:rPr>
          <w:rFonts w:ascii="Arial" w:hAnsi="Arial" w:cs="Arial"/>
          <w:sz w:val="24"/>
          <w:szCs w:val="24"/>
        </w:rPr>
      </w:pPr>
      <w:r w:rsidRPr="00DB67B5">
        <w:rPr>
          <w:rFonts w:ascii="Arial" w:hAnsi="Arial" w:cs="Arial"/>
          <w:b/>
          <w:sz w:val="24"/>
          <w:szCs w:val="24"/>
        </w:rPr>
        <w:t xml:space="preserve">Variationsmöglichkeiten </w:t>
      </w:r>
    </w:p>
    <w:p w:rsidR="00387189" w:rsidRPr="003E439A" w:rsidRDefault="00387189" w:rsidP="00022A6B">
      <w:pPr>
        <w:pStyle w:val="Listenabsatz"/>
        <w:numPr>
          <w:ilvl w:val="0"/>
          <w:numId w:val="5"/>
        </w:numPr>
        <w:spacing w:after="0" w:line="360" w:lineRule="auto"/>
        <w:ind w:left="357" w:right="-1" w:hanging="357"/>
        <w:jc w:val="both"/>
        <w:rPr>
          <w:rFonts w:ascii="Arial" w:hAnsi="Arial" w:cs="Arial"/>
        </w:rPr>
      </w:pPr>
      <w:r w:rsidRPr="003E439A">
        <w:rPr>
          <w:rFonts w:ascii="Arial" w:hAnsi="Arial" w:cs="Arial"/>
        </w:rPr>
        <w:t xml:space="preserve">Die Geschichte kann auch </w:t>
      </w:r>
      <w:r>
        <w:rPr>
          <w:rFonts w:ascii="Arial" w:hAnsi="Arial" w:cs="Arial"/>
        </w:rPr>
        <w:t>in der Lerngruppe</w:t>
      </w:r>
      <w:r w:rsidR="004E6C05">
        <w:rPr>
          <w:rFonts w:ascii="Arial" w:hAnsi="Arial" w:cs="Arial"/>
        </w:rPr>
        <w:t xml:space="preserve"> als gemeinsames Produkt entstehen,</w:t>
      </w:r>
      <w:r>
        <w:rPr>
          <w:rFonts w:ascii="Arial" w:hAnsi="Arial" w:cs="Arial"/>
        </w:rPr>
        <w:t xml:space="preserve"> </w:t>
      </w:r>
      <w:r w:rsidR="004E6C05">
        <w:rPr>
          <w:rFonts w:ascii="Arial" w:hAnsi="Arial" w:cs="Arial"/>
        </w:rPr>
        <w:t>z.</w:t>
      </w:r>
      <w:r w:rsidR="00DB67B5">
        <w:rPr>
          <w:rFonts w:ascii="Arial" w:hAnsi="Arial" w:cs="Arial"/>
        </w:rPr>
        <w:t xml:space="preserve"> </w:t>
      </w:r>
      <w:r w:rsidR="004E6C05">
        <w:rPr>
          <w:rFonts w:ascii="Arial" w:hAnsi="Arial" w:cs="Arial"/>
        </w:rPr>
        <w:t>B. indem</w:t>
      </w:r>
      <w:r w:rsidR="004E6C05" w:rsidRPr="003E439A">
        <w:rPr>
          <w:rFonts w:ascii="Arial" w:hAnsi="Arial" w:cs="Arial"/>
        </w:rPr>
        <w:t xml:space="preserve"> </w:t>
      </w:r>
      <w:r w:rsidRPr="003E439A">
        <w:rPr>
          <w:rFonts w:ascii="Arial" w:hAnsi="Arial" w:cs="Arial"/>
        </w:rPr>
        <w:t xml:space="preserve">jedes Kind </w:t>
      </w:r>
      <w:r>
        <w:rPr>
          <w:rFonts w:ascii="Arial" w:hAnsi="Arial" w:cs="Arial"/>
        </w:rPr>
        <w:t xml:space="preserve">der Gruppe </w:t>
      </w:r>
      <w:r w:rsidR="004E6C05">
        <w:rPr>
          <w:rFonts w:ascii="Arial" w:hAnsi="Arial" w:cs="Arial"/>
        </w:rPr>
        <w:t xml:space="preserve">einen Satz hinzufügt. </w:t>
      </w:r>
    </w:p>
    <w:p w:rsidR="0067539E" w:rsidRDefault="00387189" w:rsidP="00022A6B">
      <w:pPr>
        <w:pStyle w:val="Listenabsatz"/>
        <w:numPr>
          <w:ilvl w:val="0"/>
          <w:numId w:val="5"/>
        </w:numPr>
        <w:spacing w:after="0" w:line="360" w:lineRule="auto"/>
        <w:ind w:left="357" w:right="-1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Statt gezeichneter Figuren und Kulissen können auch Fotografien, Collageelemente oder plastische</w:t>
      </w:r>
      <w:r w:rsidR="00D447E5">
        <w:rPr>
          <w:rFonts w:ascii="Arial" w:hAnsi="Arial" w:cs="Arial"/>
        </w:rPr>
        <w:t xml:space="preserve"> Figuren</w:t>
      </w:r>
      <w:r>
        <w:rPr>
          <w:rFonts w:ascii="Arial" w:hAnsi="Arial" w:cs="Arial"/>
        </w:rPr>
        <w:t xml:space="preserve"> genutzt werden.</w:t>
      </w:r>
    </w:p>
    <w:p w:rsidR="00E7513F" w:rsidRPr="0067539E" w:rsidRDefault="0067539E" w:rsidP="0067539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E76EA" w:rsidRPr="00DB67B5" w:rsidRDefault="00E7513F" w:rsidP="00DB67B5">
      <w:pPr>
        <w:pStyle w:val="Listenabsatz"/>
        <w:numPr>
          <w:ilvl w:val="0"/>
          <w:numId w:val="16"/>
        </w:numPr>
        <w:spacing w:after="0" w:line="360" w:lineRule="auto"/>
        <w:ind w:left="357" w:right="-426" w:hanging="357"/>
        <w:rPr>
          <w:rFonts w:ascii="Arial" w:hAnsi="Arial" w:cs="Arial"/>
          <w:b/>
          <w:sz w:val="24"/>
          <w:szCs w:val="24"/>
        </w:rPr>
      </w:pPr>
      <w:r w:rsidRPr="00DB67B5">
        <w:rPr>
          <w:rFonts w:ascii="Arial" w:hAnsi="Arial" w:cs="Arial"/>
          <w:b/>
          <w:sz w:val="24"/>
          <w:szCs w:val="24"/>
        </w:rPr>
        <w:lastRenderedPageBreak/>
        <w:t>Lösungserwartung</w:t>
      </w:r>
      <w:r w:rsidR="00C76EE1">
        <w:rPr>
          <w:rFonts w:ascii="Arial" w:hAnsi="Arial" w:cs="Arial"/>
          <w:b/>
          <w:sz w:val="24"/>
          <w:szCs w:val="24"/>
        </w:rPr>
        <w:t>en</w:t>
      </w:r>
    </w:p>
    <w:tbl>
      <w:tblPr>
        <w:tblW w:w="9631" w:type="dxa"/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126"/>
        <w:gridCol w:w="8505"/>
      </w:tblGrid>
      <w:tr w:rsidR="007309A2" w:rsidRPr="007B0456" w:rsidTr="00DB67B5">
        <w:trPr>
          <w:trHeight w:val="303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09A2" w:rsidRPr="007B0456" w:rsidRDefault="007309A2" w:rsidP="00022A6B">
            <w:pPr>
              <w:spacing w:before="120" w:after="120" w:line="240" w:lineRule="auto"/>
              <w:rPr>
                <w:b/>
              </w:rPr>
            </w:pPr>
            <w:r w:rsidRPr="00380FA7">
              <w:rPr>
                <w:rFonts w:ascii="Arial" w:hAnsi="Arial" w:cs="Arial"/>
                <w:b/>
              </w:rPr>
              <w:t>Aufgabe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09A2" w:rsidRPr="007B0456" w:rsidRDefault="007309A2" w:rsidP="00022A6B">
            <w:pPr>
              <w:spacing w:before="120" w:after="120" w:line="240" w:lineRule="auto"/>
              <w:rPr>
                <w:b/>
              </w:rPr>
            </w:pPr>
            <w:r w:rsidRPr="00380FA7">
              <w:rPr>
                <w:rFonts w:ascii="Arial" w:hAnsi="Arial" w:cs="Arial"/>
                <w:b/>
              </w:rPr>
              <w:t>Erwartungshorizont</w:t>
            </w:r>
          </w:p>
        </w:tc>
      </w:tr>
      <w:tr w:rsidR="007309A2" w:rsidRPr="007B0456" w:rsidTr="00DB67B5">
        <w:trPr>
          <w:trHeight w:val="687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09A2" w:rsidRPr="00380FA7" w:rsidRDefault="007309A2" w:rsidP="00022A6B">
            <w:pPr>
              <w:spacing w:before="120" w:after="0" w:line="360" w:lineRule="auto"/>
              <w:jc w:val="center"/>
              <w:rPr>
                <w:rFonts w:ascii="Arial" w:hAnsi="Arial" w:cs="Arial"/>
              </w:rPr>
            </w:pPr>
            <w:r w:rsidRPr="00380FA7">
              <w:rPr>
                <w:rFonts w:ascii="Arial" w:hAnsi="Arial" w:cs="Arial"/>
              </w:rPr>
              <w:t>1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09A2" w:rsidRPr="00380FA7" w:rsidRDefault="007309A2" w:rsidP="00022A6B">
            <w:pPr>
              <w:pStyle w:val="Listenabsatz"/>
              <w:numPr>
                <w:ilvl w:val="0"/>
                <w:numId w:val="5"/>
              </w:numPr>
              <w:spacing w:before="120" w:after="0" w:line="360" w:lineRule="auto"/>
              <w:ind w:left="357" w:hanging="357"/>
              <w:rPr>
                <w:rFonts w:ascii="Arial" w:hAnsi="Arial" w:cs="Arial"/>
              </w:rPr>
            </w:pPr>
            <w:r w:rsidRPr="00380FA7">
              <w:rPr>
                <w:rFonts w:ascii="Arial" w:hAnsi="Arial" w:cs="Arial"/>
              </w:rPr>
              <w:t>kurze fantasievolle Geschichte mit dramaturgischem Potenzial für eine Verfilmung schreiben</w:t>
            </w:r>
          </w:p>
        </w:tc>
      </w:tr>
      <w:tr w:rsidR="007309A2" w:rsidRPr="00451B7D" w:rsidTr="00DB67B5">
        <w:trPr>
          <w:trHeight w:val="1943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09A2" w:rsidRPr="00380FA7" w:rsidRDefault="007309A2" w:rsidP="00022A6B">
            <w:pPr>
              <w:spacing w:before="120" w:after="0" w:line="360" w:lineRule="auto"/>
              <w:jc w:val="center"/>
              <w:rPr>
                <w:rFonts w:ascii="Arial" w:hAnsi="Arial" w:cs="Arial"/>
              </w:rPr>
            </w:pPr>
            <w:r w:rsidRPr="00380FA7">
              <w:rPr>
                <w:rFonts w:ascii="Arial" w:hAnsi="Arial" w:cs="Arial"/>
              </w:rPr>
              <w:t>2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1A63" w:rsidRPr="00380FA7" w:rsidRDefault="00821A63" w:rsidP="00022A6B">
            <w:pPr>
              <w:pStyle w:val="Listenabsatz"/>
              <w:numPr>
                <w:ilvl w:val="0"/>
                <w:numId w:val="5"/>
              </w:numPr>
              <w:spacing w:before="120" w:after="0" w:line="360" w:lineRule="auto"/>
              <w:ind w:left="357" w:hanging="357"/>
              <w:rPr>
                <w:rFonts w:ascii="Arial" w:hAnsi="Arial" w:cs="Arial"/>
              </w:rPr>
            </w:pPr>
            <w:r w:rsidRPr="00380FA7">
              <w:rPr>
                <w:rFonts w:ascii="Arial" w:hAnsi="Arial" w:cs="Arial"/>
              </w:rPr>
              <w:t>a</w:t>
            </w:r>
            <w:r w:rsidR="007309A2" w:rsidRPr="00380FA7">
              <w:rPr>
                <w:rFonts w:ascii="Arial" w:hAnsi="Arial" w:cs="Arial"/>
              </w:rPr>
              <w:t xml:space="preserve">usgehend von der Fantasiegeschichte </w:t>
            </w:r>
            <w:r w:rsidRPr="00380FA7">
              <w:rPr>
                <w:rFonts w:ascii="Arial" w:hAnsi="Arial" w:cs="Arial"/>
              </w:rPr>
              <w:t xml:space="preserve">mithilfe des Arbeitsblatts „Storyboard </w:t>
            </w:r>
            <w:r w:rsidR="00412811">
              <w:rPr>
                <w:rFonts w:ascii="Arial" w:hAnsi="Arial" w:cs="Arial"/>
              </w:rPr>
              <w:t>Film</w:t>
            </w:r>
            <w:r w:rsidRPr="00380FA7">
              <w:rPr>
                <w:rFonts w:ascii="Arial" w:hAnsi="Arial" w:cs="Arial"/>
              </w:rPr>
              <w:t>“ Storyboard erstellen</w:t>
            </w:r>
          </w:p>
          <w:p w:rsidR="00821A63" w:rsidRPr="00380FA7" w:rsidRDefault="00821A63" w:rsidP="00DB67B5">
            <w:pPr>
              <w:pStyle w:val="Listenabsatz"/>
              <w:numPr>
                <w:ilvl w:val="0"/>
                <w:numId w:val="5"/>
              </w:numPr>
              <w:spacing w:after="0" w:line="360" w:lineRule="auto"/>
              <w:ind w:left="357" w:hanging="357"/>
              <w:rPr>
                <w:rFonts w:ascii="Arial" w:hAnsi="Arial" w:cs="Arial"/>
              </w:rPr>
            </w:pPr>
            <w:r w:rsidRPr="00380FA7">
              <w:rPr>
                <w:rFonts w:ascii="Arial" w:hAnsi="Arial" w:cs="Arial"/>
              </w:rPr>
              <w:t>erfundene Geschichte wird in Szenen gegliedert</w:t>
            </w:r>
          </w:p>
          <w:p w:rsidR="00821A63" w:rsidRPr="00380FA7" w:rsidRDefault="00821A63" w:rsidP="00DB67B5">
            <w:pPr>
              <w:pStyle w:val="Listenabsatz"/>
              <w:numPr>
                <w:ilvl w:val="0"/>
                <w:numId w:val="5"/>
              </w:numPr>
              <w:spacing w:after="0" w:line="360" w:lineRule="auto"/>
              <w:ind w:left="357" w:hanging="357"/>
              <w:rPr>
                <w:rFonts w:ascii="Arial" w:hAnsi="Arial" w:cs="Arial"/>
              </w:rPr>
            </w:pPr>
            <w:r w:rsidRPr="00380FA7">
              <w:rPr>
                <w:rFonts w:ascii="Arial" w:hAnsi="Arial" w:cs="Arial"/>
              </w:rPr>
              <w:t>Szenen werden gezeichnet</w:t>
            </w:r>
          </w:p>
          <w:p w:rsidR="005E76EA" w:rsidRPr="00B359F8" w:rsidRDefault="00821A63" w:rsidP="00DB67B5">
            <w:pPr>
              <w:pStyle w:val="Listenabsatz"/>
              <w:numPr>
                <w:ilvl w:val="0"/>
                <w:numId w:val="5"/>
              </w:numPr>
              <w:spacing w:after="0" w:line="360" w:lineRule="auto"/>
              <w:ind w:left="357" w:hanging="357"/>
              <w:rPr>
                <w:rFonts w:ascii="Arial" w:hAnsi="Arial" w:cs="Arial"/>
              </w:rPr>
            </w:pPr>
            <w:r w:rsidRPr="00380FA7">
              <w:rPr>
                <w:rFonts w:ascii="Arial" w:hAnsi="Arial" w:cs="Arial"/>
              </w:rPr>
              <w:t>Kulissen und Geräusche konzipiert</w:t>
            </w:r>
          </w:p>
        </w:tc>
      </w:tr>
      <w:tr w:rsidR="007309A2" w:rsidRPr="00451B7D" w:rsidTr="00DB67B5">
        <w:trPr>
          <w:trHeight w:val="422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09A2" w:rsidRPr="00380FA7" w:rsidRDefault="007309A2" w:rsidP="00022A6B">
            <w:pPr>
              <w:spacing w:before="120" w:after="0" w:line="360" w:lineRule="auto"/>
              <w:jc w:val="center"/>
              <w:rPr>
                <w:rFonts w:ascii="Arial" w:hAnsi="Arial" w:cs="Arial"/>
              </w:rPr>
            </w:pPr>
            <w:r w:rsidRPr="00380FA7">
              <w:rPr>
                <w:rFonts w:ascii="Arial" w:hAnsi="Arial" w:cs="Arial"/>
              </w:rPr>
              <w:t>3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09A2" w:rsidRPr="00380FA7" w:rsidRDefault="00821A63" w:rsidP="00022A6B">
            <w:pPr>
              <w:pStyle w:val="Listenabsatz"/>
              <w:numPr>
                <w:ilvl w:val="0"/>
                <w:numId w:val="5"/>
              </w:numPr>
              <w:spacing w:before="120" w:after="0" w:line="360" w:lineRule="auto"/>
              <w:ind w:left="357" w:hanging="357"/>
              <w:rPr>
                <w:rFonts w:ascii="Arial" w:hAnsi="Arial" w:cs="Arial"/>
              </w:rPr>
            </w:pPr>
            <w:r w:rsidRPr="00380FA7">
              <w:rPr>
                <w:rFonts w:ascii="Arial" w:hAnsi="Arial" w:cs="Arial"/>
              </w:rPr>
              <w:t>Figuren und Kulissen der Geschichte zeichnen und ausschneiden</w:t>
            </w:r>
          </w:p>
          <w:p w:rsidR="00821A63" w:rsidRPr="00380FA7" w:rsidRDefault="00821A63" w:rsidP="00DB67B5">
            <w:pPr>
              <w:pStyle w:val="Listenabsatz"/>
              <w:numPr>
                <w:ilvl w:val="0"/>
                <w:numId w:val="5"/>
              </w:numPr>
              <w:spacing w:after="0" w:line="360" w:lineRule="auto"/>
              <w:ind w:left="357" w:hanging="357"/>
              <w:rPr>
                <w:rFonts w:ascii="Arial" w:hAnsi="Arial" w:cs="Arial"/>
              </w:rPr>
            </w:pPr>
            <w:r w:rsidRPr="00380FA7">
              <w:rPr>
                <w:rFonts w:ascii="Arial" w:hAnsi="Arial" w:cs="Arial"/>
              </w:rPr>
              <w:t>Größenverhältnisse der Figuren und Kulissen bei der Gruppenarbeit beachten</w:t>
            </w:r>
          </w:p>
        </w:tc>
      </w:tr>
      <w:tr w:rsidR="007309A2" w:rsidRPr="00451B7D" w:rsidTr="00DB67B5">
        <w:trPr>
          <w:trHeight w:val="751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09A2" w:rsidRPr="00380FA7" w:rsidRDefault="007309A2" w:rsidP="00022A6B">
            <w:pPr>
              <w:spacing w:before="120" w:after="0" w:line="360" w:lineRule="auto"/>
              <w:jc w:val="center"/>
              <w:rPr>
                <w:rFonts w:ascii="Arial" w:hAnsi="Arial" w:cs="Arial"/>
              </w:rPr>
            </w:pPr>
            <w:r w:rsidRPr="00380FA7">
              <w:rPr>
                <w:rFonts w:ascii="Arial" w:hAnsi="Arial" w:cs="Arial"/>
              </w:rPr>
              <w:t>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09A2" w:rsidRPr="00380FA7" w:rsidRDefault="00821A63" w:rsidP="00022A6B">
            <w:pPr>
              <w:pStyle w:val="Listenabsatz"/>
              <w:numPr>
                <w:ilvl w:val="0"/>
                <w:numId w:val="5"/>
              </w:numPr>
              <w:spacing w:before="120" w:after="0" w:line="360" w:lineRule="auto"/>
              <w:ind w:left="357" w:hanging="357"/>
              <w:rPr>
                <w:rFonts w:ascii="Arial" w:hAnsi="Arial" w:cs="Arial"/>
              </w:rPr>
            </w:pPr>
            <w:r w:rsidRPr="00380FA7">
              <w:rPr>
                <w:rFonts w:ascii="Arial" w:hAnsi="Arial" w:cs="Arial"/>
              </w:rPr>
              <w:t xml:space="preserve">Verantwortlichkeiten für die verschiedenen Aufgaben beim Dreh mithilfe des Arbeitsblattes „Vorbereitung </w:t>
            </w:r>
            <w:r w:rsidR="00412811">
              <w:rPr>
                <w:rFonts w:ascii="Arial" w:hAnsi="Arial" w:cs="Arial"/>
              </w:rPr>
              <w:t>Film</w:t>
            </w:r>
            <w:r w:rsidRPr="00380FA7">
              <w:rPr>
                <w:rFonts w:ascii="Arial" w:hAnsi="Arial" w:cs="Arial"/>
              </w:rPr>
              <w:t xml:space="preserve">“ </w:t>
            </w:r>
            <w:r w:rsidR="00E021BC" w:rsidRPr="00380FA7">
              <w:rPr>
                <w:rFonts w:ascii="Arial" w:hAnsi="Arial" w:cs="Arial"/>
              </w:rPr>
              <w:t>festlegen</w:t>
            </w:r>
          </w:p>
        </w:tc>
      </w:tr>
      <w:tr w:rsidR="007309A2" w:rsidRPr="00451B7D" w:rsidTr="0067539E">
        <w:trPr>
          <w:trHeight w:val="333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09A2" w:rsidRPr="00380FA7" w:rsidRDefault="007309A2" w:rsidP="00022A6B">
            <w:pPr>
              <w:spacing w:before="120" w:after="0" w:line="360" w:lineRule="auto"/>
              <w:jc w:val="center"/>
              <w:rPr>
                <w:rFonts w:ascii="Arial" w:hAnsi="Arial" w:cs="Arial"/>
              </w:rPr>
            </w:pPr>
            <w:r w:rsidRPr="00380FA7">
              <w:rPr>
                <w:rFonts w:ascii="Arial" w:hAnsi="Arial" w:cs="Arial"/>
              </w:rPr>
              <w:t>5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09A2" w:rsidRPr="00380FA7" w:rsidRDefault="00E021BC" w:rsidP="00022A6B">
            <w:pPr>
              <w:pStyle w:val="Listenabsatz"/>
              <w:numPr>
                <w:ilvl w:val="0"/>
                <w:numId w:val="5"/>
              </w:numPr>
              <w:spacing w:before="120" w:after="0" w:line="360" w:lineRule="auto"/>
              <w:ind w:left="357" w:hanging="357"/>
              <w:rPr>
                <w:rFonts w:ascii="Arial" w:hAnsi="Arial" w:cs="Arial"/>
              </w:rPr>
            </w:pPr>
            <w:r w:rsidRPr="00380FA7">
              <w:rPr>
                <w:rFonts w:ascii="Arial" w:hAnsi="Arial" w:cs="Arial"/>
              </w:rPr>
              <w:t xml:space="preserve">Filmset unter Beachtung der Tipps und Hinweise vorbereiten </w:t>
            </w:r>
          </w:p>
        </w:tc>
      </w:tr>
      <w:tr w:rsidR="00E021BC" w:rsidRPr="00451B7D" w:rsidTr="00DB67B5">
        <w:trPr>
          <w:trHeight w:val="629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21BC" w:rsidRPr="00380FA7" w:rsidRDefault="00E021BC" w:rsidP="00022A6B">
            <w:pPr>
              <w:spacing w:before="120" w:after="0" w:line="360" w:lineRule="auto"/>
              <w:jc w:val="center"/>
              <w:rPr>
                <w:rFonts w:ascii="Arial" w:hAnsi="Arial" w:cs="Arial"/>
              </w:rPr>
            </w:pPr>
            <w:r w:rsidRPr="00380FA7">
              <w:rPr>
                <w:rFonts w:ascii="Arial" w:hAnsi="Arial" w:cs="Arial"/>
              </w:rPr>
              <w:t>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21BC" w:rsidRPr="00380FA7" w:rsidRDefault="00E021BC" w:rsidP="00022A6B">
            <w:pPr>
              <w:pStyle w:val="Listenabsatz"/>
              <w:numPr>
                <w:ilvl w:val="0"/>
                <w:numId w:val="5"/>
              </w:numPr>
              <w:spacing w:before="120" w:after="0" w:line="360" w:lineRule="auto"/>
              <w:ind w:left="357" w:hanging="357"/>
              <w:rPr>
                <w:rFonts w:ascii="Arial" w:hAnsi="Arial" w:cs="Arial"/>
              </w:rPr>
            </w:pPr>
            <w:r w:rsidRPr="00380FA7">
              <w:rPr>
                <w:rFonts w:ascii="Arial" w:hAnsi="Arial" w:cs="Arial"/>
              </w:rPr>
              <w:t>Film ohne Unterbrechung drehen</w:t>
            </w:r>
          </w:p>
          <w:p w:rsidR="00E021BC" w:rsidRPr="00380FA7" w:rsidRDefault="00E021BC" w:rsidP="00DB67B5">
            <w:pPr>
              <w:pStyle w:val="Listenabsatz"/>
              <w:numPr>
                <w:ilvl w:val="0"/>
                <w:numId w:val="5"/>
              </w:numPr>
              <w:spacing w:after="0" w:line="360" w:lineRule="auto"/>
              <w:ind w:left="357" w:hanging="357"/>
              <w:rPr>
                <w:rFonts w:ascii="Arial" w:hAnsi="Arial" w:cs="Arial"/>
              </w:rPr>
            </w:pPr>
            <w:r w:rsidRPr="00380FA7">
              <w:rPr>
                <w:rFonts w:ascii="Arial" w:hAnsi="Arial" w:cs="Arial"/>
              </w:rPr>
              <w:t>Funktionsrollen und Verantwortungsbereiche beachten</w:t>
            </w:r>
          </w:p>
        </w:tc>
      </w:tr>
      <w:tr w:rsidR="00E021BC" w:rsidRPr="00451B7D" w:rsidTr="00DB67B5">
        <w:trPr>
          <w:trHeight w:val="262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21BC" w:rsidRPr="00380FA7" w:rsidRDefault="00E021BC" w:rsidP="00022A6B">
            <w:pPr>
              <w:spacing w:before="120" w:after="0" w:line="360" w:lineRule="auto"/>
              <w:jc w:val="center"/>
              <w:rPr>
                <w:rFonts w:ascii="Arial" w:hAnsi="Arial" w:cs="Arial"/>
              </w:rPr>
            </w:pPr>
            <w:r w:rsidRPr="00380FA7">
              <w:rPr>
                <w:rFonts w:ascii="Arial" w:hAnsi="Arial" w:cs="Arial"/>
              </w:rPr>
              <w:t>7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21BC" w:rsidRPr="00380FA7" w:rsidRDefault="00E021BC" w:rsidP="00022A6B">
            <w:pPr>
              <w:pStyle w:val="Listenabsatz"/>
              <w:numPr>
                <w:ilvl w:val="0"/>
                <w:numId w:val="5"/>
              </w:numPr>
              <w:spacing w:before="120" w:after="0" w:line="360" w:lineRule="auto"/>
              <w:ind w:left="357" w:hanging="357"/>
              <w:rPr>
                <w:rFonts w:ascii="Arial" w:hAnsi="Arial" w:cs="Arial"/>
              </w:rPr>
            </w:pPr>
            <w:r w:rsidRPr="00380FA7">
              <w:rPr>
                <w:rFonts w:ascii="Arial" w:hAnsi="Arial" w:cs="Arial"/>
              </w:rPr>
              <w:t>Filmdaten auf einem Computer speichern und die Datei benennen</w:t>
            </w:r>
          </w:p>
        </w:tc>
      </w:tr>
      <w:tr w:rsidR="00E021BC" w:rsidRPr="00451B7D" w:rsidTr="00DB67B5">
        <w:trPr>
          <w:trHeight w:val="485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21BC" w:rsidRPr="00380FA7" w:rsidRDefault="00E021BC" w:rsidP="00022A6B">
            <w:pPr>
              <w:spacing w:before="120" w:after="0" w:line="360" w:lineRule="auto"/>
              <w:jc w:val="center"/>
              <w:rPr>
                <w:rFonts w:ascii="Arial" w:hAnsi="Arial" w:cs="Arial"/>
              </w:rPr>
            </w:pPr>
            <w:r w:rsidRPr="00380FA7">
              <w:rPr>
                <w:rFonts w:ascii="Arial" w:hAnsi="Arial" w:cs="Arial"/>
              </w:rPr>
              <w:t>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21BC" w:rsidRPr="00380FA7" w:rsidRDefault="00E021BC" w:rsidP="00022A6B">
            <w:pPr>
              <w:pStyle w:val="Listenabsatz"/>
              <w:numPr>
                <w:ilvl w:val="0"/>
                <w:numId w:val="5"/>
              </w:numPr>
              <w:spacing w:before="120" w:after="0" w:line="360" w:lineRule="auto"/>
              <w:ind w:left="357" w:hanging="357"/>
              <w:rPr>
                <w:rFonts w:ascii="Arial" w:hAnsi="Arial" w:cs="Arial"/>
              </w:rPr>
            </w:pPr>
            <w:r w:rsidRPr="00380FA7">
              <w:rPr>
                <w:rFonts w:ascii="Arial" w:hAnsi="Arial" w:cs="Arial"/>
              </w:rPr>
              <w:t xml:space="preserve">Film präsentieren </w:t>
            </w:r>
          </w:p>
          <w:p w:rsidR="00E021BC" w:rsidRPr="00380FA7" w:rsidRDefault="00E021BC" w:rsidP="00DB67B5">
            <w:pPr>
              <w:pStyle w:val="Listenabsatz"/>
              <w:numPr>
                <w:ilvl w:val="0"/>
                <w:numId w:val="5"/>
              </w:numPr>
              <w:spacing w:after="0" w:line="360" w:lineRule="auto"/>
              <w:ind w:left="357" w:hanging="357"/>
              <w:rPr>
                <w:rFonts w:ascii="Arial" w:hAnsi="Arial" w:cs="Arial"/>
              </w:rPr>
            </w:pPr>
            <w:r w:rsidRPr="00380FA7">
              <w:rPr>
                <w:rFonts w:ascii="Arial" w:hAnsi="Arial" w:cs="Arial"/>
              </w:rPr>
              <w:t xml:space="preserve">Diskutieren/Reflektieren der Ergebnisse </w:t>
            </w:r>
          </w:p>
        </w:tc>
      </w:tr>
    </w:tbl>
    <w:p w:rsidR="00E7513F" w:rsidRPr="00DB67B5" w:rsidRDefault="00E7513F" w:rsidP="00DB67B5">
      <w:pPr>
        <w:spacing w:after="0" w:line="360" w:lineRule="auto"/>
        <w:rPr>
          <w:rFonts w:ascii="Arial" w:hAnsi="Arial" w:cs="Arial"/>
        </w:rPr>
      </w:pPr>
    </w:p>
    <w:p w:rsidR="00E7513F" w:rsidRPr="00410DDB" w:rsidRDefault="00E7513F" w:rsidP="00DB67B5">
      <w:pPr>
        <w:pStyle w:val="Listenabsatz"/>
        <w:numPr>
          <w:ilvl w:val="0"/>
          <w:numId w:val="16"/>
        </w:numPr>
        <w:spacing w:after="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410DDB">
        <w:rPr>
          <w:rFonts w:ascii="Arial" w:hAnsi="Arial" w:cs="Arial"/>
          <w:b/>
          <w:sz w:val="24"/>
          <w:szCs w:val="24"/>
        </w:rPr>
        <w:t>Weiterführende Hinweise/Links</w:t>
      </w:r>
    </w:p>
    <w:p w:rsidR="001649B9" w:rsidRDefault="001649B9" w:rsidP="0067539E">
      <w:pPr>
        <w:spacing w:after="0" w:line="360" w:lineRule="auto"/>
        <w:ind w:right="-476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 xml:space="preserve">In dem Fachportal „Kunstpädagogik kompakt“ sind folgende </w:t>
      </w:r>
      <w:r w:rsidR="00412811">
        <w:rPr>
          <w:rFonts w:ascii="Arial" w:eastAsia="Calibri" w:hAnsi="Arial" w:cs="Arial"/>
          <w:iCs/>
        </w:rPr>
        <w:t>Film</w:t>
      </w:r>
      <w:r w:rsidRPr="001649B9">
        <w:rPr>
          <w:rFonts w:ascii="Arial" w:eastAsia="Calibri" w:hAnsi="Arial" w:cs="Arial"/>
          <w:iCs/>
        </w:rPr>
        <w:t>e</w:t>
      </w:r>
      <w:r>
        <w:rPr>
          <w:rFonts w:ascii="Arial" w:eastAsia="Calibri" w:hAnsi="Arial" w:cs="Arial"/>
          <w:iCs/>
        </w:rPr>
        <w:t xml:space="preserve"> aus </w:t>
      </w:r>
      <w:r w:rsidR="0067539E">
        <w:rPr>
          <w:rFonts w:ascii="Arial" w:eastAsia="Calibri" w:hAnsi="Arial" w:cs="Arial"/>
          <w:iCs/>
        </w:rPr>
        <w:t>der Unterrichtspraxis verlinkt.</w:t>
      </w:r>
    </w:p>
    <w:p w:rsidR="001649B9" w:rsidRPr="00E3790F" w:rsidRDefault="00380FA7" w:rsidP="0067539E">
      <w:pPr>
        <w:spacing w:after="0" w:line="360" w:lineRule="auto"/>
        <w:rPr>
          <w:rFonts w:ascii="Arial" w:eastAsia="Calibri" w:hAnsi="Arial" w:cs="Arial"/>
          <w:iCs/>
        </w:rPr>
      </w:pPr>
      <w:r w:rsidRPr="00E3790F">
        <w:rPr>
          <w:rFonts w:ascii="Arial" w:eastAsia="Calibri" w:hAnsi="Arial" w:cs="Arial"/>
          <w:iCs/>
        </w:rPr>
        <w:t>Nacherzählen von Märchen:</w:t>
      </w:r>
    </w:p>
    <w:p w:rsidR="00E021BC" w:rsidRPr="00DB67B5" w:rsidRDefault="00D417B1" w:rsidP="0067539E">
      <w:pPr>
        <w:spacing w:after="0" w:line="360" w:lineRule="auto"/>
        <w:rPr>
          <w:rFonts w:ascii="Arial" w:hAnsi="Arial" w:cs="Arial"/>
        </w:rPr>
      </w:pPr>
      <w:hyperlink r:id="rId7" w:history="1">
        <w:r w:rsidR="00E021BC" w:rsidRPr="00E3790F">
          <w:rPr>
            <w:rStyle w:val="Hyperlink"/>
            <w:rFonts w:ascii="Arial" w:hAnsi="Arial" w:cs="Arial"/>
          </w:rPr>
          <w:t>https://www.youtube.com/watch?v=ZkPISV6t0S4&amp;feature=youtu.be</w:t>
        </w:r>
      </w:hyperlink>
    </w:p>
    <w:p w:rsidR="00E021BC" w:rsidRPr="00DB67B5" w:rsidRDefault="00D417B1" w:rsidP="0067539E">
      <w:pPr>
        <w:spacing w:after="0" w:line="360" w:lineRule="auto"/>
        <w:rPr>
          <w:rFonts w:ascii="Arial" w:hAnsi="Arial" w:cs="Arial"/>
        </w:rPr>
      </w:pPr>
      <w:hyperlink r:id="rId8" w:history="1">
        <w:r w:rsidR="00E021BC" w:rsidRPr="00E3790F">
          <w:rPr>
            <w:rStyle w:val="Hyperlink"/>
            <w:rFonts w:ascii="Arial" w:hAnsi="Arial" w:cs="Arial"/>
          </w:rPr>
          <w:t>https://www.youtube.com/watch?v=1lnO6-JDnD8&amp;feature=youtu.be</w:t>
        </w:r>
      </w:hyperlink>
    </w:p>
    <w:p w:rsidR="00E7513F" w:rsidRPr="0067539E" w:rsidRDefault="00D417B1" w:rsidP="0067539E">
      <w:pPr>
        <w:spacing w:after="0" w:line="360" w:lineRule="auto"/>
        <w:rPr>
          <w:rFonts w:ascii="Arial" w:hAnsi="Arial" w:cs="Arial"/>
        </w:rPr>
      </w:pPr>
      <w:hyperlink r:id="rId9" w:history="1">
        <w:r w:rsidR="00186653" w:rsidRPr="00E3790F">
          <w:rPr>
            <w:rStyle w:val="Hyperlink"/>
            <w:rFonts w:ascii="Arial" w:hAnsi="Arial" w:cs="Arial"/>
          </w:rPr>
          <w:t>https://www.youtube.com/watch?v=8PnfSFOKdQM&amp;feature=youtu.be</w:t>
        </w:r>
      </w:hyperlink>
    </w:p>
    <w:sectPr w:rsidR="00E7513F" w:rsidRPr="0067539E" w:rsidSect="0067539E">
      <w:headerReference w:type="default" r:id="rId10"/>
      <w:footerReference w:type="default" r:id="rId11"/>
      <w:pgSz w:w="11906" w:h="16838" w:code="9"/>
      <w:pgMar w:top="1531" w:right="1134" w:bottom="1247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A6B" w:rsidRDefault="00022A6B" w:rsidP="00022A6B">
      <w:pPr>
        <w:spacing w:after="0" w:line="240" w:lineRule="auto"/>
      </w:pPr>
      <w:r>
        <w:separator/>
      </w:r>
    </w:p>
  </w:endnote>
  <w:endnote w:type="continuationSeparator" w:id="0">
    <w:p w:rsidR="00022A6B" w:rsidRDefault="00022A6B" w:rsidP="00022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A6B" w:rsidRPr="00022A6B" w:rsidRDefault="00022A6B" w:rsidP="00022A6B">
    <w:pPr>
      <w:pStyle w:val="Fuzeile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18"/>
        <w:szCs w:val="18"/>
      </w:rPr>
      <w:t xml:space="preserve">Quelle: Bildungsserver Sachsen-Anhalt (http://www.bildung-lsa.de) | Lizenz: Creative </w:t>
    </w:r>
    <w:proofErr w:type="spellStart"/>
    <w:r>
      <w:rPr>
        <w:rFonts w:ascii="Arial" w:hAnsi="Arial" w:cs="Arial"/>
        <w:sz w:val="18"/>
        <w:szCs w:val="18"/>
      </w:rPr>
      <w:t>Commons</w:t>
    </w:r>
    <w:proofErr w:type="spellEnd"/>
    <w:r>
      <w:rPr>
        <w:rFonts w:ascii="Arial" w:hAnsi="Arial" w:cs="Arial"/>
        <w:sz w:val="18"/>
        <w:szCs w:val="18"/>
      </w:rPr>
      <w:t xml:space="preserve"> (CC BY-SA 3.0)</w:t>
    </w:r>
  </w:p>
  <w:p w:rsidR="00022A6B" w:rsidRDefault="00D417B1" w:rsidP="00022A6B">
    <w:pPr>
      <w:pStyle w:val="Fuzeile"/>
      <w:spacing w:before="120"/>
      <w:jc w:val="center"/>
    </w:pPr>
    <w:sdt>
      <w:sdtPr>
        <w:id w:val="1143548267"/>
        <w:docPartObj>
          <w:docPartGallery w:val="Page Numbers (Bottom of Page)"/>
          <w:docPartUnique/>
        </w:docPartObj>
      </w:sdtPr>
      <w:sdtEndPr/>
      <w:sdtContent>
        <w:r w:rsidR="00022A6B" w:rsidRPr="00022A6B">
          <w:rPr>
            <w:rFonts w:ascii="Arial" w:hAnsi="Arial" w:cs="Arial"/>
            <w:sz w:val="20"/>
            <w:szCs w:val="20"/>
          </w:rPr>
          <w:fldChar w:fldCharType="begin"/>
        </w:r>
        <w:r w:rsidR="00022A6B" w:rsidRPr="00022A6B">
          <w:rPr>
            <w:rFonts w:ascii="Arial" w:hAnsi="Arial" w:cs="Arial"/>
            <w:sz w:val="20"/>
            <w:szCs w:val="20"/>
          </w:rPr>
          <w:instrText>PAGE   \* MERGEFORMAT</w:instrText>
        </w:r>
        <w:r w:rsidR="00022A6B" w:rsidRPr="00022A6B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3</w:t>
        </w:r>
        <w:r w:rsidR="00022A6B" w:rsidRPr="00022A6B">
          <w:rPr>
            <w:rFonts w:ascii="Arial" w:hAnsi="Arial" w:cs="Arial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A6B" w:rsidRDefault="00022A6B" w:rsidP="00022A6B">
      <w:pPr>
        <w:spacing w:after="0" w:line="240" w:lineRule="auto"/>
      </w:pPr>
      <w:r>
        <w:separator/>
      </w:r>
    </w:p>
  </w:footnote>
  <w:footnote w:type="continuationSeparator" w:id="0">
    <w:p w:rsidR="00022A6B" w:rsidRDefault="00022A6B" w:rsidP="00022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EE1" w:rsidRDefault="00C76EE1" w:rsidP="00C76EE1">
    <w:pPr>
      <w:pStyle w:val="Kopfzeile"/>
      <w:pBdr>
        <w:bottom w:val="single" w:sz="4" w:space="1" w:color="auto"/>
      </w:pBdr>
      <w:jc w:val="right"/>
    </w:pPr>
    <w:r>
      <w:t>Hinweise für die Lehrkraft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183A"/>
    <w:multiLevelType w:val="hybridMultilevel"/>
    <w:tmpl w:val="2AE02AA0"/>
    <w:lvl w:ilvl="0" w:tplc="F79CB1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A7D98"/>
    <w:multiLevelType w:val="hybridMultilevel"/>
    <w:tmpl w:val="5DE48B5E"/>
    <w:lvl w:ilvl="0" w:tplc="E60299A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56A67"/>
    <w:multiLevelType w:val="hybridMultilevel"/>
    <w:tmpl w:val="562401FA"/>
    <w:lvl w:ilvl="0" w:tplc="C3CAD2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D32A4"/>
    <w:multiLevelType w:val="hybridMultilevel"/>
    <w:tmpl w:val="6F625B76"/>
    <w:lvl w:ilvl="0" w:tplc="99CCC2D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F054E"/>
    <w:multiLevelType w:val="hybridMultilevel"/>
    <w:tmpl w:val="05F016BE"/>
    <w:lvl w:ilvl="0" w:tplc="CE4816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A0FE6"/>
    <w:multiLevelType w:val="hybridMultilevel"/>
    <w:tmpl w:val="923EC8D6"/>
    <w:lvl w:ilvl="0" w:tplc="9DD2E7D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D1942"/>
    <w:multiLevelType w:val="hybridMultilevel"/>
    <w:tmpl w:val="BA9EE4CC"/>
    <w:lvl w:ilvl="0" w:tplc="FD7C2C4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1727E26"/>
    <w:multiLevelType w:val="hybridMultilevel"/>
    <w:tmpl w:val="111480F4"/>
    <w:lvl w:ilvl="0" w:tplc="E60299A8">
      <w:numFmt w:val="bullet"/>
      <w:lvlText w:val="–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42CC5976"/>
    <w:multiLevelType w:val="hybridMultilevel"/>
    <w:tmpl w:val="FBA47D6A"/>
    <w:lvl w:ilvl="0" w:tplc="AC941ABC">
      <w:numFmt w:val="bullet"/>
      <w:lvlText w:val=""/>
      <w:lvlJc w:val="left"/>
      <w:pPr>
        <w:ind w:left="717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4E100723"/>
    <w:multiLevelType w:val="hybridMultilevel"/>
    <w:tmpl w:val="20F47E4E"/>
    <w:lvl w:ilvl="0" w:tplc="3430978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50790177"/>
    <w:multiLevelType w:val="hybridMultilevel"/>
    <w:tmpl w:val="38A68A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12394"/>
    <w:multiLevelType w:val="hybridMultilevel"/>
    <w:tmpl w:val="8DD828D0"/>
    <w:lvl w:ilvl="0" w:tplc="E60299A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7DA6">
      <w:numFmt w:val="bullet"/>
      <w:lvlText w:val="–"/>
      <w:lvlJc w:val="left"/>
      <w:pPr>
        <w:ind w:left="1440" w:hanging="360"/>
      </w:pPr>
      <w:rPr>
        <w:rFonts w:ascii="ArialMT" w:eastAsiaTheme="minorHAnsi" w:hAnsi="ArialMT" w:cs="ArialMT" w:hint="default"/>
        <w:sz w:val="16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E54BD"/>
    <w:multiLevelType w:val="hybridMultilevel"/>
    <w:tmpl w:val="17B629F4"/>
    <w:lvl w:ilvl="0" w:tplc="FC9446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E474B"/>
    <w:multiLevelType w:val="hybridMultilevel"/>
    <w:tmpl w:val="80C46CB4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536CB"/>
    <w:multiLevelType w:val="hybridMultilevel"/>
    <w:tmpl w:val="640456F4"/>
    <w:lvl w:ilvl="0" w:tplc="992822F4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90" w:hanging="360"/>
      </w:pPr>
    </w:lvl>
    <w:lvl w:ilvl="2" w:tplc="0407001B" w:tentative="1">
      <w:start w:val="1"/>
      <w:numFmt w:val="lowerRoman"/>
      <w:lvlText w:val="%3."/>
      <w:lvlJc w:val="right"/>
      <w:pPr>
        <w:ind w:left="2010" w:hanging="180"/>
      </w:pPr>
    </w:lvl>
    <w:lvl w:ilvl="3" w:tplc="0407000F" w:tentative="1">
      <w:start w:val="1"/>
      <w:numFmt w:val="decimal"/>
      <w:lvlText w:val="%4."/>
      <w:lvlJc w:val="left"/>
      <w:pPr>
        <w:ind w:left="2730" w:hanging="360"/>
      </w:pPr>
    </w:lvl>
    <w:lvl w:ilvl="4" w:tplc="04070019" w:tentative="1">
      <w:start w:val="1"/>
      <w:numFmt w:val="lowerLetter"/>
      <w:lvlText w:val="%5."/>
      <w:lvlJc w:val="left"/>
      <w:pPr>
        <w:ind w:left="3450" w:hanging="360"/>
      </w:pPr>
    </w:lvl>
    <w:lvl w:ilvl="5" w:tplc="0407001B" w:tentative="1">
      <w:start w:val="1"/>
      <w:numFmt w:val="lowerRoman"/>
      <w:lvlText w:val="%6."/>
      <w:lvlJc w:val="right"/>
      <w:pPr>
        <w:ind w:left="4170" w:hanging="180"/>
      </w:pPr>
    </w:lvl>
    <w:lvl w:ilvl="6" w:tplc="0407000F" w:tentative="1">
      <w:start w:val="1"/>
      <w:numFmt w:val="decimal"/>
      <w:lvlText w:val="%7."/>
      <w:lvlJc w:val="left"/>
      <w:pPr>
        <w:ind w:left="4890" w:hanging="360"/>
      </w:pPr>
    </w:lvl>
    <w:lvl w:ilvl="7" w:tplc="04070019" w:tentative="1">
      <w:start w:val="1"/>
      <w:numFmt w:val="lowerLetter"/>
      <w:lvlText w:val="%8."/>
      <w:lvlJc w:val="left"/>
      <w:pPr>
        <w:ind w:left="5610" w:hanging="360"/>
      </w:pPr>
    </w:lvl>
    <w:lvl w:ilvl="8" w:tplc="0407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 w15:restartNumberingAfterBreak="0">
    <w:nsid w:val="7F566878"/>
    <w:multiLevelType w:val="hybridMultilevel"/>
    <w:tmpl w:val="09D464CE"/>
    <w:lvl w:ilvl="0" w:tplc="85D6027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0"/>
  </w:num>
  <w:num w:numId="7">
    <w:abstractNumId w:val="0"/>
  </w:num>
  <w:num w:numId="8">
    <w:abstractNumId w:val="9"/>
  </w:num>
  <w:num w:numId="9">
    <w:abstractNumId w:val="6"/>
  </w:num>
  <w:num w:numId="10">
    <w:abstractNumId w:val="15"/>
  </w:num>
  <w:num w:numId="11">
    <w:abstractNumId w:val="11"/>
  </w:num>
  <w:num w:numId="12">
    <w:abstractNumId w:val="1"/>
  </w:num>
  <w:num w:numId="13">
    <w:abstractNumId w:val="14"/>
  </w:num>
  <w:num w:numId="14">
    <w:abstractNumId w:val="8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FA"/>
    <w:rsid w:val="00022A6B"/>
    <w:rsid w:val="00077438"/>
    <w:rsid w:val="000F33BC"/>
    <w:rsid w:val="0010481A"/>
    <w:rsid w:val="0015239A"/>
    <w:rsid w:val="001649B9"/>
    <w:rsid w:val="00170A68"/>
    <w:rsid w:val="00186653"/>
    <w:rsid w:val="001E37E5"/>
    <w:rsid w:val="0021332D"/>
    <w:rsid w:val="002160EF"/>
    <w:rsid w:val="00222F62"/>
    <w:rsid w:val="00235278"/>
    <w:rsid w:val="00296176"/>
    <w:rsid w:val="002F30D5"/>
    <w:rsid w:val="00364A43"/>
    <w:rsid w:val="00380FA7"/>
    <w:rsid w:val="00383F84"/>
    <w:rsid w:val="00387189"/>
    <w:rsid w:val="003E439A"/>
    <w:rsid w:val="00410DDB"/>
    <w:rsid w:val="00412811"/>
    <w:rsid w:val="00435F34"/>
    <w:rsid w:val="004540A6"/>
    <w:rsid w:val="004744BB"/>
    <w:rsid w:val="00483693"/>
    <w:rsid w:val="00492469"/>
    <w:rsid w:val="004A0905"/>
    <w:rsid w:val="004E6C05"/>
    <w:rsid w:val="005E76EA"/>
    <w:rsid w:val="006078B9"/>
    <w:rsid w:val="0067539E"/>
    <w:rsid w:val="006807AA"/>
    <w:rsid w:val="006C7B73"/>
    <w:rsid w:val="006D5118"/>
    <w:rsid w:val="007309A2"/>
    <w:rsid w:val="00761E8F"/>
    <w:rsid w:val="00796ABA"/>
    <w:rsid w:val="007E3FAB"/>
    <w:rsid w:val="008005E6"/>
    <w:rsid w:val="00821A63"/>
    <w:rsid w:val="008266CC"/>
    <w:rsid w:val="008E7F40"/>
    <w:rsid w:val="00901C1C"/>
    <w:rsid w:val="009145D5"/>
    <w:rsid w:val="00917F09"/>
    <w:rsid w:val="00925D4A"/>
    <w:rsid w:val="009D4A15"/>
    <w:rsid w:val="00A40BCF"/>
    <w:rsid w:val="00A57D2A"/>
    <w:rsid w:val="00B3596B"/>
    <w:rsid w:val="00B359F8"/>
    <w:rsid w:val="00B378C9"/>
    <w:rsid w:val="00B70E51"/>
    <w:rsid w:val="00B73CE8"/>
    <w:rsid w:val="00BB0EF8"/>
    <w:rsid w:val="00C266E8"/>
    <w:rsid w:val="00C2719F"/>
    <w:rsid w:val="00C645FA"/>
    <w:rsid w:val="00C76EE1"/>
    <w:rsid w:val="00C87D87"/>
    <w:rsid w:val="00C9362B"/>
    <w:rsid w:val="00CA0C27"/>
    <w:rsid w:val="00CD3F35"/>
    <w:rsid w:val="00CF0100"/>
    <w:rsid w:val="00D34DA4"/>
    <w:rsid w:val="00D417B1"/>
    <w:rsid w:val="00D447E5"/>
    <w:rsid w:val="00D50D6F"/>
    <w:rsid w:val="00D56833"/>
    <w:rsid w:val="00D61166"/>
    <w:rsid w:val="00D77AF8"/>
    <w:rsid w:val="00D9297A"/>
    <w:rsid w:val="00DB67B5"/>
    <w:rsid w:val="00DC1AAD"/>
    <w:rsid w:val="00DD2A96"/>
    <w:rsid w:val="00E021BC"/>
    <w:rsid w:val="00E06798"/>
    <w:rsid w:val="00E10190"/>
    <w:rsid w:val="00E3790F"/>
    <w:rsid w:val="00E7513F"/>
    <w:rsid w:val="00F0230B"/>
    <w:rsid w:val="00F144B8"/>
    <w:rsid w:val="00F75562"/>
    <w:rsid w:val="00FA3F9A"/>
    <w:rsid w:val="00FC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BF8E"/>
  <w15:docId w15:val="{659BD24D-D139-4713-8423-FB32423F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35F34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266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83693"/>
    <w:pPr>
      <w:ind w:left="720"/>
      <w:contextualSpacing/>
    </w:pPr>
  </w:style>
  <w:style w:type="table" w:styleId="Tabellenraster">
    <w:name w:val="Table Grid"/>
    <w:basedOn w:val="NormaleTabelle"/>
    <w:uiPriority w:val="59"/>
    <w:rsid w:val="00B70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C266E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E021BC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22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2A6B"/>
  </w:style>
  <w:style w:type="paragraph" w:styleId="Fuzeile">
    <w:name w:val="footer"/>
    <w:basedOn w:val="Standard"/>
    <w:link w:val="FuzeileZchn"/>
    <w:uiPriority w:val="99"/>
    <w:unhideWhenUsed/>
    <w:rsid w:val="00022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2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lnO6-JDnD8&amp;feature=youtu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kPISV6t0S4&amp;feature=youtu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PnfSFOKdQM&amp;feature=youtu.b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paju0</dc:creator>
  <cp:lastModifiedBy>Reinpold, Carmen</cp:lastModifiedBy>
  <cp:revision>19</cp:revision>
  <cp:lastPrinted>2019-11-14T19:38:00Z</cp:lastPrinted>
  <dcterms:created xsi:type="dcterms:W3CDTF">2020-02-17T16:31:00Z</dcterms:created>
  <dcterms:modified xsi:type="dcterms:W3CDTF">2020-07-10T08:43:00Z</dcterms:modified>
</cp:coreProperties>
</file>