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2637D" w14:textId="09C183B1" w:rsidR="00BB3F14" w:rsidRPr="00567ECF" w:rsidRDefault="00BB3F14" w:rsidP="00BB3F14">
      <w:pPr>
        <w:spacing w:line="276" w:lineRule="auto"/>
        <w:rPr>
          <w:rFonts w:cs="Arial"/>
          <w:b/>
          <w:bCs/>
          <w:sz w:val="28"/>
          <w:szCs w:val="28"/>
          <w:lang w:val="de-DE"/>
        </w:rPr>
      </w:pPr>
      <w:r w:rsidRPr="00567ECF">
        <w:rPr>
          <w:rFonts w:cs="Arial"/>
          <w:b/>
          <w:bCs/>
          <w:sz w:val="28"/>
          <w:szCs w:val="28"/>
          <w:lang w:val="de-DE"/>
        </w:rPr>
        <w:t xml:space="preserve">Descartes, </w:t>
      </w:r>
      <w:proofErr w:type="spellStart"/>
      <w:r w:rsidRPr="00567ECF">
        <w:rPr>
          <w:rFonts w:cs="Arial"/>
          <w:b/>
          <w:bCs/>
          <w:sz w:val="28"/>
          <w:szCs w:val="28"/>
          <w:lang w:val="de-DE"/>
        </w:rPr>
        <w:t>Lettre</w:t>
      </w:r>
      <w:proofErr w:type="spellEnd"/>
      <w:r w:rsidRPr="00567ECF">
        <w:rPr>
          <w:rFonts w:cs="Arial"/>
          <w:b/>
          <w:bCs/>
          <w:sz w:val="28"/>
          <w:szCs w:val="28"/>
          <w:lang w:val="de-DE"/>
        </w:rPr>
        <w:t xml:space="preserve"> à Thomas More </w:t>
      </w:r>
    </w:p>
    <w:p w14:paraId="7D2F7458" w14:textId="77777777" w:rsidR="00BB3F14" w:rsidRPr="0035604B" w:rsidRDefault="00BB3F14" w:rsidP="00BB3F14">
      <w:pPr>
        <w:spacing w:line="276" w:lineRule="auto"/>
        <w:rPr>
          <w:rFonts w:cs="Arial"/>
          <w:b/>
          <w:bCs/>
          <w:sz w:val="24"/>
          <w:szCs w:val="26"/>
          <w:lang w:val="de-DE"/>
        </w:rPr>
      </w:pPr>
    </w:p>
    <w:p w14:paraId="208F4E2E" w14:textId="77777777" w:rsidR="00BB3F14" w:rsidRDefault="00BB3F14" w:rsidP="00BB3F14">
      <w:pPr>
        <w:rPr>
          <w:rFonts w:cs="Times New Roman"/>
          <w:lang w:val="de-DE"/>
        </w:rPr>
      </w:pPr>
      <w:r w:rsidRPr="0035604B">
        <w:rPr>
          <w:lang w:val="de-DE"/>
        </w:rPr>
        <w:t>Kurzbeschreibung</w:t>
      </w:r>
    </w:p>
    <w:tbl>
      <w:tblPr>
        <w:tblW w:w="5000" w:type="pct"/>
        <w:tblBorders>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17"/>
        <w:gridCol w:w="7421"/>
      </w:tblGrid>
      <w:tr w:rsidR="00BB3F14" w14:paraId="496D9A21" w14:textId="77777777" w:rsidTr="000D6D00">
        <w:tc>
          <w:tcPr>
            <w:tcW w:w="1150" w:type="pct"/>
            <w:tcBorders>
              <w:top w:val="nil"/>
              <w:left w:val="nil"/>
              <w:bottom w:val="single" w:sz="4" w:space="0" w:color="auto"/>
              <w:right w:val="single" w:sz="12" w:space="0" w:color="auto"/>
            </w:tcBorders>
            <w:hideMark/>
          </w:tcPr>
          <w:p w14:paraId="34B6F814" w14:textId="77777777" w:rsidR="00BB3F14" w:rsidRDefault="00BB3F14" w:rsidP="000D6D00">
            <w:pPr>
              <w:spacing w:line="260" w:lineRule="exact"/>
              <w:rPr>
                <w:b/>
                <w:sz w:val="20"/>
                <w:szCs w:val="20"/>
              </w:rPr>
            </w:pPr>
            <w:proofErr w:type="spellStart"/>
            <w:r>
              <w:rPr>
                <w:b/>
                <w:sz w:val="20"/>
                <w:szCs w:val="20"/>
              </w:rPr>
              <w:t>Kompetenzbereich</w:t>
            </w:r>
            <w:proofErr w:type="spellEnd"/>
          </w:p>
        </w:tc>
        <w:tc>
          <w:tcPr>
            <w:tcW w:w="3850" w:type="pct"/>
            <w:tcBorders>
              <w:top w:val="nil"/>
              <w:left w:val="single" w:sz="12" w:space="0" w:color="auto"/>
              <w:bottom w:val="single" w:sz="4" w:space="0" w:color="auto"/>
              <w:right w:val="nil"/>
            </w:tcBorders>
            <w:hideMark/>
          </w:tcPr>
          <w:p w14:paraId="6A57E809" w14:textId="77777777" w:rsidR="00BB3F14" w:rsidRDefault="00BB3F14" w:rsidP="000D6D00">
            <w:pPr>
              <w:spacing w:line="260" w:lineRule="exact"/>
              <w:rPr>
                <w:sz w:val="20"/>
                <w:szCs w:val="20"/>
              </w:rPr>
            </w:pPr>
            <w:proofErr w:type="spellStart"/>
            <w:r>
              <w:rPr>
                <w:sz w:val="20"/>
                <w:szCs w:val="20"/>
              </w:rPr>
              <w:t>Schreiben</w:t>
            </w:r>
            <w:proofErr w:type="spellEnd"/>
            <w:r>
              <w:rPr>
                <w:sz w:val="20"/>
                <w:szCs w:val="20"/>
              </w:rPr>
              <w:t xml:space="preserve"> mit </w:t>
            </w:r>
            <w:proofErr w:type="spellStart"/>
            <w:r>
              <w:rPr>
                <w:sz w:val="20"/>
                <w:szCs w:val="20"/>
              </w:rPr>
              <w:t>integriertem</w:t>
            </w:r>
            <w:proofErr w:type="spellEnd"/>
            <w:r>
              <w:rPr>
                <w:sz w:val="20"/>
                <w:szCs w:val="20"/>
              </w:rPr>
              <w:t xml:space="preserve"> </w:t>
            </w:r>
            <w:proofErr w:type="spellStart"/>
            <w:r>
              <w:rPr>
                <w:sz w:val="20"/>
                <w:szCs w:val="20"/>
              </w:rPr>
              <w:t>Leseverstehen</w:t>
            </w:r>
            <w:proofErr w:type="spellEnd"/>
          </w:p>
        </w:tc>
      </w:tr>
      <w:tr w:rsidR="00BB3F14" w14:paraId="6AFC3717" w14:textId="77777777" w:rsidTr="000D6D00">
        <w:tc>
          <w:tcPr>
            <w:tcW w:w="1150" w:type="pct"/>
            <w:tcBorders>
              <w:top w:val="single" w:sz="4" w:space="0" w:color="auto"/>
              <w:left w:val="nil"/>
              <w:bottom w:val="single" w:sz="4" w:space="0" w:color="auto"/>
              <w:right w:val="single" w:sz="12" w:space="0" w:color="auto"/>
            </w:tcBorders>
            <w:hideMark/>
          </w:tcPr>
          <w:p w14:paraId="0CBEBD4E" w14:textId="77777777" w:rsidR="00BB3F14" w:rsidRDefault="00BB3F14" w:rsidP="000D6D00">
            <w:pPr>
              <w:spacing w:line="260" w:lineRule="exact"/>
              <w:rPr>
                <w:b/>
                <w:sz w:val="20"/>
                <w:szCs w:val="20"/>
              </w:rPr>
            </w:pPr>
            <w:proofErr w:type="spellStart"/>
            <w:r>
              <w:rPr>
                <w:b/>
                <w:sz w:val="20"/>
                <w:szCs w:val="20"/>
              </w:rPr>
              <w:t>Niveaustufe</w:t>
            </w:r>
            <w:proofErr w:type="spellEnd"/>
          </w:p>
        </w:tc>
        <w:tc>
          <w:tcPr>
            <w:tcW w:w="3850" w:type="pct"/>
            <w:tcBorders>
              <w:top w:val="single" w:sz="4" w:space="0" w:color="auto"/>
              <w:left w:val="single" w:sz="12" w:space="0" w:color="auto"/>
              <w:bottom w:val="single" w:sz="4" w:space="0" w:color="auto"/>
              <w:right w:val="nil"/>
            </w:tcBorders>
            <w:hideMark/>
          </w:tcPr>
          <w:p w14:paraId="0C712099" w14:textId="446B38BC" w:rsidR="00BB3F14" w:rsidRDefault="007D4695" w:rsidP="000D6D00">
            <w:pPr>
              <w:spacing w:line="260" w:lineRule="exact"/>
              <w:rPr>
                <w:sz w:val="20"/>
                <w:szCs w:val="20"/>
              </w:rPr>
            </w:pPr>
            <w:proofErr w:type="spellStart"/>
            <w:r>
              <w:rPr>
                <w:sz w:val="20"/>
                <w:szCs w:val="20"/>
              </w:rPr>
              <w:t>erhöht</w:t>
            </w:r>
            <w:proofErr w:type="spellEnd"/>
          </w:p>
        </w:tc>
      </w:tr>
      <w:tr w:rsidR="00BB3F14" w14:paraId="1CA86DCC" w14:textId="77777777" w:rsidTr="000D6D00">
        <w:tc>
          <w:tcPr>
            <w:tcW w:w="1150" w:type="pct"/>
            <w:tcBorders>
              <w:top w:val="single" w:sz="4" w:space="0" w:color="auto"/>
              <w:left w:val="nil"/>
              <w:bottom w:val="single" w:sz="4" w:space="0" w:color="auto"/>
              <w:right w:val="single" w:sz="12" w:space="0" w:color="auto"/>
            </w:tcBorders>
            <w:hideMark/>
          </w:tcPr>
          <w:p w14:paraId="68DA5F52" w14:textId="77777777" w:rsidR="00BB3F14" w:rsidRDefault="00BB3F14" w:rsidP="000D6D00">
            <w:pPr>
              <w:spacing w:line="260" w:lineRule="exact"/>
              <w:rPr>
                <w:b/>
                <w:sz w:val="20"/>
                <w:szCs w:val="20"/>
              </w:rPr>
            </w:pPr>
            <w:proofErr w:type="spellStart"/>
            <w:r>
              <w:rPr>
                <w:b/>
                <w:sz w:val="20"/>
                <w:szCs w:val="20"/>
              </w:rPr>
              <w:t>Anforderungsniveau</w:t>
            </w:r>
            <w:proofErr w:type="spellEnd"/>
          </w:p>
        </w:tc>
        <w:tc>
          <w:tcPr>
            <w:tcW w:w="3850" w:type="pct"/>
            <w:tcBorders>
              <w:top w:val="single" w:sz="4" w:space="0" w:color="auto"/>
              <w:left w:val="single" w:sz="12" w:space="0" w:color="auto"/>
              <w:bottom w:val="single" w:sz="4" w:space="0" w:color="auto"/>
              <w:right w:val="nil"/>
            </w:tcBorders>
            <w:hideMark/>
          </w:tcPr>
          <w:p w14:paraId="1C87B145" w14:textId="77777777" w:rsidR="00BB3F14" w:rsidRDefault="00BB3F14" w:rsidP="000D6D00">
            <w:pPr>
              <w:spacing w:line="260" w:lineRule="exact"/>
              <w:rPr>
                <w:sz w:val="20"/>
                <w:szCs w:val="20"/>
              </w:rPr>
            </w:pPr>
            <w:proofErr w:type="spellStart"/>
            <w:r>
              <w:rPr>
                <w:sz w:val="20"/>
                <w:szCs w:val="20"/>
              </w:rPr>
              <w:t>grundlegendes</w:t>
            </w:r>
            <w:proofErr w:type="spellEnd"/>
            <w:r>
              <w:rPr>
                <w:sz w:val="20"/>
                <w:szCs w:val="20"/>
              </w:rPr>
              <w:t xml:space="preserve"> Niveau</w:t>
            </w:r>
          </w:p>
        </w:tc>
      </w:tr>
      <w:tr w:rsidR="00BB3F14" w14:paraId="68F59589" w14:textId="77777777" w:rsidTr="000D6D00">
        <w:tc>
          <w:tcPr>
            <w:tcW w:w="1150" w:type="pct"/>
            <w:tcBorders>
              <w:top w:val="single" w:sz="4" w:space="0" w:color="auto"/>
              <w:left w:val="nil"/>
              <w:bottom w:val="single" w:sz="4" w:space="0" w:color="auto"/>
              <w:right w:val="single" w:sz="12" w:space="0" w:color="auto"/>
            </w:tcBorders>
            <w:hideMark/>
          </w:tcPr>
          <w:p w14:paraId="0488FAC3" w14:textId="77777777" w:rsidR="00BB3F14" w:rsidRDefault="00BB3F14" w:rsidP="000D6D00">
            <w:pPr>
              <w:spacing w:line="260" w:lineRule="exact"/>
              <w:rPr>
                <w:b/>
                <w:sz w:val="20"/>
                <w:szCs w:val="20"/>
              </w:rPr>
            </w:pPr>
            <w:proofErr w:type="spellStart"/>
            <w:r>
              <w:rPr>
                <w:b/>
                <w:sz w:val="20"/>
                <w:szCs w:val="20"/>
              </w:rPr>
              <w:t>Aufgabentitel</w:t>
            </w:r>
            <w:proofErr w:type="spellEnd"/>
          </w:p>
        </w:tc>
        <w:tc>
          <w:tcPr>
            <w:tcW w:w="3850" w:type="pct"/>
            <w:tcBorders>
              <w:top w:val="single" w:sz="4" w:space="0" w:color="auto"/>
              <w:left w:val="single" w:sz="12" w:space="0" w:color="auto"/>
              <w:bottom w:val="single" w:sz="4" w:space="0" w:color="auto"/>
              <w:right w:val="nil"/>
            </w:tcBorders>
            <w:hideMark/>
          </w:tcPr>
          <w:p w14:paraId="1608C18A" w14:textId="3CCEA04B" w:rsidR="00BB3F14" w:rsidRDefault="00381F86" w:rsidP="000D6D00">
            <w:pPr>
              <w:spacing w:line="260" w:lineRule="exact"/>
              <w:rPr>
                <w:sz w:val="20"/>
                <w:szCs w:val="20"/>
              </w:rPr>
            </w:pPr>
            <w:r>
              <w:rPr>
                <w:sz w:val="20"/>
                <w:szCs w:val="20"/>
              </w:rPr>
              <w:t>L’animal machine</w:t>
            </w:r>
          </w:p>
        </w:tc>
      </w:tr>
      <w:tr w:rsidR="00BB3F14" w14:paraId="49AE72B1" w14:textId="77777777" w:rsidTr="000D6D00">
        <w:tc>
          <w:tcPr>
            <w:tcW w:w="1150" w:type="pct"/>
            <w:tcBorders>
              <w:top w:val="single" w:sz="4" w:space="0" w:color="auto"/>
              <w:left w:val="nil"/>
              <w:bottom w:val="single" w:sz="4" w:space="0" w:color="auto"/>
              <w:right w:val="single" w:sz="12" w:space="0" w:color="auto"/>
            </w:tcBorders>
            <w:hideMark/>
          </w:tcPr>
          <w:p w14:paraId="307690C5" w14:textId="77777777" w:rsidR="00BB3F14" w:rsidRDefault="00BB3F14" w:rsidP="000D6D00">
            <w:pPr>
              <w:spacing w:line="260" w:lineRule="exact"/>
              <w:rPr>
                <w:b/>
                <w:sz w:val="20"/>
                <w:szCs w:val="20"/>
              </w:rPr>
            </w:pPr>
            <w:proofErr w:type="spellStart"/>
            <w:r>
              <w:rPr>
                <w:b/>
                <w:sz w:val="20"/>
                <w:szCs w:val="20"/>
              </w:rPr>
              <w:t>Material</w:t>
            </w:r>
            <w:proofErr w:type="spellEnd"/>
          </w:p>
        </w:tc>
        <w:tc>
          <w:tcPr>
            <w:tcW w:w="3850" w:type="pct"/>
            <w:tcBorders>
              <w:top w:val="single" w:sz="4" w:space="0" w:color="auto"/>
              <w:left w:val="single" w:sz="12" w:space="0" w:color="auto"/>
              <w:bottom w:val="single" w:sz="4" w:space="0" w:color="auto"/>
              <w:right w:val="nil"/>
            </w:tcBorders>
            <w:hideMark/>
          </w:tcPr>
          <w:p w14:paraId="4F9CB3E7" w14:textId="4663F368" w:rsidR="00BB3F14" w:rsidRDefault="00381F86" w:rsidP="000D6D00">
            <w:pPr>
              <w:spacing w:line="260" w:lineRule="exact"/>
              <w:rPr>
                <w:sz w:val="20"/>
                <w:szCs w:val="20"/>
              </w:rPr>
            </w:pPr>
            <w:proofErr w:type="spellStart"/>
            <w:r>
              <w:rPr>
                <w:sz w:val="20"/>
                <w:szCs w:val="20"/>
              </w:rPr>
              <w:t>Briefwechsel</w:t>
            </w:r>
            <w:proofErr w:type="spellEnd"/>
            <w:r w:rsidR="00BB3F14">
              <w:rPr>
                <w:sz w:val="20"/>
                <w:szCs w:val="20"/>
              </w:rPr>
              <w:t xml:space="preserve"> (</w:t>
            </w:r>
            <w:proofErr w:type="spellStart"/>
            <w:r w:rsidR="00BB3F14">
              <w:rPr>
                <w:sz w:val="20"/>
                <w:szCs w:val="20"/>
              </w:rPr>
              <w:t>Auszug</w:t>
            </w:r>
            <w:proofErr w:type="spellEnd"/>
            <w:r w:rsidR="00BB3F14">
              <w:rPr>
                <w:sz w:val="20"/>
                <w:szCs w:val="20"/>
              </w:rPr>
              <w:t>)</w:t>
            </w:r>
          </w:p>
        </w:tc>
      </w:tr>
      <w:tr w:rsidR="00BB3F14" w14:paraId="1884D4BF" w14:textId="77777777" w:rsidTr="000D6D00">
        <w:tc>
          <w:tcPr>
            <w:tcW w:w="1150" w:type="pct"/>
            <w:tcBorders>
              <w:top w:val="single" w:sz="4" w:space="0" w:color="auto"/>
              <w:left w:val="nil"/>
              <w:bottom w:val="single" w:sz="4" w:space="0" w:color="auto"/>
              <w:right w:val="single" w:sz="12" w:space="0" w:color="auto"/>
            </w:tcBorders>
            <w:hideMark/>
          </w:tcPr>
          <w:p w14:paraId="4472DEF8" w14:textId="77777777" w:rsidR="00BB3F14" w:rsidRDefault="00BB3F14" w:rsidP="000D6D00">
            <w:pPr>
              <w:spacing w:line="260" w:lineRule="exact"/>
              <w:rPr>
                <w:b/>
                <w:sz w:val="20"/>
                <w:szCs w:val="20"/>
              </w:rPr>
            </w:pPr>
            <w:proofErr w:type="spellStart"/>
            <w:r>
              <w:rPr>
                <w:b/>
                <w:sz w:val="20"/>
                <w:szCs w:val="20"/>
              </w:rPr>
              <w:t>Quellenangaben</w:t>
            </w:r>
            <w:proofErr w:type="spellEnd"/>
          </w:p>
        </w:tc>
        <w:tc>
          <w:tcPr>
            <w:tcW w:w="3850" w:type="pct"/>
            <w:tcBorders>
              <w:top w:val="single" w:sz="4" w:space="0" w:color="auto"/>
              <w:left w:val="single" w:sz="12" w:space="0" w:color="auto"/>
              <w:bottom w:val="single" w:sz="4" w:space="0" w:color="auto"/>
              <w:right w:val="nil"/>
            </w:tcBorders>
            <w:hideMark/>
          </w:tcPr>
          <w:p w14:paraId="05E0B4CD" w14:textId="28D5F7E4" w:rsidR="00BB3F14" w:rsidRDefault="00381F86" w:rsidP="000D6D00">
            <w:pPr>
              <w:spacing w:line="260" w:lineRule="exact"/>
              <w:rPr>
                <w:sz w:val="20"/>
                <w:szCs w:val="20"/>
              </w:rPr>
            </w:pPr>
            <w:r>
              <w:rPr>
                <w:sz w:val="20"/>
                <w:szCs w:val="20"/>
              </w:rPr>
              <w:t>Descartes</w:t>
            </w:r>
            <w:r w:rsidR="00BB3F14">
              <w:rPr>
                <w:sz w:val="20"/>
                <w:szCs w:val="20"/>
              </w:rPr>
              <w:t xml:space="preserve">, </w:t>
            </w:r>
            <w:r>
              <w:rPr>
                <w:sz w:val="20"/>
                <w:szCs w:val="20"/>
              </w:rPr>
              <w:t xml:space="preserve">Œuvres philosophiques (1643-1650), éditées par Ferdinand </w:t>
            </w:r>
            <w:proofErr w:type="spellStart"/>
            <w:r>
              <w:rPr>
                <w:sz w:val="20"/>
                <w:szCs w:val="20"/>
              </w:rPr>
              <w:t>Alquié</w:t>
            </w:r>
            <w:proofErr w:type="spellEnd"/>
            <w:r>
              <w:rPr>
                <w:sz w:val="20"/>
                <w:szCs w:val="20"/>
              </w:rPr>
              <w:t xml:space="preserve">, </w:t>
            </w:r>
            <w:r w:rsidR="00BB3F14">
              <w:rPr>
                <w:sz w:val="20"/>
                <w:szCs w:val="20"/>
              </w:rPr>
              <w:t xml:space="preserve"> Paris : Ga</w:t>
            </w:r>
            <w:r>
              <w:rPr>
                <w:sz w:val="20"/>
                <w:szCs w:val="20"/>
              </w:rPr>
              <w:t>rnier 1973</w:t>
            </w:r>
            <w:r w:rsidR="00BB3F14">
              <w:rPr>
                <w:sz w:val="20"/>
                <w:szCs w:val="20"/>
              </w:rPr>
              <w:t>, pp. </w:t>
            </w:r>
            <w:r>
              <w:rPr>
                <w:sz w:val="20"/>
                <w:szCs w:val="20"/>
              </w:rPr>
              <w:t>885-887</w:t>
            </w:r>
          </w:p>
        </w:tc>
      </w:tr>
    </w:tbl>
    <w:p w14:paraId="3AE266AC" w14:textId="77777777" w:rsidR="00BB3F14" w:rsidRDefault="00BB3F14" w:rsidP="00BB3F14">
      <w:pPr>
        <w:spacing w:line="276" w:lineRule="auto"/>
        <w:rPr>
          <w:rFonts w:eastAsia="Times New Roman" w:cs="Arial"/>
          <w:bCs/>
          <w:sz w:val="24"/>
          <w:szCs w:val="26"/>
          <w:lang w:eastAsia="de-DE"/>
        </w:rPr>
      </w:pPr>
    </w:p>
    <w:p w14:paraId="1A89B2AC" w14:textId="77777777" w:rsidR="00BB3F14" w:rsidRPr="00F24163" w:rsidRDefault="00BB3F14" w:rsidP="00BB3F14">
      <w:pPr>
        <w:spacing w:after="160" w:line="259" w:lineRule="auto"/>
        <w:jc w:val="left"/>
        <w:rPr>
          <w:rFonts w:cs="Arial"/>
          <w:b/>
          <w:bCs/>
        </w:rPr>
      </w:pPr>
      <w:r w:rsidRPr="00F24163">
        <w:rPr>
          <w:rFonts w:cs="Arial"/>
          <w:b/>
          <w:bCs/>
        </w:rPr>
        <w:br w:type="page"/>
      </w:r>
    </w:p>
    <w:p w14:paraId="5E207B47" w14:textId="77777777" w:rsidR="0035604B" w:rsidRPr="00567ECF" w:rsidRDefault="0035604B" w:rsidP="0035604B">
      <w:pPr>
        <w:spacing w:line="276" w:lineRule="auto"/>
        <w:rPr>
          <w:rFonts w:cs="Arial"/>
          <w:b/>
          <w:bCs/>
          <w:sz w:val="24"/>
          <w:szCs w:val="24"/>
          <w:lang w:val="de-DE"/>
        </w:rPr>
      </w:pPr>
      <w:r w:rsidRPr="00567ECF">
        <w:rPr>
          <w:rFonts w:cs="Arial"/>
          <w:b/>
          <w:bCs/>
          <w:sz w:val="24"/>
          <w:szCs w:val="24"/>
          <w:lang w:val="de-DE"/>
        </w:rPr>
        <w:lastRenderedPageBreak/>
        <w:t>Material für die Schülerinnen und Schüler</w:t>
      </w:r>
    </w:p>
    <w:p w14:paraId="1F262AFC" w14:textId="77777777" w:rsidR="0035604B" w:rsidRPr="00567ECF" w:rsidRDefault="0035604B" w:rsidP="0035604B">
      <w:pPr>
        <w:spacing w:line="276" w:lineRule="auto"/>
        <w:rPr>
          <w:rFonts w:cs="Arial"/>
          <w:b/>
          <w:bCs/>
          <w:sz w:val="24"/>
          <w:szCs w:val="24"/>
          <w:lang w:val="de-DE"/>
        </w:rPr>
      </w:pPr>
    </w:p>
    <w:p w14:paraId="164BD75F" w14:textId="77777777" w:rsidR="0035604B" w:rsidRPr="00567ECF" w:rsidRDefault="0035604B" w:rsidP="0035604B">
      <w:pPr>
        <w:spacing w:line="276" w:lineRule="auto"/>
        <w:rPr>
          <w:rFonts w:cs="Arial"/>
          <w:b/>
          <w:bCs/>
          <w:sz w:val="24"/>
          <w:szCs w:val="24"/>
        </w:rPr>
      </w:pPr>
      <w:proofErr w:type="spellStart"/>
      <w:r w:rsidRPr="00567ECF">
        <w:rPr>
          <w:rFonts w:cs="Arial"/>
          <w:b/>
          <w:bCs/>
          <w:sz w:val="24"/>
          <w:szCs w:val="24"/>
        </w:rPr>
        <w:t>Aufgaben</w:t>
      </w:r>
      <w:proofErr w:type="spellEnd"/>
    </w:p>
    <w:p w14:paraId="6368C13A" w14:textId="77777777" w:rsidR="00026FB9" w:rsidRDefault="00026FB9" w:rsidP="0035604B">
      <w:pPr>
        <w:jc w:val="left"/>
        <w:rPr>
          <w:rFonts w:cs="Arial"/>
        </w:rPr>
      </w:pPr>
    </w:p>
    <w:p w14:paraId="5DC1C64D" w14:textId="740AF513" w:rsidR="0035604B" w:rsidRDefault="0035604B" w:rsidP="0035604B">
      <w:pPr>
        <w:jc w:val="left"/>
        <w:rPr>
          <w:rFonts w:cs="Arial"/>
        </w:rPr>
      </w:pPr>
      <w:bookmarkStart w:id="0" w:name="_Hlk88624614"/>
      <w:r>
        <w:rPr>
          <w:rFonts w:cs="Arial"/>
        </w:rPr>
        <w:t>Lisez le texte suivant, puis répondez aux consignes</w:t>
      </w:r>
      <w:r w:rsidR="001233CD">
        <w:rPr>
          <w:rFonts w:cs="Arial"/>
        </w:rPr>
        <w:t xml:space="preserve"> </w:t>
      </w:r>
      <w:r>
        <w:rPr>
          <w:rFonts w:cs="Arial"/>
        </w:rPr>
        <w:t>:</w:t>
      </w:r>
    </w:p>
    <w:p w14:paraId="6DE16AFC" w14:textId="77777777" w:rsidR="0035604B" w:rsidRDefault="0035604B" w:rsidP="0035604B">
      <w:pPr>
        <w:rPr>
          <w:rFonts w:cs="Arial"/>
        </w:rPr>
      </w:pPr>
    </w:p>
    <w:p w14:paraId="7BD23EC7" w14:textId="0BB75B6E" w:rsidR="0035604B" w:rsidRDefault="001233CD" w:rsidP="0035604B">
      <w:pPr>
        <w:numPr>
          <w:ilvl w:val="0"/>
          <w:numId w:val="1"/>
        </w:numPr>
        <w:spacing w:after="200" w:line="276" w:lineRule="auto"/>
        <w:jc w:val="left"/>
        <w:rPr>
          <w:rFonts w:cs="Arial"/>
        </w:rPr>
      </w:pPr>
      <w:r>
        <w:rPr>
          <w:rFonts w:cs="Arial"/>
        </w:rPr>
        <w:t xml:space="preserve">Faites des recherches sur internet pour </w:t>
      </w:r>
      <w:r w:rsidR="00231EB8">
        <w:rPr>
          <w:rFonts w:cs="Arial"/>
        </w:rPr>
        <w:t>caractériser le rationalisme cartésien</w:t>
      </w:r>
      <w:r w:rsidR="0035604B">
        <w:rPr>
          <w:rFonts w:cs="Arial"/>
        </w:rPr>
        <w:t>.</w:t>
      </w:r>
    </w:p>
    <w:p w14:paraId="4BBF5499" w14:textId="220D47EB" w:rsidR="0035604B" w:rsidRDefault="00231EB8" w:rsidP="0035604B">
      <w:pPr>
        <w:numPr>
          <w:ilvl w:val="0"/>
          <w:numId w:val="1"/>
        </w:numPr>
        <w:spacing w:after="200" w:line="276" w:lineRule="auto"/>
        <w:jc w:val="left"/>
        <w:rPr>
          <w:rFonts w:cs="Arial"/>
        </w:rPr>
      </w:pPr>
      <w:r>
        <w:rPr>
          <w:rFonts w:cs="Arial"/>
        </w:rPr>
        <w:t>Etudiez l</w:t>
      </w:r>
      <w:r w:rsidR="00BF06FC">
        <w:rPr>
          <w:rFonts w:cs="Arial"/>
        </w:rPr>
        <w:t xml:space="preserve">es différents arguments avancés </w:t>
      </w:r>
      <w:r>
        <w:rPr>
          <w:rFonts w:cs="Arial"/>
        </w:rPr>
        <w:t>ici par Descartes</w:t>
      </w:r>
      <w:r w:rsidR="00BF06FC">
        <w:rPr>
          <w:rFonts w:cs="Arial"/>
        </w:rPr>
        <w:t xml:space="preserve"> pour démontrer l’absence de pensée chez les bêtes</w:t>
      </w:r>
      <w:r w:rsidR="0035604B">
        <w:rPr>
          <w:rFonts w:cs="Arial"/>
        </w:rPr>
        <w:t>.</w:t>
      </w:r>
    </w:p>
    <w:p w14:paraId="061D589D" w14:textId="6BD2FBEA" w:rsidR="0035604B" w:rsidRDefault="00231EB8" w:rsidP="00F11AB3">
      <w:pPr>
        <w:numPr>
          <w:ilvl w:val="0"/>
          <w:numId w:val="1"/>
        </w:numPr>
        <w:spacing w:after="200" w:line="276" w:lineRule="auto"/>
        <w:rPr>
          <w:rFonts w:cs="Arial"/>
        </w:rPr>
      </w:pPr>
      <w:bookmarkStart w:id="1" w:name="_Hlk88196351"/>
      <w:r>
        <w:t>« </w:t>
      </w:r>
      <w:r w:rsidRPr="00231EB8">
        <w:t>Le jour où les humains comprendront qu’une pensée sans langage existe chez les animaux, nous mourons de honte de les avoir enfermés dans des zoos et de les avoir humiliés par nos rires… ».</w:t>
      </w:r>
      <w:r>
        <w:t xml:space="preserve"> Discutez cette citation du psychiatre et </w:t>
      </w:r>
      <w:r w:rsidR="007D4695">
        <w:t>é</w:t>
      </w:r>
      <w:r>
        <w:t>thologue</w:t>
      </w:r>
      <w:r w:rsidR="007D4695">
        <w:rPr>
          <w:rStyle w:val="Funotenzeichen"/>
        </w:rPr>
        <w:footnoteReference w:id="1"/>
      </w:r>
      <w:r>
        <w:t xml:space="preserve"> français </w:t>
      </w:r>
      <w:r w:rsidRPr="00231EB8">
        <w:t xml:space="preserve">Boris </w:t>
      </w:r>
      <w:proofErr w:type="spellStart"/>
      <w:r w:rsidRPr="00231EB8">
        <w:t>Cyrulnik</w:t>
      </w:r>
      <w:bookmarkEnd w:id="1"/>
      <w:proofErr w:type="spellEnd"/>
      <w:r w:rsidR="0035604B">
        <w:rPr>
          <w:rFonts w:cs="Arial"/>
        </w:rPr>
        <w:t>.</w:t>
      </w:r>
    </w:p>
    <w:p w14:paraId="2EDD2925" w14:textId="77777777" w:rsidR="0035604B" w:rsidRDefault="0035604B" w:rsidP="0035604B">
      <w:pPr>
        <w:ind w:left="720"/>
        <w:rPr>
          <w:rFonts w:cs="Arial"/>
        </w:rPr>
      </w:pPr>
    </w:p>
    <w:bookmarkEnd w:id="0"/>
    <w:p w14:paraId="75804D6D" w14:textId="77777777" w:rsidR="0035604B" w:rsidRDefault="0035604B" w:rsidP="0035604B">
      <w:pPr>
        <w:rPr>
          <w:rFonts w:cs="Arial"/>
          <w:b/>
        </w:rPr>
      </w:pPr>
      <w:proofErr w:type="spellStart"/>
      <w:r>
        <w:rPr>
          <w:rFonts w:cs="Arial"/>
          <w:b/>
        </w:rPr>
        <w:t>Material</w:t>
      </w:r>
      <w:proofErr w:type="spellEnd"/>
    </w:p>
    <w:p w14:paraId="469A0323" w14:textId="77777777" w:rsidR="0035604B" w:rsidRDefault="0035604B" w:rsidP="00211A34">
      <w:pPr>
        <w:sectPr w:rsidR="0035604B" w:rsidSect="00817789">
          <w:headerReference w:type="default" r:id="rId8"/>
          <w:footerReference w:type="default" r:id="rId9"/>
          <w:type w:val="continuous"/>
          <w:pgSz w:w="11906" w:h="16838" w:code="9"/>
          <w:pgMar w:top="1418" w:right="1134" w:bottom="1418" w:left="1134" w:header="709" w:footer="709" w:gutter="0"/>
          <w:cols w:space="708"/>
          <w:docGrid w:linePitch="360"/>
        </w:sectPr>
      </w:pPr>
    </w:p>
    <w:p w14:paraId="5D548292" w14:textId="7FDB6D7F" w:rsidR="00A46662" w:rsidRDefault="00A46662" w:rsidP="00A46662">
      <w:r>
        <w:t>Ce</w:t>
      </w:r>
      <w:r w:rsidRPr="008F7C8B">
        <w:t>pendant, quoique je regarde comme une chose</w:t>
      </w:r>
      <w:r>
        <w:t xml:space="preserve"> </w:t>
      </w:r>
      <w:r w:rsidRPr="008F7C8B">
        <w:t>démontrée qu</w:t>
      </w:r>
      <w:r>
        <w:t>’</w:t>
      </w:r>
      <w:r w:rsidRPr="008F7C8B">
        <w:t>on ne saurait prouver qu</w:t>
      </w:r>
      <w:r>
        <w:t>’</w:t>
      </w:r>
      <w:r w:rsidRPr="008F7C8B">
        <w:t>i</w:t>
      </w:r>
      <w:r>
        <w:t>l</w:t>
      </w:r>
      <w:r w:rsidRPr="008F7C8B">
        <w:t xml:space="preserve"> y</w:t>
      </w:r>
      <w:r>
        <w:t xml:space="preserve"> </w:t>
      </w:r>
      <w:r w:rsidRPr="008F7C8B">
        <w:t>ait des</w:t>
      </w:r>
      <w:r>
        <w:t xml:space="preserve"> </w:t>
      </w:r>
      <w:r w:rsidRPr="008F7C8B">
        <w:t>pensées dans les bêtes, je ne crois pas qu</w:t>
      </w:r>
      <w:r>
        <w:t>’</w:t>
      </w:r>
      <w:r w:rsidRPr="008F7C8B">
        <w:t>on puisse</w:t>
      </w:r>
      <w:r>
        <w:t xml:space="preserve"> </w:t>
      </w:r>
      <w:r w:rsidRPr="008F7C8B">
        <w:t xml:space="preserve">démontrer que le contraire ne soit pas, parce que </w:t>
      </w:r>
      <w:r>
        <w:t>l’</w:t>
      </w:r>
      <w:r w:rsidRPr="008F7C8B">
        <w:t>espri</w:t>
      </w:r>
      <w:r>
        <w:t>t</w:t>
      </w:r>
      <w:r w:rsidRPr="008F7C8B">
        <w:t xml:space="preserve"> humain ne peut pénétrer dans leur cœur pour</w:t>
      </w:r>
      <w:r>
        <w:t xml:space="preserve"> </w:t>
      </w:r>
      <w:r w:rsidRPr="008F7C8B">
        <w:t>savoir ce qui s</w:t>
      </w:r>
      <w:r>
        <w:t>’</w:t>
      </w:r>
      <w:r w:rsidRPr="008F7C8B">
        <w:t>y passe. Mais en examinant ce qu</w:t>
      </w:r>
      <w:r>
        <w:t>’</w:t>
      </w:r>
      <w:r w:rsidRPr="008F7C8B">
        <w:t>il y a</w:t>
      </w:r>
      <w:r>
        <w:t xml:space="preserve"> </w:t>
      </w:r>
      <w:r w:rsidRPr="008F7C8B">
        <w:t>de plus probable là-dessus, je ne vois aucune raison</w:t>
      </w:r>
      <w:r>
        <w:t xml:space="preserve"> q</w:t>
      </w:r>
      <w:r w:rsidRPr="008F7C8B">
        <w:t>ui prouve que les bêtes pensent, si ce n</w:t>
      </w:r>
      <w:r>
        <w:t>’</w:t>
      </w:r>
      <w:r w:rsidRPr="008F7C8B">
        <w:t>est qu</w:t>
      </w:r>
      <w:r>
        <w:t>’</w:t>
      </w:r>
      <w:r w:rsidRPr="008F7C8B">
        <w:t>ayant</w:t>
      </w:r>
      <w:r>
        <w:t xml:space="preserve"> d</w:t>
      </w:r>
      <w:r w:rsidRPr="008F7C8B">
        <w:t>es yeux, des oreilles, une langue, et les autres organes</w:t>
      </w:r>
      <w:r>
        <w:t xml:space="preserve"> </w:t>
      </w:r>
      <w:r w:rsidRPr="008F7C8B">
        <w:t>des sens tels que nous, il est vraisemblable qu</w:t>
      </w:r>
      <w:r>
        <w:t>’</w:t>
      </w:r>
      <w:r w:rsidRPr="008F7C8B">
        <w:t>elles ont</w:t>
      </w:r>
      <w:r>
        <w:t xml:space="preserve"> </w:t>
      </w:r>
      <w:r w:rsidRPr="008F7C8B">
        <w:t>du sentiment comme nous</w:t>
      </w:r>
      <w:r>
        <w:t xml:space="preserve"> […] </w:t>
      </w:r>
      <w:r w:rsidRPr="008F7C8B">
        <w:t>Mais il y en a d</w:t>
      </w:r>
      <w:r>
        <w:t>’</w:t>
      </w:r>
      <w:r w:rsidRPr="008F7C8B">
        <w:t>autres</w:t>
      </w:r>
      <w:r>
        <w:t xml:space="preserve"> </w:t>
      </w:r>
      <w:r w:rsidRPr="008F7C8B">
        <w:t>plus fortes, et en plus grand nombre, pour le sentiment</w:t>
      </w:r>
      <w:r>
        <w:t xml:space="preserve"> </w:t>
      </w:r>
      <w:r w:rsidRPr="008F7C8B">
        <w:t>contraire, qui ne se présentent pas si facilement à l</w:t>
      </w:r>
      <w:r>
        <w:t>’</w:t>
      </w:r>
      <w:r w:rsidRPr="008F7C8B">
        <w:t>esprit de tout le monde; comme, par exemple, qu</w:t>
      </w:r>
      <w:r>
        <w:t>’</w:t>
      </w:r>
      <w:r w:rsidRPr="008F7C8B">
        <w:t>il est</w:t>
      </w:r>
      <w:r>
        <w:t xml:space="preserve"> </w:t>
      </w:r>
      <w:r w:rsidRPr="008F7C8B">
        <w:t>plus probable de considérer que se meuvent</w:t>
      </w:r>
      <w:r w:rsidR="00C35FB2">
        <w:rPr>
          <w:rStyle w:val="Funotenzeichen"/>
        </w:rPr>
        <w:footnoteReference w:id="2"/>
      </w:r>
      <w:r w:rsidRPr="008F7C8B">
        <w:t xml:space="preserve"> comme des</w:t>
      </w:r>
      <w:r>
        <w:t xml:space="preserve"> </w:t>
      </w:r>
      <w:r w:rsidRPr="008F7C8B">
        <w:t>machines les vers de terre</w:t>
      </w:r>
      <w:r w:rsidR="00C35FB2">
        <w:rPr>
          <w:rStyle w:val="Funotenzeichen"/>
        </w:rPr>
        <w:footnoteReference w:id="3"/>
      </w:r>
      <w:r w:rsidRPr="008F7C8B">
        <w:t>, les moucherons</w:t>
      </w:r>
      <w:r w:rsidR="00C35FB2">
        <w:rPr>
          <w:rStyle w:val="Funotenzeichen"/>
        </w:rPr>
        <w:footnoteReference w:id="4"/>
      </w:r>
      <w:r w:rsidRPr="008F7C8B">
        <w:t>, les chenilles</w:t>
      </w:r>
      <w:r w:rsidR="00C35FB2">
        <w:rPr>
          <w:rStyle w:val="Funotenzeichen"/>
        </w:rPr>
        <w:footnoteReference w:id="5"/>
      </w:r>
      <w:r w:rsidRPr="008F7C8B">
        <w:t>, et le reste des animaux, que de leur donner une</w:t>
      </w:r>
      <w:r>
        <w:t xml:space="preserve"> </w:t>
      </w:r>
      <w:r w:rsidRPr="008F7C8B">
        <w:t xml:space="preserve">âme immortelle. Et cela </w:t>
      </w:r>
      <w:r>
        <w:t>d’</w:t>
      </w:r>
      <w:r w:rsidRPr="008F7C8B">
        <w:t>abord parce qu</w:t>
      </w:r>
      <w:r>
        <w:t>’</w:t>
      </w:r>
      <w:r w:rsidRPr="008F7C8B">
        <w:t>il est certain que dans le</w:t>
      </w:r>
      <w:r>
        <w:t xml:space="preserve"> </w:t>
      </w:r>
      <w:r w:rsidRPr="008F7C8B">
        <w:t>corps des animaux, ainsi que dans les nôtres, il y a des</w:t>
      </w:r>
      <w:r>
        <w:t xml:space="preserve"> </w:t>
      </w:r>
      <w:r w:rsidRPr="008F7C8B">
        <w:t>os, des nerfs, des muscles, du sang, des esprits animaux</w:t>
      </w:r>
      <w:r w:rsidR="00C35FB2">
        <w:rPr>
          <w:rStyle w:val="Funotenzeichen"/>
        </w:rPr>
        <w:footnoteReference w:id="6"/>
      </w:r>
      <w:r>
        <w:t xml:space="preserve"> </w:t>
      </w:r>
      <w:r w:rsidRPr="008F7C8B">
        <w:t>et autres organes disposés de telle sorte qu</w:t>
      </w:r>
      <w:r>
        <w:t>’</w:t>
      </w:r>
      <w:r w:rsidRPr="008F7C8B">
        <w:t>ils</w:t>
      </w:r>
      <w:r>
        <w:t xml:space="preserve"> </w:t>
      </w:r>
      <w:r w:rsidRPr="008F7C8B">
        <w:t xml:space="preserve">peuvent produire par eux-mêmes, sans le secours </w:t>
      </w:r>
      <w:r>
        <w:t>d’</w:t>
      </w:r>
      <w:r w:rsidRPr="008F7C8B">
        <w:t>aucune pensée, tous les mouvements que nous observons</w:t>
      </w:r>
      <w:r>
        <w:t xml:space="preserve"> </w:t>
      </w:r>
      <w:r w:rsidRPr="008F7C8B">
        <w:t>dans les animaux. Ce qui parait dans les mouvements</w:t>
      </w:r>
      <w:r>
        <w:t xml:space="preserve"> </w:t>
      </w:r>
      <w:r w:rsidRPr="008F7C8B">
        <w:t>convulsifs, lorsque, malgré l’âme même, la machine</w:t>
      </w:r>
      <w:r>
        <w:t xml:space="preserve"> </w:t>
      </w:r>
      <w:r w:rsidRPr="008F7C8B">
        <w:t>du corps se meut souvent avec plus de violence et en</w:t>
      </w:r>
      <w:r>
        <w:t xml:space="preserve"> </w:t>
      </w:r>
      <w:r w:rsidRPr="008F7C8B">
        <w:t>plus de différentes manières qu</w:t>
      </w:r>
      <w:r>
        <w:t>’</w:t>
      </w:r>
      <w:r w:rsidRPr="008F7C8B">
        <w:t>il n’a coutume</w:t>
      </w:r>
      <w:r>
        <w:t xml:space="preserve"> </w:t>
      </w:r>
      <w:r w:rsidRPr="008F7C8B">
        <w:t>de le</w:t>
      </w:r>
      <w:r>
        <w:t xml:space="preserve"> </w:t>
      </w:r>
      <w:r w:rsidRPr="008F7C8B">
        <w:t>faire avec le secours de la volonté.</w:t>
      </w:r>
    </w:p>
    <w:p w14:paraId="0E22146D" w14:textId="674B90AD" w:rsidR="00A46662" w:rsidRDefault="00A46662" w:rsidP="00A46662">
      <w:r w:rsidRPr="008F7C8B">
        <w:lastRenderedPageBreak/>
        <w:t>Ensuite, parce qu</w:t>
      </w:r>
      <w:r>
        <w:t>’</w:t>
      </w:r>
      <w:r w:rsidRPr="008F7C8B">
        <w:t xml:space="preserve">il est conforme à la raison que </w:t>
      </w:r>
      <w:r>
        <w:t>l’</w:t>
      </w:r>
      <w:r w:rsidRPr="008F7C8B">
        <w:t>art</w:t>
      </w:r>
      <w:r>
        <w:t xml:space="preserve"> </w:t>
      </w:r>
      <w:r w:rsidRPr="008F7C8B">
        <w:t>imitant la nature, et les hommes pouvant construire</w:t>
      </w:r>
      <w:r>
        <w:t xml:space="preserve"> </w:t>
      </w:r>
      <w:r w:rsidRPr="008F7C8B">
        <w:t>divers automates</w:t>
      </w:r>
      <w:r w:rsidR="00C35FB2">
        <w:rPr>
          <w:rStyle w:val="Funotenzeichen"/>
        </w:rPr>
        <w:footnoteReference w:id="7"/>
      </w:r>
      <w:r w:rsidRPr="008F7C8B">
        <w:t>, où il se trouve du mouvement sans</w:t>
      </w:r>
      <w:r>
        <w:t xml:space="preserve"> </w:t>
      </w:r>
      <w:r w:rsidRPr="008F7C8B">
        <w:t>aucune pensée, la nature puisse de son côté</w:t>
      </w:r>
      <w:r>
        <w:t xml:space="preserve"> </w:t>
      </w:r>
      <w:r w:rsidRPr="008F7C8B">
        <w:t>produire</w:t>
      </w:r>
      <w:r>
        <w:t xml:space="preserve"> </w:t>
      </w:r>
      <w:r w:rsidRPr="008F7C8B">
        <w:t>ces automates, et bien plus excellents</w:t>
      </w:r>
      <w:r w:rsidR="00E34C52">
        <w:t xml:space="preserve"> […] </w:t>
      </w:r>
      <w:r w:rsidRPr="008F7C8B">
        <w:t xml:space="preserve">que ceux qui </w:t>
      </w:r>
      <w:r>
        <w:t>v</w:t>
      </w:r>
      <w:r w:rsidRPr="008F7C8B">
        <w:t>iennent de main d</w:t>
      </w:r>
      <w:r>
        <w:t>’</w:t>
      </w:r>
      <w:r w:rsidRPr="008F7C8B">
        <w:t>homme, surtout ne voyant aucune raison pour laquelle la pensée</w:t>
      </w:r>
      <w:r>
        <w:t xml:space="preserve"> </w:t>
      </w:r>
      <w:r w:rsidRPr="008F7C8B">
        <w:t>doive se trouver partout où nous voyons une conformation de</w:t>
      </w:r>
      <w:r>
        <w:t xml:space="preserve">s </w:t>
      </w:r>
      <w:r w:rsidRPr="008F7C8B">
        <w:t>membres telle que celle des animaux, et qu</w:t>
      </w:r>
      <w:r>
        <w:t>’</w:t>
      </w:r>
      <w:r w:rsidRPr="008F7C8B">
        <w:t>il</w:t>
      </w:r>
      <w:r>
        <w:t xml:space="preserve"> </w:t>
      </w:r>
      <w:r w:rsidRPr="008F7C8B">
        <w:t>est plus digne d’admiration de trouver une âme dans</w:t>
      </w:r>
      <w:r>
        <w:t xml:space="preserve"> </w:t>
      </w:r>
      <w:r w:rsidRPr="008F7C8B">
        <w:t>chaque corps humain, que de n</w:t>
      </w:r>
      <w:r>
        <w:t>’</w:t>
      </w:r>
      <w:r w:rsidRPr="008F7C8B">
        <w:t>en point trouver dans</w:t>
      </w:r>
      <w:r>
        <w:t xml:space="preserve"> </w:t>
      </w:r>
      <w:r w:rsidRPr="008F7C8B">
        <w:t>les bêtes.</w:t>
      </w:r>
    </w:p>
    <w:p w14:paraId="4C7656F7" w14:textId="2FE284BA" w:rsidR="00A46662" w:rsidRDefault="00A46662" w:rsidP="00A46662">
      <w:r w:rsidRPr="008F7C8B">
        <w:t>Mais la principale raison, selon moi, qui peut nous</w:t>
      </w:r>
      <w:r>
        <w:t xml:space="preserve"> </w:t>
      </w:r>
      <w:r w:rsidRPr="008F7C8B">
        <w:t>persuader que les bêtes sont privées de raison, est que,</w:t>
      </w:r>
      <w:r>
        <w:t xml:space="preserve"> </w:t>
      </w:r>
      <w:r w:rsidRPr="008F7C8B">
        <w:t>bien que parmi celles d</w:t>
      </w:r>
      <w:r>
        <w:t>’</w:t>
      </w:r>
      <w:r w:rsidRPr="008F7C8B">
        <w:t>une même espèce les unes</w:t>
      </w:r>
      <w:r>
        <w:t xml:space="preserve"> </w:t>
      </w:r>
      <w:r w:rsidRPr="008F7C8B">
        <w:t>soient plus parfaites que les autres, comme dans les</w:t>
      </w:r>
      <w:r>
        <w:t xml:space="preserve"> </w:t>
      </w:r>
      <w:r w:rsidRPr="008F7C8B">
        <w:t>hommes, ce qui se remarque particulièrement dans les</w:t>
      </w:r>
      <w:r>
        <w:t xml:space="preserve"> </w:t>
      </w:r>
      <w:r w:rsidRPr="008F7C8B">
        <w:t>chevaux et dans les chiens, dont les uns ont plus de</w:t>
      </w:r>
      <w:r>
        <w:t xml:space="preserve"> </w:t>
      </w:r>
      <w:r w:rsidRPr="008F7C8B">
        <w:t>dispositions que les autres à retenir ce qu’on leur</w:t>
      </w:r>
      <w:r>
        <w:t xml:space="preserve"> </w:t>
      </w:r>
      <w:r w:rsidRPr="008F7C8B">
        <w:t>apprend, et bien qu’elles nous fassent toutes connaître</w:t>
      </w:r>
      <w:r>
        <w:t xml:space="preserve"> </w:t>
      </w:r>
      <w:r w:rsidRPr="008F7C8B">
        <w:t>clairement leurs mouvements naturels de colère, de</w:t>
      </w:r>
      <w:r>
        <w:t xml:space="preserve"> </w:t>
      </w:r>
      <w:r w:rsidRPr="008F7C8B">
        <w:t>crainte, de faim, et d</w:t>
      </w:r>
      <w:r>
        <w:t>’</w:t>
      </w:r>
      <w:r w:rsidRPr="008F7C8B">
        <w:t>autres semblables, ou par la voix,</w:t>
      </w:r>
      <w:r>
        <w:t xml:space="preserve"> </w:t>
      </w:r>
      <w:r w:rsidRPr="008F7C8B">
        <w:t>ou par d</w:t>
      </w:r>
      <w:r>
        <w:t>’</w:t>
      </w:r>
      <w:r w:rsidRPr="008F7C8B">
        <w:t>autres mouvements du corps, on n</w:t>
      </w:r>
      <w:r>
        <w:t>’</w:t>
      </w:r>
      <w:r w:rsidRPr="008F7C8B">
        <w:t>a point</w:t>
      </w:r>
      <w:r>
        <w:t xml:space="preserve"> </w:t>
      </w:r>
      <w:r w:rsidRPr="008F7C8B">
        <w:t>cependant encore observé qu</w:t>
      </w:r>
      <w:r>
        <w:t>’</w:t>
      </w:r>
      <w:r w:rsidRPr="008F7C8B">
        <w:t>aucun animal fût parvenu</w:t>
      </w:r>
      <w:r>
        <w:t xml:space="preserve"> </w:t>
      </w:r>
      <w:r w:rsidRPr="008F7C8B">
        <w:t>à ce degré de perfection d</w:t>
      </w:r>
      <w:r>
        <w:t>’</w:t>
      </w:r>
      <w:r w:rsidRPr="008F7C8B">
        <w:t>user d’un véritable langage,</w:t>
      </w:r>
      <w:r>
        <w:t xml:space="preserve"> </w:t>
      </w:r>
      <w:r w:rsidRPr="008F7C8B">
        <w:t>c</w:t>
      </w:r>
      <w:r>
        <w:t>’</w:t>
      </w:r>
      <w:r w:rsidRPr="008F7C8B">
        <w:t>est-à-dire qui nous marquât</w:t>
      </w:r>
      <w:r w:rsidR="00C35FB2">
        <w:rPr>
          <w:rStyle w:val="Funotenzeichen"/>
        </w:rPr>
        <w:footnoteReference w:id="8"/>
      </w:r>
      <w:r w:rsidRPr="008F7C8B">
        <w:t xml:space="preserve"> par la voix, ou par d</w:t>
      </w:r>
      <w:r>
        <w:t>’</w:t>
      </w:r>
      <w:r w:rsidRPr="008F7C8B">
        <w:t>au</w:t>
      </w:r>
      <w:r>
        <w:t>tr</w:t>
      </w:r>
      <w:r w:rsidRPr="008F7C8B">
        <w:t>es signes, quelque chose qui pût se rapporter plutôt</w:t>
      </w:r>
      <w:r>
        <w:t xml:space="preserve"> </w:t>
      </w:r>
      <w:r w:rsidRPr="008F7C8B">
        <w:t>à la seule pensée qu</w:t>
      </w:r>
      <w:r>
        <w:t>’</w:t>
      </w:r>
      <w:r w:rsidRPr="008F7C8B">
        <w:t>à un mouvement naturel. Car la</w:t>
      </w:r>
      <w:r>
        <w:t xml:space="preserve"> </w:t>
      </w:r>
      <w:r w:rsidRPr="008F7C8B">
        <w:t xml:space="preserve">parole est </w:t>
      </w:r>
      <w:r>
        <w:t>l’</w:t>
      </w:r>
      <w:r w:rsidRPr="008F7C8B">
        <w:t>unique signe et la seule marque assurée de</w:t>
      </w:r>
      <w:r>
        <w:t xml:space="preserve"> </w:t>
      </w:r>
      <w:r w:rsidRPr="008F7C8B">
        <w:t>la pensée cachée et renfermée dans le corps</w:t>
      </w:r>
      <w:r w:rsidR="00C35FB2">
        <w:t> </w:t>
      </w:r>
      <w:r w:rsidRPr="008F7C8B">
        <w:t>; or tous</w:t>
      </w:r>
      <w:r>
        <w:t xml:space="preserve"> </w:t>
      </w:r>
      <w:r w:rsidRPr="008F7C8B">
        <w:t>les hommes les plus stupides et les plus insensés, ceux</w:t>
      </w:r>
      <w:r>
        <w:t xml:space="preserve"> </w:t>
      </w:r>
      <w:r w:rsidRPr="008F7C8B">
        <w:t>mêmes qui sont privés des organes de la langue et de</w:t>
      </w:r>
      <w:r>
        <w:t xml:space="preserve"> </w:t>
      </w:r>
      <w:r w:rsidRPr="008F7C8B">
        <w:t>la parole, se servent de signes, au lieu que les bêtes</w:t>
      </w:r>
      <w:r>
        <w:t xml:space="preserve"> </w:t>
      </w:r>
      <w:r w:rsidRPr="008F7C8B">
        <w:t>ne font rien d</w:t>
      </w:r>
      <w:r>
        <w:t>e</w:t>
      </w:r>
      <w:r w:rsidRPr="008F7C8B">
        <w:t xml:space="preserve"> semblable, ce que l</w:t>
      </w:r>
      <w:r>
        <w:t>’</w:t>
      </w:r>
      <w:r w:rsidRPr="008F7C8B">
        <w:t>on peut prendre</w:t>
      </w:r>
      <w:r>
        <w:t xml:space="preserve"> </w:t>
      </w:r>
      <w:r w:rsidRPr="008F7C8B">
        <w:t>pour la véritable différence entre l</w:t>
      </w:r>
      <w:r>
        <w:t>’</w:t>
      </w:r>
      <w:r w:rsidRPr="008F7C8B">
        <w:t>homme et la bête.</w:t>
      </w:r>
    </w:p>
    <w:p w14:paraId="5B33BD25" w14:textId="3BA96AF5" w:rsidR="002B323D" w:rsidRPr="00211A34" w:rsidRDefault="00A46662" w:rsidP="00A46662">
      <w:r w:rsidRPr="008F7C8B">
        <w:t>Je passe, pour abréger, les autres raisons qui ôtent</w:t>
      </w:r>
      <w:r>
        <w:t xml:space="preserve"> </w:t>
      </w:r>
      <w:r w:rsidRPr="008F7C8B">
        <w:t>la pensée aux bêtes. Il faut pourtant remarquer que je</w:t>
      </w:r>
      <w:r>
        <w:t xml:space="preserve"> </w:t>
      </w:r>
      <w:r w:rsidRPr="008F7C8B">
        <w:t>parle de la pensée, non de la vie, ou du sentiment</w:t>
      </w:r>
      <w:r>
        <w:t> ;</w:t>
      </w:r>
      <w:r w:rsidRPr="008F7C8B">
        <w:t xml:space="preserve"> car</w:t>
      </w:r>
      <w:r>
        <w:t xml:space="preserve"> </w:t>
      </w:r>
      <w:r w:rsidRPr="008F7C8B">
        <w:t>je n</w:t>
      </w:r>
      <w:r>
        <w:t>’</w:t>
      </w:r>
      <w:r w:rsidRPr="008F7C8B">
        <w:t>ôte la vie à aucun animal, ne la faisant consister</w:t>
      </w:r>
      <w:r>
        <w:t xml:space="preserve"> </w:t>
      </w:r>
      <w:r w:rsidRPr="008F7C8B">
        <w:t>que dans la seule chaleur du cœur. Je ne leur refuse pas</w:t>
      </w:r>
      <w:r>
        <w:t xml:space="preserve"> </w:t>
      </w:r>
      <w:r w:rsidRPr="008F7C8B">
        <w:t>même le sentiment autant qu</w:t>
      </w:r>
      <w:r>
        <w:t>’</w:t>
      </w:r>
      <w:r w:rsidRPr="008F7C8B">
        <w:t>il dépend des organes</w:t>
      </w:r>
      <w:r>
        <w:t xml:space="preserve"> </w:t>
      </w:r>
      <w:r w:rsidRPr="008F7C8B">
        <w:t>du</w:t>
      </w:r>
      <w:r>
        <w:t xml:space="preserve"> </w:t>
      </w:r>
      <w:r w:rsidRPr="008F7C8B">
        <w:t>corps. Ainsi mon opinion n’est pas si cruelle aux</w:t>
      </w:r>
      <w:r>
        <w:t xml:space="preserve"> </w:t>
      </w:r>
      <w:r w:rsidRPr="008F7C8B">
        <w:t>animaux qu</w:t>
      </w:r>
      <w:r>
        <w:t>’</w:t>
      </w:r>
      <w:r w:rsidRPr="008F7C8B">
        <w:t>elle est favorable aux hommes, je dis à</w:t>
      </w:r>
      <w:r>
        <w:t xml:space="preserve"> </w:t>
      </w:r>
      <w:r w:rsidRPr="008F7C8B">
        <w:t>ceux qui ne sont point attachés aux rêveries de Pythagore</w:t>
      </w:r>
      <w:r w:rsidR="00C35FB2">
        <w:rPr>
          <w:rStyle w:val="Funotenzeichen"/>
        </w:rPr>
        <w:footnoteReference w:id="9"/>
      </w:r>
      <w:r w:rsidRPr="008F7C8B">
        <w:t>, puisqu</w:t>
      </w:r>
      <w:r>
        <w:t>’</w:t>
      </w:r>
      <w:r w:rsidRPr="008F7C8B">
        <w:t>elle les garantit du soupçon même de</w:t>
      </w:r>
      <w:r>
        <w:t xml:space="preserve"> </w:t>
      </w:r>
      <w:r w:rsidRPr="008F7C8B">
        <w:t>crime quand ils mangent ou tuent les animaux.</w:t>
      </w:r>
    </w:p>
    <w:p w14:paraId="3D571CA6" w14:textId="77777777" w:rsidR="000A1DA0" w:rsidRDefault="000A1DA0" w:rsidP="00211A34">
      <w:pPr>
        <w:sectPr w:rsidR="000A1DA0" w:rsidSect="00817789">
          <w:type w:val="continuous"/>
          <w:pgSz w:w="11906" w:h="16838" w:code="9"/>
          <w:pgMar w:top="1418" w:right="1134" w:bottom="1418" w:left="1134" w:header="964" w:footer="851" w:gutter="0"/>
          <w:lnNumType w:countBy="5" w:restart="continuous"/>
          <w:cols w:space="708"/>
          <w:docGrid w:linePitch="360"/>
        </w:sectPr>
      </w:pPr>
    </w:p>
    <w:p w14:paraId="1D61547C" w14:textId="199C6F0C" w:rsidR="0035604B" w:rsidRDefault="0035604B" w:rsidP="0035604B">
      <w:pPr>
        <w:jc w:val="right"/>
      </w:pPr>
      <w:r>
        <w:t>(</w:t>
      </w:r>
      <w:r w:rsidR="00A46662">
        <w:t>68</w:t>
      </w:r>
      <w:r w:rsidR="00E34C52">
        <w:t>0</w:t>
      </w:r>
      <w:r>
        <w:t xml:space="preserve"> mots)</w:t>
      </w:r>
    </w:p>
    <w:p w14:paraId="0E303BE9" w14:textId="4D7C21DE" w:rsidR="0035604B" w:rsidRDefault="0035604B" w:rsidP="0035604B">
      <w:pPr>
        <w:spacing w:line="240" w:lineRule="auto"/>
        <w:jc w:val="right"/>
        <w:rPr>
          <w:sz w:val="20"/>
        </w:rPr>
      </w:pPr>
      <w:r>
        <w:rPr>
          <w:sz w:val="20"/>
        </w:rPr>
        <w:t xml:space="preserve">Descartes, </w:t>
      </w:r>
    </w:p>
    <w:p w14:paraId="6B770DB8" w14:textId="6254C697" w:rsidR="0035604B" w:rsidRDefault="0035604B" w:rsidP="0035604B">
      <w:pPr>
        <w:spacing w:line="240" w:lineRule="auto"/>
        <w:jc w:val="right"/>
        <w:rPr>
          <w:sz w:val="20"/>
        </w:rPr>
      </w:pPr>
      <w:r w:rsidRPr="00211A34">
        <w:t>Lettre à Morus du 5 février 1649</w:t>
      </w:r>
      <w:r>
        <w:t xml:space="preserve"> in : Œuvres philosophiques, T. III, </w:t>
      </w:r>
      <w:r>
        <w:rPr>
          <w:sz w:val="20"/>
        </w:rPr>
        <w:t>Paris : Garnier 1973,</w:t>
      </w:r>
    </w:p>
    <w:p w14:paraId="515645E7" w14:textId="1B9E65D3" w:rsidR="0035604B" w:rsidRPr="007D4695" w:rsidRDefault="0035604B" w:rsidP="0035604B">
      <w:pPr>
        <w:jc w:val="right"/>
        <w:rPr>
          <w:lang w:val="de-DE"/>
        </w:rPr>
      </w:pPr>
      <w:r w:rsidRPr="007D4695">
        <w:rPr>
          <w:sz w:val="20"/>
          <w:lang w:val="de-DE"/>
        </w:rPr>
        <w:t>pp.</w:t>
      </w:r>
      <w:r w:rsidRPr="007D4695">
        <w:rPr>
          <w:sz w:val="20"/>
          <w:szCs w:val="20"/>
          <w:lang w:val="de-DE"/>
        </w:rPr>
        <w:t xml:space="preserve"> 885-887</w:t>
      </w:r>
    </w:p>
    <w:p w14:paraId="02A1A47F" w14:textId="77777777" w:rsidR="0035604B" w:rsidRPr="007D4695" w:rsidRDefault="0035604B" w:rsidP="0035604B">
      <w:pPr>
        <w:rPr>
          <w:lang w:val="de-DE"/>
        </w:rPr>
      </w:pPr>
    </w:p>
    <w:p w14:paraId="00073631" w14:textId="77777777" w:rsidR="009C3F3D" w:rsidRDefault="009C3F3D">
      <w:pPr>
        <w:spacing w:after="160" w:line="259" w:lineRule="auto"/>
        <w:jc w:val="left"/>
        <w:rPr>
          <w:rFonts w:ascii="Calibri" w:hAnsi="Calibri" w:cs="Arial"/>
          <w:b/>
          <w:sz w:val="24"/>
          <w:szCs w:val="28"/>
          <w:lang w:val="de-DE"/>
        </w:rPr>
      </w:pPr>
      <w:r>
        <w:rPr>
          <w:rFonts w:ascii="Calibri" w:hAnsi="Calibri" w:cs="Arial"/>
          <w:b/>
          <w:sz w:val="24"/>
          <w:szCs w:val="28"/>
          <w:lang w:val="de-DE"/>
        </w:rPr>
        <w:br w:type="page"/>
      </w:r>
    </w:p>
    <w:p w14:paraId="6D23D043" w14:textId="500F8FA9" w:rsidR="00B3237D" w:rsidRPr="000B4238" w:rsidRDefault="00B3237D" w:rsidP="00B3237D">
      <w:pPr>
        <w:spacing w:line="240" w:lineRule="auto"/>
        <w:jc w:val="left"/>
        <w:rPr>
          <w:rFonts w:cs="Arial"/>
          <w:sz w:val="20"/>
          <w:szCs w:val="20"/>
          <w:lang w:val="de-DE"/>
        </w:rPr>
      </w:pPr>
      <w:r w:rsidRPr="000B4238">
        <w:rPr>
          <w:rFonts w:cs="Arial"/>
          <w:b/>
          <w:sz w:val="24"/>
          <w:szCs w:val="28"/>
          <w:lang w:val="de-DE"/>
        </w:rPr>
        <w:t>Material für die Lehrkraft</w:t>
      </w:r>
      <w:r w:rsidRPr="000B4238">
        <w:rPr>
          <w:rFonts w:cs="Arial"/>
          <w:sz w:val="24"/>
          <w:lang w:val="de-DE"/>
        </w:rPr>
        <w:t xml:space="preserve">: </w:t>
      </w:r>
      <w:r w:rsidRPr="000B4238">
        <w:rPr>
          <w:rFonts w:cs="Arial"/>
          <w:b/>
          <w:sz w:val="24"/>
          <w:szCs w:val="28"/>
          <w:lang w:val="de-DE"/>
        </w:rPr>
        <w:t>Hinweise zur Aufgabe</w:t>
      </w:r>
    </w:p>
    <w:p w14:paraId="11F98B09" w14:textId="77777777" w:rsidR="00B3237D" w:rsidRPr="00B2343A" w:rsidRDefault="00B3237D" w:rsidP="00B3237D">
      <w:pPr>
        <w:spacing w:line="276" w:lineRule="auto"/>
        <w:rPr>
          <w:rFonts w:cs="Arial"/>
          <w:szCs w:val="28"/>
          <w:lang w:val="de-DE"/>
        </w:rPr>
      </w:pPr>
    </w:p>
    <w:p w14:paraId="0947EFE0" w14:textId="77777777" w:rsidR="000B4238" w:rsidRPr="00DB6FC1" w:rsidRDefault="000B4238" w:rsidP="000B4238">
      <w:pPr>
        <w:rPr>
          <w:rFonts w:eastAsia="Times New Roman" w:cs="Arial"/>
          <w:b/>
          <w:bCs/>
          <w:lang w:eastAsia="de-DE"/>
        </w:rPr>
      </w:pPr>
      <w:proofErr w:type="spellStart"/>
      <w:r w:rsidRPr="00DB6FC1">
        <w:rPr>
          <w:rFonts w:eastAsia="Times New Roman" w:cs="Arial"/>
          <w:b/>
          <w:bCs/>
          <w:lang w:eastAsia="de-DE"/>
        </w:rPr>
        <w:t>Einordnung</w:t>
      </w:r>
      <w:proofErr w:type="spellEnd"/>
      <w:r w:rsidRPr="00DB6FC1">
        <w:rPr>
          <w:rFonts w:eastAsia="Times New Roman" w:cs="Arial"/>
          <w:b/>
          <w:bCs/>
          <w:lang w:eastAsia="de-DE"/>
        </w:rPr>
        <w:t xml:space="preserve"> in den </w:t>
      </w:r>
      <w:proofErr w:type="spellStart"/>
      <w:r w:rsidRPr="00DB6FC1">
        <w:rPr>
          <w:rFonts w:eastAsia="Times New Roman" w:cs="Arial"/>
          <w:b/>
          <w:bCs/>
          <w:lang w:eastAsia="de-DE"/>
        </w:rPr>
        <w:t>Fachlehrplan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B4238" w14:paraId="4ACB550B" w14:textId="77777777" w:rsidTr="00683CEC">
        <w:tc>
          <w:tcPr>
            <w:tcW w:w="9062" w:type="dxa"/>
            <w:tcBorders>
              <w:top w:val="single" w:sz="4" w:space="0" w:color="auto"/>
              <w:left w:val="single" w:sz="4" w:space="0" w:color="auto"/>
              <w:bottom w:val="single" w:sz="4" w:space="0" w:color="auto"/>
              <w:right w:val="single" w:sz="4" w:space="0" w:color="auto"/>
            </w:tcBorders>
            <w:hideMark/>
          </w:tcPr>
          <w:p w14:paraId="27CA17ED" w14:textId="3E5533AD" w:rsidR="000B4238" w:rsidRPr="008044C8" w:rsidRDefault="000B4238" w:rsidP="00683CEC">
            <w:pPr>
              <w:spacing w:line="276" w:lineRule="auto"/>
              <w:rPr>
                <w:rFonts w:cs="Arial"/>
                <w:szCs w:val="20"/>
                <w:lang w:val="de-DE"/>
              </w:rPr>
            </w:pPr>
            <w:r w:rsidRPr="000B4238">
              <w:rPr>
                <w:b/>
                <w:lang w:val="de-DE"/>
              </w:rPr>
              <w:t>Kompetenzbereiche</w:t>
            </w:r>
            <w:r w:rsidRPr="008044C8">
              <w:rPr>
                <w:rFonts w:cs="Arial"/>
                <w:szCs w:val="20"/>
                <w:lang w:val="de-DE"/>
              </w:rPr>
              <w:t>:</w:t>
            </w:r>
          </w:p>
          <w:p w14:paraId="0F04B7BE" w14:textId="77777777" w:rsidR="000B4238" w:rsidRPr="00B2343A" w:rsidRDefault="000B4238" w:rsidP="00683CEC">
            <w:pPr>
              <w:spacing w:line="276" w:lineRule="auto"/>
              <w:rPr>
                <w:rFonts w:cs="Arial"/>
                <w:szCs w:val="20"/>
                <w:lang w:val="de-DE"/>
              </w:rPr>
            </w:pPr>
            <w:r w:rsidRPr="00B2343A">
              <w:rPr>
                <w:rFonts w:cs="Arial"/>
                <w:szCs w:val="20"/>
                <w:lang w:val="de-DE"/>
              </w:rPr>
              <w:t>Funktionale kommunikative Kompetenz</w:t>
            </w:r>
          </w:p>
          <w:p w14:paraId="4309A2EE" w14:textId="7258C255" w:rsidR="000B4238" w:rsidRDefault="000B4238" w:rsidP="00683CEC">
            <w:pPr>
              <w:spacing w:line="276" w:lineRule="auto"/>
              <w:rPr>
                <w:rFonts w:cs="Arial"/>
                <w:szCs w:val="20"/>
                <w:lang w:val="de-DE"/>
              </w:rPr>
            </w:pPr>
            <w:r w:rsidRPr="000B4238">
              <w:rPr>
                <w:rFonts w:cs="Arial"/>
                <w:szCs w:val="20"/>
                <w:lang w:val="de-DE"/>
              </w:rPr>
              <w:t>Interkulturelle-kommunikative Kompetenz</w:t>
            </w:r>
          </w:p>
          <w:p w14:paraId="52241E21" w14:textId="1A51182E" w:rsidR="000B4238" w:rsidRPr="000B4238" w:rsidRDefault="000B4238" w:rsidP="00683CEC">
            <w:pPr>
              <w:spacing w:line="276" w:lineRule="auto"/>
              <w:rPr>
                <w:rFonts w:cs="Arial"/>
                <w:szCs w:val="20"/>
                <w:lang w:val="de-DE"/>
              </w:rPr>
            </w:pPr>
            <w:r>
              <w:rPr>
                <w:rFonts w:cs="Arial"/>
                <w:szCs w:val="20"/>
                <w:lang w:val="de-DE"/>
              </w:rPr>
              <w:t>Text- und Medienkompetenz</w:t>
            </w:r>
          </w:p>
          <w:p w14:paraId="63BC530F" w14:textId="77777777" w:rsidR="000B4238" w:rsidRDefault="000B4238" w:rsidP="00683CEC">
            <w:pPr>
              <w:spacing w:line="276" w:lineRule="auto"/>
              <w:rPr>
                <w:rFonts w:cs="Arial"/>
                <w:szCs w:val="20"/>
                <w:u w:val="single"/>
              </w:rPr>
            </w:pPr>
            <w:proofErr w:type="spellStart"/>
            <w:r>
              <w:rPr>
                <w:rFonts w:cs="Arial"/>
                <w:szCs w:val="20"/>
              </w:rPr>
              <w:t>Sprachbewusstheit</w:t>
            </w:r>
            <w:proofErr w:type="spellEnd"/>
          </w:p>
        </w:tc>
      </w:tr>
      <w:tr w:rsidR="000B4238" w:rsidRPr="009261CA" w14:paraId="1CF0155D" w14:textId="77777777" w:rsidTr="00683CEC">
        <w:tc>
          <w:tcPr>
            <w:tcW w:w="9062" w:type="dxa"/>
            <w:tcBorders>
              <w:top w:val="single" w:sz="4" w:space="0" w:color="auto"/>
              <w:left w:val="single" w:sz="4" w:space="0" w:color="auto"/>
              <w:bottom w:val="single" w:sz="4" w:space="0" w:color="auto"/>
              <w:right w:val="single" w:sz="4" w:space="0" w:color="auto"/>
            </w:tcBorders>
            <w:hideMark/>
          </w:tcPr>
          <w:p w14:paraId="758A64BA" w14:textId="4B162141" w:rsidR="000B4238" w:rsidRPr="000B4238" w:rsidRDefault="000B4238" w:rsidP="00683CEC">
            <w:pPr>
              <w:spacing w:line="276" w:lineRule="auto"/>
              <w:rPr>
                <w:lang w:val="de-DE"/>
              </w:rPr>
            </w:pPr>
            <w:r w:rsidRPr="000B4238">
              <w:rPr>
                <w:b/>
                <w:lang w:val="de-DE"/>
              </w:rPr>
              <w:t>zu übende Teilkompetenzen</w:t>
            </w:r>
            <w:r w:rsidRPr="000B4238">
              <w:rPr>
                <w:lang w:val="de-DE"/>
              </w:rPr>
              <w:t>:</w:t>
            </w:r>
          </w:p>
          <w:p w14:paraId="2281A200" w14:textId="77777777" w:rsidR="000B4238" w:rsidRDefault="000B4238" w:rsidP="00683CEC">
            <w:pPr>
              <w:spacing w:line="276" w:lineRule="auto"/>
              <w:rPr>
                <w:rFonts w:cs="Arial"/>
                <w:szCs w:val="20"/>
                <w:lang w:val="de-DE"/>
              </w:rPr>
            </w:pPr>
            <w:r>
              <w:rPr>
                <w:rFonts w:cs="Arial"/>
                <w:szCs w:val="20"/>
                <w:lang w:val="de-DE"/>
              </w:rPr>
              <w:t>Lesekompetenz</w:t>
            </w:r>
          </w:p>
          <w:p w14:paraId="59473CB0" w14:textId="712C9E8E" w:rsidR="000B4238" w:rsidRPr="00B2343A" w:rsidRDefault="000B4238" w:rsidP="00683CEC">
            <w:pPr>
              <w:spacing w:line="276" w:lineRule="auto"/>
              <w:rPr>
                <w:rFonts w:cs="Arial"/>
                <w:szCs w:val="20"/>
                <w:lang w:val="de-DE"/>
              </w:rPr>
            </w:pPr>
            <w:r>
              <w:rPr>
                <w:rFonts w:cs="Arial"/>
                <w:szCs w:val="20"/>
                <w:lang w:val="de-DE"/>
              </w:rPr>
              <w:t>Schreiben</w:t>
            </w:r>
          </w:p>
        </w:tc>
      </w:tr>
      <w:tr w:rsidR="000B4238" w:rsidRPr="008044C8" w14:paraId="3066FAAA" w14:textId="77777777" w:rsidTr="00683CEC">
        <w:tc>
          <w:tcPr>
            <w:tcW w:w="9062" w:type="dxa"/>
            <w:tcBorders>
              <w:top w:val="single" w:sz="4" w:space="0" w:color="auto"/>
              <w:left w:val="single" w:sz="4" w:space="0" w:color="auto"/>
              <w:bottom w:val="single" w:sz="4" w:space="0" w:color="auto"/>
              <w:right w:val="single" w:sz="4" w:space="0" w:color="auto"/>
            </w:tcBorders>
            <w:hideMark/>
          </w:tcPr>
          <w:p w14:paraId="41705A11" w14:textId="2769EA62" w:rsidR="000B4238" w:rsidRPr="000B4238" w:rsidRDefault="000B4238" w:rsidP="00683CEC">
            <w:pPr>
              <w:spacing w:line="276" w:lineRule="auto"/>
              <w:rPr>
                <w:b/>
                <w:lang w:val="de-DE"/>
              </w:rPr>
            </w:pPr>
            <w:r w:rsidRPr="000B4238">
              <w:rPr>
                <w:b/>
                <w:lang w:val="de-DE"/>
              </w:rPr>
              <w:t>Kommunikative Inhalte und soziokulturelles Orientierungswissen:</w:t>
            </w:r>
          </w:p>
          <w:p w14:paraId="0E3C0A62" w14:textId="77777777" w:rsidR="000B4238" w:rsidRPr="008044C8" w:rsidRDefault="000B4238" w:rsidP="00683CEC">
            <w:pPr>
              <w:spacing w:line="276" w:lineRule="auto"/>
              <w:rPr>
                <w:rFonts w:cs="Arial"/>
                <w:szCs w:val="20"/>
              </w:rPr>
            </w:pPr>
            <w:r>
              <w:rPr>
                <w:rFonts w:cs="Arial"/>
                <w:color w:val="000000" w:themeColor="text1"/>
              </w:rPr>
              <w:t>d</w:t>
            </w:r>
            <w:r w:rsidRPr="00181495">
              <w:rPr>
                <w:rFonts w:cs="Arial"/>
                <w:color w:val="000000" w:themeColor="text1"/>
              </w:rPr>
              <w:t>éveloppement durable et économie responsable en Franc</w:t>
            </w:r>
            <w:r>
              <w:rPr>
                <w:rFonts w:cs="Arial"/>
                <w:color w:val="000000" w:themeColor="text1"/>
              </w:rPr>
              <w:t>e</w:t>
            </w:r>
          </w:p>
        </w:tc>
      </w:tr>
    </w:tbl>
    <w:p w14:paraId="79AB13E9" w14:textId="77777777" w:rsidR="000B4238" w:rsidRPr="008044C8" w:rsidRDefault="000B4238" w:rsidP="000B4238">
      <w:pPr>
        <w:spacing w:line="240" w:lineRule="auto"/>
        <w:rPr>
          <w:rFonts w:eastAsia="Times New Roman" w:cs="Arial"/>
          <w:bCs/>
          <w:sz w:val="20"/>
          <w:szCs w:val="20"/>
          <w:lang w:eastAsia="de-DE"/>
        </w:rPr>
      </w:pPr>
    </w:p>
    <w:p w14:paraId="4308CC9E" w14:textId="3C80972F" w:rsidR="00B3237D" w:rsidRDefault="00B3237D" w:rsidP="00B3237D">
      <w:pPr>
        <w:suppressLineNumbers/>
        <w:spacing w:after="200" w:line="276" w:lineRule="auto"/>
        <w:jc w:val="left"/>
        <w:rPr>
          <w:rFonts w:cs="Arial"/>
        </w:rPr>
      </w:pPr>
      <w:r>
        <w:rPr>
          <w:rFonts w:cs="Arial"/>
        </w:rPr>
        <w:t xml:space="preserve">Die </w:t>
      </w:r>
      <w:proofErr w:type="spellStart"/>
      <w:r>
        <w:rPr>
          <w:rFonts w:cs="Arial"/>
        </w:rPr>
        <w:t>Arbeitsanweisung</w:t>
      </w:r>
      <w:proofErr w:type="spellEnd"/>
      <w:r>
        <w:rPr>
          <w:rFonts w:cs="Arial"/>
        </w:rPr>
        <w:t xml:space="preserve"> </w:t>
      </w:r>
      <w:r>
        <w:rPr>
          <w:rFonts w:cs="Arial"/>
          <w:b/>
          <w:bCs/>
        </w:rPr>
        <w:t>„</w:t>
      </w:r>
      <w:r w:rsidR="007D4695">
        <w:rPr>
          <w:rFonts w:cs="Arial"/>
          <w:b/>
          <w:bCs/>
        </w:rPr>
        <w:t>Etudiez</w:t>
      </w:r>
      <w:r>
        <w:rPr>
          <w:rFonts w:cs="Arial"/>
          <w:b/>
          <w:bCs/>
        </w:rPr>
        <w:t>“</w:t>
      </w:r>
      <w:r>
        <w:rPr>
          <w:rFonts w:cs="Arial"/>
        </w:rPr>
        <w:t xml:space="preserve"> </w:t>
      </w:r>
      <w:proofErr w:type="spellStart"/>
      <w:r>
        <w:rPr>
          <w:rFonts w:cs="Arial"/>
        </w:rPr>
        <w:t>erfordert</w:t>
      </w:r>
      <w:proofErr w:type="spellEnd"/>
      <w:r>
        <w:rPr>
          <w:rFonts w:cs="Arial"/>
        </w:rPr>
        <w:t>:</w:t>
      </w:r>
    </w:p>
    <w:p w14:paraId="439EA76F" w14:textId="77777777" w:rsidR="00B3237D" w:rsidRDefault="00B3237D" w:rsidP="00B3237D">
      <w:pPr>
        <w:numPr>
          <w:ilvl w:val="0"/>
          <w:numId w:val="3"/>
        </w:numPr>
        <w:suppressLineNumbers/>
        <w:spacing w:line="276" w:lineRule="auto"/>
        <w:ind w:left="714" w:hanging="357"/>
        <w:jc w:val="left"/>
        <w:rPr>
          <w:rFonts w:cs="Arial"/>
        </w:rPr>
      </w:pPr>
      <w:proofErr w:type="spellStart"/>
      <w:proofErr w:type="gramStart"/>
      <w:r>
        <w:rPr>
          <w:rFonts w:cs="Arial"/>
        </w:rPr>
        <w:t>das</w:t>
      </w:r>
      <w:proofErr w:type="spellEnd"/>
      <w:proofErr w:type="gramEnd"/>
      <w:r>
        <w:rPr>
          <w:rFonts w:cs="Arial"/>
        </w:rPr>
        <w:t xml:space="preserve"> </w:t>
      </w:r>
      <w:proofErr w:type="spellStart"/>
      <w:r>
        <w:rPr>
          <w:rFonts w:cs="Arial"/>
        </w:rPr>
        <w:t>Verständnis</w:t>
      </w:r>
      <w:proofErr w:type="spellEnd"/>
      <w:r>
        <w:rPr>
          <w:rFonts w:cs="Arial"/>
        </w:rPr>
        <w:t xml:space="preserve"> der </w:t>
      </w:r>
      <w:proofErr w:type="spellStart"/>
      <w:r>
        <w:rPr>
          <w:rFonts w:cs="Arial"/>
        </w:rPr>
        <w:t>indirekten</w:t>
      </w:r>
      <w:proofErr w:type="spellEnd"/>
      <w:r>
        <w:rPr>
          <w:rFonts w:cs="Arial"/>
        </w:rPr>
        <w:t xml:space="preserve"> </w:t>
      </w:r>
      <w:proofErr w:type="spellStart"/>
      <w:r>
        <w:rPr>
          <w:rFonts w:cs="Arial"/>
        </w:rPr>
        <w:t>Textaussage</w:t>
      </w:r>
      <w:proofErr w:type="spellEnd"/>
    </w:p>
    <w:p w14:paraId="388A2597" w14:textId="77777777" w:rsidR="00B3237D" w:rsidRPr="00B2343A" w:rsidRDefault="00B3237D" w:rsidP="00B3237D">
      <w:pPr>
        <w:numPr>
          <w:ilvl w:val="0"/>
          <w:numId w:val="3"/>
        </w:numPr>
        <w:suppressLineNumbers/>
        <w:spacing w:after="200" w:line="276" w:lineRule="auto"/>
        <w:jc w:val="left"/>
        <w:rPr>
          <w:rFonts w:cs="Arial"/>
          <w:b/>
          <w:bCs/>
          <w:i/>
          <w:iCs/>
          <w:lang w:val="de-DE"/>
        </w:rPr>
      </w:pPr>
      <w:r w:rsidRPr="00B2343A">
        <w:rPr>
          <w:rFonts w:cs="Arial"/>
          <w:lang w:val="de-DE"/>
        </w:rPr>
        <w:t>das Herausfinden und Erklären besonderer Aspekte des Textes unter Berücksichtigung der Gesamtaussage</w:t>
      </w:r>
    </w:p>
    <w:p w14:paraId="26D0EAA6" w14:textId="77777777" w:rsidR="00B3237D" w:rsidRPr="00B2343A" w:rsidRDefault="00B3237D" w:rsidP="00B3237D">
      <w:pPr>
        <w:suppressLineNumbers/>
        <w:spacing w:after="200" w:line="276" w:lineRule="auto"/>
        <w:jc w:val="left"/>
        <w:rPr>
          <w:rFonts w:cs="Arial"/>
          <w:lang w:val="de-DE"/>
        </w:rPr>
      </w:pPr>
      <w:r w:rsidRPr="00B2343A">
        <w:rPr>
          <w:rFonts w:cs="Arial"/>
          <w:lang w:val="de-DE"/>
        </w:rPr>
        <w:t>Die Aussagen sollten immer mit Textstellen belegt werden.</w:t>
      </w:r>
    </w:p>
    <w:p w14:paraId="37C69F26" w14:textId="330EA590" w:rsidR="00B3237D" w:rsidRDefault="00B3237D" w:rsidP="00B3237D">
      <w:pPr>
        <w:suppressLineNumbers/>
        <w:spacing w:after="200" w:line="276" w:lineRule="auto"/>
        <w:jc w:val="left"/>
        <w:rPr>
          <w:rFonts w:cs="Arial"/>
          <w:b/>
        </w:rPr>
      </w:pPr>
      <w:r>
        <w:rPr>
          <w:rFonts w:cs="Arial"/>
        </w:rPr>
        <w:t xml:space="preserve">Die </w:t>
      </w:r>
      <w:proofErr w:type="spellStart"/>
      <w:r>
        <w:rPr>
          <w:rFonts w:cs="Arial"/>
        </w:rPr>
        <w:t>Arbeitsanweisung</w:t>
      </w:r>
      <w:proofErr w:type="spellEnd"/>
      <w:r>
        <w:rPr>
          <w:rFonts w:cs="Arial"/>
        </w:rPr>
        <w:t xml:space="preserve"> </w:t>
      </w:r>
      <w:r>
        <w:rPr>
          <w:rFonts w:cs="Arial"/>
          <w:b/>
          <w:bCs/>
        </w:rPr>
        <w:t>„</w:t>
      </w:r>
      <w:r w:rsidR="007D4695">
        <w:rPr>
          <w:rFonts w:cs="Arial"/>
          <w:b/>
          <w:bCs/>
        </w:rPr>
        <w:t>Discuter</w:t>
      </w:r>
      <w:r>
        <w:rPr>
          <w:rFonts w:cs="Arial"/>
          <w:b/>
          <w:bCs/>
        </w:rPr>
        <w:t>“</w:t>
      </w:r>
      <w:r>
        <w:rPr>
          <w:rFonts w:cs="Arial"/>
        </w:rPr>
        <w:t xml:space="preserve"> </w:t>
      </w:r>
      <w:proofErr w:type="spellStart"/>
      <w:r>
        <w:rPr>
          <w:rFonts w:cs="Arial"/>
        </w:rPr>
        <w:t>erfordert</w:t>
      </w:r>
      <w:proofErr w:type="spellEnd"/>
      <w:r>
        <w:rPr>
          <w:rFonts w:cs="Arial"/>
        </w:rPr>
        <w:t>:</w:t>
      </w:r>
    </w:p>
    <w:p w14:paraId="59D43B29" w14:textId="77777777" w:rsidR="00B3237D" w:rsidRPr="00B2343A" w:rsidRDefault="00B3237D" w:rsidP="00B3237D">
      <w:pPr>
        <w:numPr>
          <w:ilvl w:val="0"/>
          <w:numId w:val="4"/>
        </w:numPr>
        <w:suppressLineNumbers/>
        <w:spacing w:line="276" w:lineRule="auto"/>
        <w:ind w:left="714" w:hanging="357"/>
        <w:jc w:val="left"/>
        <w:rPr>
          <w:rFonts w:cs="Arial"/>
          <w:lang w:val="de-DE"/>
        </w:rPr>
      </w:pPr>
      <w:r w:rsidRPr="00B2343A">
        <w:rPr>
          <w:rFonts w:cs="Arial"/>
          <w:lang w:val="de-DE"/>
        </w:rPr>
        <w:t>eine begründete Stellungnahme zum genannten Problem auf der Grundlage persönlicher Erfahrungen und Wertevorstellungen</w:t>
      </w:r>
    </w:p>
    <w:p w14:paraId="3DEE833D" w14:textId="77777777" w:rsidR="00B3237D" w:rsidRPr="00B2343A" w:rsidRDefault="00B3237D" w:rsidP="00B3237D">
      <w:pPr>
        <w:numPr>
          <w:ilvl w:val="0"/>
          <w:numId w:val="4"/>
        </w:numPr>
        <w:suppressLineNumbers/>
        <w:spacing w:line="276" w:lineRule="auto"/>
        <w:ind w:left="714" w:hanging="357"/>
        <w:jc w:val="left"/>
        <w:rPr>
          <w:rFonts w:cs="Arial"/>
          <w:lang w:val="de-DE"/>
        </w:rPr>
      </w:pPr>
      <w:r w:rsidRPr="00B2343A">
        <w:rPr>
          <w:rFonts w:cs="Arial"/>
          <w:lang w:val="de-DE"/>
        </w:rPr>
        <w:t>Sachbezogenheit und Differenziertheit in der Argumentation</w:t>
      </w:r>
    </w:p>
    <w:p w14:paraId="022D91DB" w14:textId="77777777" w:rsidR="00B3237D" w:rsidRDefault="00B3237D" w:rsidP="00B3237D">
      <w:pPr>
        <w:numPr>
          <w:ilvl w:val="0"/>
          <w:numId w:val="4"/>
        </w:numPr>
        <w:suppressLineNumbers/>
        <w:spacing w:after="200" w:line="276" w:lineRule="auto"/>
        <w:jc w:val="left"/>
        <w:rPr>
          <w:rFonts w:cs="Arial"/>
        </w:rPr>
      </w:pPr>
      <w:proofErr w:type="spellStart"/>
      <w:proofErr w:type="gramStart"/>
      <w:r>
        <w:rPr>
          <w:rFonts w:cs="Arial"/>
        </w:rPr>
        <w:t>schlüssige</w:t>
      </w:r>
      <w:proofErr w:type="spellEnd"/>
      <w:proofErr w:type="gramEnd"/>
      <w:r>
        <w:rPr>
          <w:rFonts w:cs="Arial"/>
        </w:rPr>
        <w:t xml:space="preserve"> </w:t>
      </w:r>
      <w:proofErr w:type="spellStart"/>
      <w:r>
        <w:rPr>
          <w:rFonts w:cs="Arial"/>
        </w:rPr>
        <w:t>Gedankenführung</w:t>
      </w:r>
      <w:proofErr w:type="spellEnd"/>
    </w:p>
    <w:p w14:paraId="2941381B" w14:textId="77777777" w:rsidR="00B3237D" w:rsidRDefault="00B3237D" w:rsidP="00B3237D">
      <w:pPr>
        <w:spacing w:after="160" w:line="259" w:lineRule="auto"/>
        <w:jc w:val="left"/>
      </w:pPr>
      <w:r>
        <w:br w:type="page"/>
      </w:r>
    </w:p>
    <w:p w14:paraId="41F41316" w14:textId="77777777" w:rsidR="00B3237D" w:rsidRPr="00B2343A" w:rsidRDefault="00B3237D" w:rsidP="00B3237D">
      <w:pPr>
        <w:suppressLineNumbers/>
        <w:rPr>
          <w:rFonts w:cs="Times New Roman"/>
          <w:b/>
          <w:szCs w:val="24"/>
          <w:lang w:val="de-DE"/>
        </w:rPr>
      </w:pPr>
      <w:r w:rsidRPr="00B2343A">
        <w:rPr>
          <w:b/>
          <w:lang w:val="de-DE"/>
        </w:rPr>
        <w:t>Erwarteter Stand der Kompetenzentwicklung und Hinweise zur Bewertung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03"/>
        <w:gridCol w:w="4188"/>
        <w:gridCol w:w="708"/>
      </w:tblGrid>
      <w:tr w:rsidR="00B3237D" w14:paraId="62D7C1EF" w14:textId="77777777" w:rsidTr="00C764B0">
        <w:tc>
          <w:tcPr>
            <w:tcW w:w="534" w:type="dxa"/>
            <w:tcBorders>
              <w:top w:val="single" w:sz="4" w:space="0" w:color="auto"/>
              <w:left w:val="single" w:sz="4" w:space="0" w:color="auto"/>
              <w:bottom w:val="single" w:sz="4" w:space="0" w:color="auto"/>
              <w:right w:val="single" w:sz="4" w:space="0" w:color="auto"/>
            </w:tcBorders>
          </w:tcPr>
          <w:p w14:paraId="4B8D167F" w14:textId="77777777" w:rsidR="00B3237D" w:rsidRPr="00B2343A" w:rsidRDefault="00B3237D" w:rsidP="00C764B0">
            <w:pPr>
              <w:rPr>
                <w:rFonts w:cs="Arial"/>
                <w:b/>
                <w:lang w:val="de-DE"/>
              </w:rPr>
            </w:pPr>
          </w:p>
        </w:tc>
        <w:tc>
          <w:tcPr>
            <w:tcW w:w="4252" w:type="dxa"/>
            <w:tcBorders>
              <w:top w:val="single" w:sz="4" w:space="0" w:color="auto"/>
              <w:left w:val="single" w:sz="4" w:space="0" w:color="auto"/>
              <w:bottom w:val="single" w:sz="4" w:space="0" w:color="auto"/>
              <w:right w:val="single" w:sz="4" w:space="0" w:color="auto"/>
            </w:tcBorders>
            <w:hideMark/>
          </w:tcPr>
          <w:p w14:paraId="7EA4E85D" w14:textId="77777777" w:rsidR="00B3237D" w:rsidRDefault="00B3237D" w:rsidP="00C764B0">
            <w:pPr>
              <w:spacing w:before="60" w:after="60" w:line="240" w:lineRule="auto"/>
              <w:rPr>
                <w:rFonts w:cs="Arial"/>
                <w:b/>
              </w:rPr>
            </w:pPr>
            <w:proofErr w:type="spellStart"/>
            <w:r>
              <w:rPr>
                <w:rFonts w:cs="Arial"/>
                <w:b/>
              </w:rPr>
              <w:t>Kompetenzen</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17733D03" w14:textId="77777777" w:rsidR="00B3237D" w:rsidRDefault="00B3237D" w:rsidP="00C764B0">
            <w:pPr>
              <w:spacing w:before="60" w:after="60" w:line="240" w:lineRule="auto"/>
              <w:rPr>
                <w:rFonts w:cs="Arial"/>
                <w:b/>
              </w:rPr>
            </w:pPr>
            <w:proofErr w:type="spellStart"/>
            <w:r>
              <w:rPr>
                <w:rFonts w:cs="Arial"/>
                <w:b/>
              </w:rPr>
              <w:t>Erwartete</w:t>
            </w:r>
            <w:proofErr w:type="spellEnd"/>
            <w:r>
              <w:rPr>
                <w:rFonts w:cs="Arial"/>
                <w:b/>
              </w:rPr>
              <w:t xml:space="preserve"> </w:t>
            </w:r>
            <w:proofErr w:type="spellStart"/>
            <w:r>
              <w:rPr>
                <w:rFonts w:cs="Arial"/>
                <w:b/>
              </w:rPr>
              <w:t>Schülerleistung</w:t>
            </w:r>
            <w:proofErr w:type="spellEnd"/>
          </w:p>
        </w:tc>
        <w:tc>
          <w:tcPr>
            <w:tcW w:w="708" w:type="dxa"/>
            <w:tcBorders>
              <w:top w:val="single" w:sz="4" w:space="0" w:color="auto"/>
              <w:left w:val="single" w:sz="4" w:space="0" w:color="auto"/>
              <w:bottom w:val="single" w:sz="4" w:space="0" w:color="auto"/>
              <w:right w:val="single" w:sz="4" w:space="0" w:color="auto"/>
            </w:tcBorders>
            <w:hideMark/>
          </w:tcPr>
          <w:p w14:paraId="3AF84E11" w14:textId="77777777" w:rsidR="00B3237D" w:rsidRDefault="00B3237D" w:rsidP="00C764B0">
            <w:pPr>
              <w:rPr>
                <w:rFonts w:cs="Arial"/>
                <w:b/>
              </w:rPr>
            </w:pPr>
            <w:r>
              <w:rPr>
                <w:rFonts w:cs="Arial"/>
                <w:b/>
              </w:rPr>
              <w:t>AFB</w:t>
            </w:r>
          </w:p>
        </w:tc>
      </w:tr>
      <w:tr w:rsidR="00B3237D" w14:paraId="6055636E" w14:textId="77777777" w:rsidTr="00C764B0">
        <w:tc>
          <w:tcPr>
            <w:tcW w:w="534" w:type="dxa"/>
            <w:tcBorders>
              <w:top w:val="single" w:sz="4" w:space="0" w:color="auto"/>
              <w:left w:val="single" w:sz="4" w:space="0" w:color="auto"/>
              <w:bottom w:val="single" w:sz="4" w:space="0" w:color="auto"/>
              <w:right w:val="single" w:sz="4" w:space="0" w:color="auto"/>
            </w:tcBorders>
            <w:hideMark/>
          </w:tcPr>
          <w:p w14:paraId="0A37CCE9" w14:textId="77777777" w:rsidR="00B3237D" w:rsidRDefault="00B3237D" w:rsidP="00C764B0">
            <w:pPr>
              <w:rPr>
                <w:rFonts w:cs="Arial"/>
                <w:b/>
                <w:sz w:val="24"/>
                <w:szCs w:val="24"/>
              </w:rPr>
            </w:pPr>
            <w:r>
              <w:rPr>
                <w:rFonts w:cs="Arial"/>
                <w:b/>
                <w:sz w:val="24"/>
              </w:rPr>
              <w:t>1</w:t>
            </w:r>
          </w:p>
        </w:tc>
        <w:tc>
          <w:tcPr>
            <w:tcW w:w="4252" w:type="dxa"/>
            <w:tcBorders>
              <w:top w:val="single" w:sz="4" w:space="0" w:color="auto"/>
              <w:left w:val="single" w:sz="4" w:space="0" w:color="auto"/>
              <w:bottom w:val="single" w:sz="4" w:space="0" w:color="auto"/>
              <w:right w:val="single" w:sz="4" w:space="0" w:color="auto"/>
            </w:tcBorders>
          </w:tcPr>
          <w:p w14:paraId="19BCCD61" w14:textId="2BAF338E" w:rsidR="00B3237D" w:rsidRPr="00695EF5" w:rsidRDefault="00B3237D" w:rsidP="00611C5D">
            <w:pPr>
              <w:tabs>
                <w:tab w:val="left" w:pos="0"/>
              </w:tabs>
              <w:spacing w:line="240" w:lineRule="auto"/>
              <w:rPr>
                <w:rFonts w:cs="Arial"/>
                <w:sz w:val="20"/>
                <w:szCs w:val="20"/>
                <w:lang w:val="de-DE"/>
              </w:rPr>
            </w:pPr>
            <w:r w:rsidRPr="00695EF5">
              <w:rPr>
                <w:rFonts w:cs="Arial"/>
                <w:sz w:val="20"/>
                <w:szCs w:val="20"/>
                <w:lang w:val="de-DE"/>
              </w:rPr>
              <w:t>Die Schülerinnen und Schüler können …</w:t>
            </w:r>
          </w:p>
          <w:p w14:paraId="7B59A62C" w14:textId="77777777" w:rsidR="00F36E83" w:rsidRPr="00695EF5" w:rsidRDefault="00F36E83" w:rsidP="00611C5D">
            <w:pPr>
              <w:tabs>
                <w:tab w:val="left" w:pos="0"/>
              </w:tabs>
              <w:spacing w:line="240" w:lineRule="auto"/>
              <w:rPr>
                <w:rFonts w:cs="Arial"/>
                <w:sz w:val="20"/>
                <w:szCs w:val="20"/>
                <w:lang w:val="de-DE"/>
              </w:rPr>
            </w:pPr>
          </w:p>
          <w:p w14:paraId="7B1FC7B2" w14:textId="3EA4DABD" w:rsidR="00B3237D" w:rsidRPr="00695EF5" w:rsidRDefault="00F36E83" w:rsidP="00611C5D">
            <w:pPr>
              <w:tabs>
                <w:tab w:val="left" w:pos="0"/>
              </w:tabs>
              <w:spacing w:line="240" w:lineRule="auto"/>
              <w:rPr>
                <w:rFonts w:cs="Arial"/>
                <w:b/>
                <w:bCs/>
                <w:sz w:val="20"/>
                <w:szCs w:val="20"/>
              </w:rPr>
            </w:pPr>
            <w:proofErr w:type="spellStart"/>
            <w:r w:rsidRPr="00695EF5">
              <w:rPr>
                <w:rFonts w:cs="Arial"/>
                <w:b/>
                <w:bCs/>
                <w:sz w:val="20"/>
                <w:szCs w:val="20"/>
              </w:rPr>
              <w:t>Text</w:t>
            </w:r>
            <w:proofErr w:type="spellEnd"/>
            <w:r w:rsidRPr="00695EF5">
              <w:rPr>
                <w:rFonts w:cs="Arial"/>
                <w:b/>
                <w:bCs/>
                <w:sz w:val="20"/>
                <w:szCs w:val="20"/>
              </w:rPr>
              <w:t xml:space="preserve">- </w:t>
            </w:r>
            <w:proofErr w:type="spellStart"/>
            <w:r w:rsidRPr="00695EF5">
              <w:rPr>
                <w:rFonts w:cs="Arial"/>
                <w:b/>
                <w:bCs/>
                <w:sz w:val="20"/>
                <w:szCs w:val="20"/>
              </w:rPr>
              <w:t>und</w:t>
            </w:r>
            <w:proofErr w:type="spellEnd"/>
            <w:r w:rsidRPr="00695EF5">
              <w:rPr>
                <w:rFonts w:cs="Arial"/>
                <w:b/>
                <w:bCs/>
                <w:sz w:val="20"/>
                <w:szCs w:val="20"/>
              </w:rPr>
              <w:t xml:space="preserve"> </w:t>
            </w:r>
            <w:proofErr w:type="spellStart"/>
            <w:r w:rsidRPr="00695EF5">
              <w:rPr>
                <w:rFonts w:cs="Arial"/>
                <w:b/>
                <w:bCs/>
                <w:sz w:val="20"/>
                <w:szCs w:val="20"/>
              </w:rPr>
              <w:t>Medienkompetenz</w:t>
            </w:r>
            <w:proofErr w:type="spellEnd"/>
            <w:r w:rsidR="00B3237D" w:rsidRPr="00695EF5">
              <w:rPr>
                <w:rFonts w:cs="Arial"/>
                <w:b/>
                <w:bCs/>
                <w:sz w:val="20"/>
                <w:szCs w:val="20"/>
              </w:rPr>
              <w:t>:</w:t>
            </w:r>
          </w:p>
          <w:p w14:paraId="0D3CE01E" w14:textId="2D2C7CC8" w:rsidR="00B3237D" w:rsidRPr="00695EF5" w:rsidRDefault="00F36E83" w:rsidP="00611C5D">
            <w:pPr>
              <w:numPr>
                <w:ilvl w:val="0"/>
                <w:numId w:val="5"/>
              </w:numPr>
              <w:spacing w:line="240" w:lineRule="auto"/>
              <w:rPr>
                <w:rFonts w:cs="Times New Roman"/>
                <w:sz w:val="20"/>
                <w:szCs w:val="20"/>
                <w:lang w:val="de-DE"/>
              </w:rPr>
            </w:pPr>
            <w:r w:rsidRPr="00695EF5">
              <w:rPr>
                <w:rFonts w:cs="Arial"/>
                <w:color w:val="000000" w:themeColor="text1"/>
                <w:sz w:val="20"/>
                <w:szCs w:val="20"/>
                <w:lang w:val="de-DE"/>
              </w:rPr>
              <w:t>Medien gezielt und selbstständig zur Suche und Beschaffung von Informationen aus relevanten Quellen sowie zur Interaktion in der Fremdsprache nutzen</w:t>
            </w:r>
          </w:p>
          <w:p w14:paraId="1EBBD701" w14:textId="1C1E7C6F" w:rsidR="00F36E83" w:rsidRPr="00695EF5" w:rsidRDefault="00F36E83" w:rsidP="00611C5D">
            <w:pPr>
              <w:numPr>
                <w:ilvl w:val="0"/>
                <w:numId w:val="5"/>
              </w:numPr>
              <w:spacing w:line="240" w:lineRule="auto"/>
              <w:rPr>
                <w:rFonts w:cs="Times New Roman"/>
                <w:sz w:val="20"/>
                <w:szCs w:val="20"/>
                <w:lang w:val="de-DE"/>
              </w:rPr>
            </w:pPr>
            <w:r w:rsidRPr="00695EF5">
              <w:rPr>
                <w:rFonts w:cs="Arial"/>
                <w:color w:val="000000" w:themeColor="text1"/>
                <w:sz w:val="20"/>
                <w:szCs w:val="20"/>
                <w:lang w:val="de-DE"/>
              </w:rPr>
              <w:t>analoge und digitale Quellen exakt angeben</w:t>
            </w:r>
          </w:p>
          <w:p w14:paraId="736E9A77" w14:textId="77777777" w:rsidR="00B3237D" w:rsidRPr="00695EF5" w:rsidRDefault="00B3237D" w:rsidP="00611C5D">
            <w:pPr>
              <w:tabs>
                <w:tab w:val="left" w:pos="0"/>
                <w:tab w:val="left" w:pos="284"/>
              </w:tabs>
              <w:spacing w:line="240" w:lineRule="auto"/>
              <w:ind w:left="284"/>
              <w:rPr>
                <w:rFonts w:cs="Arial"/>
                <w:bCs/>
                <w:sz w:val="20"/>
                <w:szCs w:val="20"/>
                <w:lang w:val="de-DE"/>
              </w:rPr>
            </w:pPr>
          </w:p>
          <w:p w14:paraId="7528B094" w14:textId="77777777" w:rsidR="00B3237D" w:rsidRPr="00695EF5" w:rsidRDefault="00B3237D" w:rsidP="00611C5D">
            <w:pPr>
              <w:tabs>
                <w:tab w:val="left" w:pos="0"/>
                <w:tab w:val="left" w:pos="284"/>
              </w:tabs>
              <w:spacing w:line="240" w:lineRule="auto"/>
              <w:rPr>
                <w:rFonts w:cs="Arial"/>
                <w:b/>
                <w:bCs/>
                <w:sz w:val="20"/>
                <w:szCs w:val="20"/>
              </w:rPr>
            </w:pPr>
            <w:proofErr w:type="spellStart"/>
            <w:r w:rsidRPr="00695EF5">
              <w:rPr>
                <w:rFonts w:cs="Arial"/>
                <w:b/>
                <w:bCs/>
                <w:sz w:val="20"/>
                <w:szCs w:val="20"/>
              </w:rPr>
              <w:t>Schreiben</w:t>
            </w:r>
            <w:proofErr w:type="spellEnd"/>
            <w:r w:rsidRPr="00695EF5">
              <w:rPr>
                <w:rFonts w:cs="Arial"/>
                <w:b/>
                <w:bCs/>
                <w:sz w:val="20"/>
                <w:szCs w:val="20"/>
              </w:rPr>
              <w:t>:</w:t>
            </w:r>
          </w:p>
          <w:p w14:paraId="350B0697" w14:textId="19E6190E" w:rsidR="00B3237D" w:rsidRPr="00695EF5" w:rsidRDefault="00B3237D" w:rsidP="00611C5D">
            <w:pPr>
              <w:numPr>
                <w:ilvl w:val="0"/>
                <w:numId w:val="5"/>
              </w:numPr>
              <w:spacing w:line="240" w:lineRule="auto"/>
              <w:rPr>
                <w:rFonts w:cs="Times New Roman"/>
                <w:sz w:val="20"/>
                <w:szCs w:val="20"/>
                <w:lang w:val="de-DE"/>
              </w:rPr>
            </w:pPr>
            <w:r w:rsidRPr="00695EF5">
              <w:rPr>
                <w:sz w:val="20"/>
                <w:szCs w:val="20"/>
                <w:lang w:val="de-DE"/>
              </w:rPr>
              <w:t>komplex strukturierte Texte zu einem breiten Spektrum an Themen des fachlichen und persönlichen Interesses adressatengerecht und textsortenspezifisch verfassen</w:t>
            </w:r>
          </w:p>
          <w:p w14:paraId="4B7B3C13" w14:textId="775A3678" w:rsidR="00B3237D" w:rsidRPr="00B2343A" w:rsidRDefault="00B3237D" w:rsidP="00611C5D">
            <w:pPr>
              <w:spacing w:line="240" w:lineRule="auto"/>
              <w:rPr>
                <w:rFonts w:cs="Times New Roman"/>
                <w:sz w:val="20"/>
                <w:szCs w:val="20"/>
                <w:lang w:val="de-DE"/>
              </w:rPr>
            </w:pPr>
          </w:p>
        </w:tc>
        <w:tc>
          <w:tcPr>
            <w:tcW w:w="4253" w:type="dxa"/>
            <w:tcBorders>
              <w:top w:val="single" w:sz="4" w:space="0" w:color="auto"/>
              <w:left w:val="single" w:sz="4" w:space="0" w:color="auto"/>
              <w:bottom w:val="single" w:sz="4" w:space="0" w:color="auto"/>
              <w:right w:val="single" w:sz="4" w:space="0" w:color="auto"/>
            </w:tcBorders>
          </w:tcPr>
          <w:p w14:paraId="51BC7A3F" w14:textId="2A498AFE" w:rsidR="00B3237D" w:rsidRPr="00BF3F18" w:rsidRDefault="00B3237D" w:rsidP="00C764B0">
            <w:pPr>
              <w:tabs>
                <w:tab w:val="left" w:pos="34"/>
              </w:tabs>
              <w:spacing w:line="240" w:lineRule="auto"/>
              <w:rPr>
                <w:rFonts w:cs="Arial"/>
                <w:sz w:val="20"/>
                <w:szCs w:val="20"/>
                <w:lang w:val="de-DE"/>
              </w:rPr>
            </w:pPr>
            <w:r w:rsidRPr="00BF3F18">
              <w:rPr>
                <w:rFonts w:cs="Arial"/>
                <w:sz w:val="20"/>
                <w:szCs w:val="20"/>
                <w:lang w:val="de-DE"/>
              </w:rPr>
              <w:t xml:space="preserve">Es wird erwartet, dass die Schülerinnen und Schüler </w:t>
            </w:r>
            <w:r w:rsidR="00BF3F18" w:rsidRPr="00BF3F18">
              <w:rPr>
                <w:rFonts w:cs="Arial"/>
                <w:sz w:val="20"/>
                <w:szCs w:val="20"/>
                <w:lang w:val="de-DE"/>
              </w:rPr>
              <w:t>die Hauptzüge der cartesianischen Philosophie mittels ihrer Recherchen herausarbeiten</w:t>
            </w:r>
            <w:r w:rsidRPr="00BF3F18">
              <w:rPr>
                <w:rFonts w:cs="Arial"/>
                <w:sz w:val="20"/>
                <w:szCs w:val="20"/>
                <w:lang w:val="de-DE"/>
              </w:rPr>
              <w:t>.</w:t>
            </w:r>
          </w:p>
          <w:p w14:paraId="46AA9874" w14:textId="77777777" w:rsidR="00B3237D" w:rsidRPr="00BF3F18" w:rsidRDefault="00B3237D" w:rsidP="00C764B0">
            <w:pPr>
              <w:tabs>
                <w:tab w:val="left" w:pos="34"/>
              </w:tabs>
              <w:spacing w:line="276" w:lineRule="auto"/>
              <w:jc w:val="left"/>
              <w:rPr>
                <w:rFonts w:cs="Arial"/>
                <w:sz w:val="20"/>
                <w:szCs w:val="20"/>
                <w:lang w:val="de-DE"/>
              </w:rPr>
            </w:pPr>
          </w:p>
          <w:p w14:paraId="19A7849E" w14:textId="66B163E9" w:rsidR="00B3237D" w:rsidRPr="00BF3F18" w:rsidRDefault="00BF3F18" w:rsidP="00C764B0">
            <w:pPr>
              <w:tabs>
                <w:tab w:val="left" w:pos="0"/>
                <w:tab w:val="left" w:pos="284"/>
              </w:tabs>
              <w:spacing w:line="240" w:lineRule="auto"/>
              <w:jc w:val="left"/>
              <w:rPr>
                <w:rFonts w:cs="Arial"/>
                <w:b/>
                <w:bCs/>
                <w:sz w:val="20"/>
                <w:szCs w:val="20"/>
              </w:rPr>
            </w:pPr>
            <w:proofErr w:type="spellStart"/>
            <w:r w:rsidRPr="00BF3F18">
              <w:rPr>
                <w:rFonts w:cs="Arial"/>
                <w:b/>
                <w:bCs/>
                <w:sz w:val="20"/>
                <w:szCs w:val="20"/>
              </w:rPr>
              <w:t>Mögliche</w:t>
            </w:r>
            <w:proofErr w:type="spellEnd"/>
            <w:r w:rsidR="00B3237D" w:rsidRPr="00BF3F18">
              <w:rPr>
                <w:rFonts w:cs="Arial"/>
                <w:b/>
                <w:bCs/>
                <w:sz w:val="20"/>
                <w:szCs w:val="20"/>
              </w:rPr>
              <w:t xml:space="preserve"> </w:t>
            </w:r>
            <w:proofErr w:type="spellStart"/>
            <w:r w:rsidR="00B3237D" w:rsidRPr="00BF3F18">
              <w:rPr>
                <w:rFonts w:cs="Arial"/>
                <w:b/>
                <w:bCs/>
                <w:sz w:val="20"/>
                <w:szCs w:val="20"/>
              </w:rPr>
              <w:t>Aspekte</w:t>
            </w:r>
            <w:proofErr w:type="spellEnd"/>
            <w:r w:rsidR="00B3237D" w:rsidRPr="00BF3F18">
              <w:rPr>
                <w:rFonts w:cs="Arial"/>
                <w:b/>
                <w:bCs/>
                <w:sz w:val="20"/>
                <w:szCs w:val="20"/>
              </w:rPr>
              <w:t>:</w:t>
            </w:r>
          </w:p>
          <w:p w14:paraId="4A975925" w14:textId="7023A86F" w:rsidR="00B3237D" w:rsidRPr="00BF3F18" w:rsidRDefault="00BF3F18" w:rsidP="00F11AB3">
            <w:pPr>
              <w:numPr>
                <w:ilvl w:val="0"/>
                <w:numId w:val="5"/>
              </w:numPr>
              <w:tabs>
                <w:tab w:val="left" w:pos="357"/>
              </w:tabs>
              <w:spacing w:line="240" w:lineRule="auto"/>
              <w:ind w:left="357" w:hanging="357"/>
              <w:rPr>
                <w:sz w:val="20"/>
                <w:szCs w:val="20"/>
              </w:rPr>
            </w:pPr>
            <w:proofErr w:type="gramStart"/>
            <w:r w:rsidRPr="00BF3F18">
              <w:rPr>
                <w:sz w:val="20"/>
                <w:szCs w:val="20"/>
              </w:rPr>
              <w:t>dualisme</w:t>
            </w:r>
            <w:proofErr w:type="gramEnd"/>
            <w:r w:rsidRPr="00BF3F18">
              <w:rPr>
                <w:sz w:val="20"/>
                <w:szCs w:val="20"/>
              </w:rPr>
              <w:t xml:space="preserve"> cartésien (vs. monisme antique) </w:t>
            </w:r>
            <w:r w:rsidRPr="00BF3F18">
              <w:rPr>
                <w:sz w:val="20"/>
                <w:szCs w:val="20"/>
              </w:rPr>
              <w:sym w:font="Wingdings" w:char="F0E0"/>
            </w:r>
            <w:r w:rsidRPr="00BF3F18">
              <w:rPr>
                <w:sz w:val="20"/>
                <w:szCs w:val="20"/>
              </w:rPr>
              <w:t xml:space="preserve"> existence de sujets pensants vs. </w:t>
            </w:r>
            <w:proofErr w:type="gramStart"/>
            <w:r w:rsidRPr="00BF3F18">
              <w:rPr>
                <w:sz w:val="20"/>
                <w:szCs w:val="20"/>
              </w:rPr>
              <w:t>monde</w:t>
            </w:r>
            <w:proofErr w:type="gramEnd"/>
            <w:r w:rsidRPr="00BF3F18">
              <w:rPr>
                <w:sz w:val="20"/>
                <w:szCs w:val="20"/>
              </w:rPr>
              <w:t xml:space="preserve"> des « objets étendus » (« </w:t>
            </w:r>
            <w:proofErr w:type="spellStart"/>
            <w:r w:rsidRPr="00BF3F18">
              <w:rPr>
                <w:sz w:val="20"/>
                <w:szCs w:val="20"/>
              </w:rPr>
              <w:t>res</w:t>
            </w:r>
            <w:proofErr w:type="spellEnd"/>
            <w:r w:rsidRPr="00BF3F18">
              <w:rPr>
                <w:sz w:val="20"/>
                <w:szCs w:val="20"/>
              </w:rPr>
              <w:t xml:space="preserve"> </w:t>
            </w:r>
            <w:proofErr w:type="spellStart"/>
            <w:r w:rsidRPr="00BF3F18">
              <w:rPr>
                <w:sz w:val="20"/>
                <w:szCs w:val="20"/>
              </w:rPr>
              <w:t>cogitans</w:t>
            </w:r>
            <w:proofErr w:type="spellEnd"/>
            <w:r w:rsidRPr="00BF3F18">
              <w:rPr>
                <w:sz w:val="20"/>
                <w:szCs w:val="20"/>
              </w:rPr>
              <w:t> » vs. « </w:t>
            </w:r>
            <w:proofErr w:type="spellStart"/>
            <w:proofErr w:type="gramStart"/>
            <w:r w:rsidRPr="00BF3F18">
              <w:rPr>
                <w:sz w:val="20"/>
                <w:szCs w:val="20"/>
              </w:rPr>
              <w:t>res</w:t>
            </w:r>
            <w:proofErr w:type="spellEnd"/>
            <w:proofErr w:type="gramEnd"/>
            <w:r w:rsidRPr="00BF3F18">
              <w:rPr>
                <w:sz w:val="20"/>
                <w:szCs w:val="20"/>
              </w:rPr>
              <w:t xml:space="preserve"> </w:t>
            </w:r>
            <w:proofErr w:type="spellStart"/>
            <w:r w:rsidRPr="00BF3F18">
              <w:rPr>
                <w:sz w:val="20"/>
                <w:szCs w:val="20"/>
              </w:rPr>
              <w:t>extensa</w:t>
            </w:r>
            <w:proofErr w:type="spellEnd"/>
            <w:r w:rsidRPr="00BF3F18">
              <w:rPr>
                <w:sz w:val="20"/>
                <w:szCs w:val="20"/>
              </w:rPr>
              <w:t> »)</w:t>
            </w:r>
          </w:p>
          <w:p w14:paraId="2B43BFAD" w14:textId="4EB10562" w:rsidR="00B3237D" w:rsidRPr="00BF3F18" w:rsidRDefault="00BF3F18" w:rsidP="00F11AB3">
            <w:pPr>
              <w:numPr>
                <w:ilvl w:val="0"/>
                <w:numId w:val="5"/>
              </w:numPr>
              <w:tabs>
                <w:tab w:val="left" w:pos="357"/>
              </w:tabs>
              <w:spacing w:line="240" w:lineRule="auto"/>
              <w:ind w:left="357" w:hanging="357"/>
              <w:rPr>
                <w:sz w:val="20"/>
                <w:szCs w:val="20"/>
              </w:rPr>
            </w:pPr>
            <w:r w:rsidRPr="00BF3F18">
              <w:rPr>
                <w:sz w:val="20"/>
                <w:szCs w:val="20"/>
              </w:rPr>
              <w:t xml:space="preserve">Raison comme principale source de la connaissance </w:t>
            </w:r>
          </w:p>
          <w:p w14:paraId="611D2484" w14:textId="2561315A" w:rsidR="00B3237D" w:rsidRPr="00BF3F18" w:rsidRDefault="00BF3F18" w:rsidP="00F11AB3">
            <w:pPr>
              <w:numPr>
                <w:ilvl w:val="0"/>
                <w:numId w:val="5"/>
              </w:numPr>
              <w:tabs>
                <w:tab w:val="left" w:pos="357"/>
              </w:tabs>
              <w:spacing w:line="240" w:lineRule="auto"/>
              <w:ind w:left="357" w:hanging="357"/>
              <w:rPr>
                <w:sz w:val="20"/>
                <w:szCs w:val="20"/>
              </w:rPr>
            </w:pPr>
            <w:r w:rsidRPr="00BF3F18">
              <w:rPr>
                <w:sz w:val="20"/>
                <w:szCs w:val="20"/>
              </w:rPr>
              <w:t>Existence de trois types d’idées : adventices, factices et innées. Parmi les idées innées qui existent d’emblée dans notre âme, idées de Dieu et des mathématiques</w:t>
            </w:r>
          </w:p>
          <w:p w14:paraId="320BA445" w14:textId="5C205055" w:rsidR="00B3237D" w:rsidRPr="00BF3F18" w:rsidRDefault="00BF3F18" w:rsidP="00F11AB3">
            <w:pPr>
              <w:numPr>
                <w:ilvl w:val="0"/>
                <w:numId w:val="5"/>
              </w:numPr>
              <w:tabs>
                <w:tab w:val="left" w:pos="357"/>
              </w:tabs>
              <w:spacing w:line="240" w:lineRule="auto"/>
              <w:ind w:left="357" w:hanging="357"/>
              <w:rPr>
                <w:sz w:val="20"/>
                <w:szCs w:val="20"/>
              </w:rPr>
            </w:pPr>
            <w:r w:rsidRPr="00BF3F18">
              <w:rPr>
                <w:sz w:val="20"/>
                <w:szCs w:val="20"/>
              </w:rPr>
              <w:t xml:space="preserve">Combinaison du doute et d’une méthode inspirée par les mathématiques pour accéder à la vérité </w:t>
            </w:r>
          </w:p>
        </w:tc>
        <w:tc>
          <w:tcPr>
            <w:tcW w:w="708" w:type="dxa"/>
            <w:tcBorders>
              <w:top w:val="single" w:sz="4" w:space="0" w:color="auto"/>
              <w:left w:val="single" w:sz="4" w:space="0" w:color="auto"/>
              <w:bottom w:val="single" w:sz="4" w:space="0" w:color="auto"/>
              <w:right w:val="single" w:sz="4" w:space="0" w:color="auto"/>
            </w:tcBorders>
            <w:hideMark/>
          </w:tcPr>
          <w:p w14:paraId="03A9B9AC" w14:textId="77777777" w:rsidR="00B3237D" w:rsidRDefault="00B3237D" w:rsidP="00C764B0">
            <w:pPr>
              <w:spacing w:line="240" w:lineRule="auto"/>
              <w:rPr>
                <w:rFonts w:cs="Arial"/>
                <w:b/>
                <w:sz w:val="24"/>
                <w:szCs w:val="24"/>
                <w:lang w:val="de-DE"/>
              </w:rPr>
            </w:pPr>
            <w:r>
              <w:rPr>
                <w:rFonts w:cs="Arial"/>
                <w:b/>
                <w:sz w:val="24"/>
              </w:rPr>
              <w:t>I</w:t>
            </w:r>
          </w:p>
          <w:p w14:paraId="21449D5B" w14:textId="77777777" w:rsidR="00B3237D" w:rsidRDefault="00B3237D" w:rsidP="00C764B0">
            <w:pPr>
              <w:spacing w:line="240" w:lineRule="auto"/>
              <w:rPr>
                <w:rFonts w:cs="Arial"/>
                <w:b/>
                <w:sz w:val="24"/>
              </w:rPr>
            </w:pPr>
            <w:r>
              <w:rPr>
                <w:rFonts w:cs="Arial"/>
                <w:b/>
                <w:sz w:val="24"/>
              </w:rPr>
              <w:t>30%</w:t>
            </w:r>
          </w:p>
        </w:tc>
      </w:tr>
      <w:tr w:rsidR="00B3237D" w14:paraId="081C995A" w14:textId="77777777" w:rsidTr="00C764B0">
        <w:trPr>
          <w:trHeight w:val="2483"/>
        </w:trPr>
        <w:tc>
          <w:tcPr>
            <w:tcW w:w="534" w:type="dxa"/>
            <w:tcBorders>
              <w:top w:val="single" w:sz="4" w:space="0" w:color="auto"/>
              <w:left w:val="single" w:sz="4" w:space="0" w:color="auto"/>
              <w:bottom w:val="single" w:sz="4" w:space="0" w:color="auto"/>
              <w:right w:val="single" w:sz="4" w:space="0" w:color="auto"/>
            </w:tcBorders>
            <w:hideMark/>
          </w:tcPr>
          <w:p w14:paraId="46D455B7" w14:textId="77777777" w:rsidR="00B3237D" w:rsidRDefault="00B3237D" w:rsidP="00C764B0">
            <w:pPr>
              <w:rPr>
                <w:rFonts w:cs="Arial"/>
                <w:b/>
                <w:sz w:val="24"/>
              </w:rPr>
            </w:pPr>
            <w:r>
              <w:rPr>
                <w:rFonts w:cs="Arial"/>
                <w:b/>
                <w:sz w:val="24"/>
              </w:rPr>
              <w:t>2</w:t>
            </w:r>
          </w:p>
        </w:tc>
        <w:tc>
          <w:tcPr>
            <w:tcW w:w="4252" w:type="dxa"/>
            <w:tcBorders>
              <w:top w:val="single" w:sz="4" w:space="0" w:color="auto"/>
              <w:left w:val="single" w:sz="4" w:space="0" w:color="auto"/>
              <w:bottom w:val="single" w:sz="4" w:space="0" w:color="auto"/>
              <w:right w:val="single" w:sz="4" w:space="0" w:color="auto"/>
            </w:tcBorders>
            <w:hideMark/>
          </w:tcPr>
          <w:p w14:paraId="5AE936C1" w14:textId="3FE48FD4" w:rsidR="00B3237D" w:rsidRDefault="00B3237D" w:rsidP="00611C5D">
            <w:pPr>
              <w:tabs>
                <w:tab w:val="left" w:pos="0"/>
                <w:tab w:val="left" w:pos="284"/>
              </w:tabs>
              <w:spacing w:line="240" w:lineRule="auto"/>
              <w:rPr>
                <w:rFonts w:cs="Arial"/>
                <w:bCs/>
                <w:sz w:val="20"/>
                <w:szCs w:val="20"/>
                <w:lang w:val="de-DE"/>
              </w:rPr>
            </w:pPr>
            <w:r w:rsidRPr="00B2343A">
              <w:rPr>
                <w:rFonts w:cs="Arial"/>
                <w:bCs/>
                <w:sz w:val="20"/>
                <w:szCs w:val="20"/>
                <w:lang w:val="de-DE"/>
              </w:rPr>
              <w:t>Die Schülerinnen und Schüler können …</w:t>
            </w:r>
          </w:p>
          <w:p w14:paraId="3E6E912E" w14:textId="77777777" w:rsidR="00171BBE" w:rsidRPr="00B2343A" w:rsidRDefault="00171BBE" w:rsidP="00611C5D">
            <w:pPr>
              <w:tabs>
                <w:tab w:val="left" w:pos="0"/>
                <w:tab w:val="left" w:pos="284"/>
              </w:tabs>
              <w:spacing w:line="240" w:lineRule="auto"/>
              <w:rPr>
                <w:rFonts w:cs="Arial"/>
                <w:bCs/>
                <w:sz w:val="20"/>
                <w:szCs w:val="20"/>
                <w:lang w:val="de-DE"/>
              </w:rPr>
            </w:pPr>
          </w:p>
          <w:p w14:paraId="3FE66BD2" w14:textId="77777777" w:rsidR="00B3237D" w:rsidRDefault="00B3237D" w:rsidP="00611C5D">
            <w:pPr>
              <w:tabs>
                <w:tab w:val="left" w:pos="-8"/>
                <w:tab w:val="left" w:pos="284"/>
              </w:tabs>
              <w:spacing w:line="240" w:lineRule="auto"/>
              <w:rPr>
                <w:rFonts w:cs="Arial"/>
                <w:bCs/>
                <w:sz w:val="20"/>
                <w:szCs w:val="20"/>
              </w:rPr>
            </w:pPr>
            <w:proofErr w:type="spellStart"/>
            <w:r>
              <w:rPr>
                <w:rFonts w:cs="Arial"/>
                <w:b/>
                <w:bCs/>
                <w:sz w:val="20"/>
                <w:szCs w:val="20"/>
              </w:rPr>
              <w:t>Leseverstehen</w:t>
            </w:r>
            <w:proofErr w:type="spellEnd"/>
            <w:r>
              <w:rPr>
                <w:rFonts w:cs="Arial"/>
                <w:b/>
                <w:bCs/>
                <w:sz w:val="20"/>
                <w:szCs w:val="20"/>
              </w:rPr>
              <w:t>:</w:t>
            </w:r>
          </w:p>
          <w:p w14:paraId="64B58D81" w14:textId="77777777" w:rsidR="00F36E83" w:rsidRPr="00F36E83" w:rsidRDefault="00F36E83" w:rsidP="00611C5D">
            <w:pPr>
              <w:numPr>
                <w:ilvl w:val="0"/>
                <w:numId w:val="5"/>
              </w:numPr>
              <w:spacing w:line="240" w:lineRule="auto"/>
              <w:rPr>
                <w:rFonts w:cs="Arial"/>
                <w:sz w:val="20"/>
                <w:szCs w:val="20"/>
                <w:lang w:val="de-DE"/>
              </w:rPr>
            </w:pPr>
            <w:r w:rsidRPr="00F36E83">
              <w:rPr>
                <w:rFonts w:cs="Arial"/>
                <w:color w:val="000000" w:themeColor="text1"/>
                <w:lang w:val="de-DE"/>
              </w:rPr>
              <w:t>Texten weniger vertrauten Inhalts die Hauptaussagen entnehmen und deren unterstützende sprachliche und/oder inhaltliche Einzelinformationen detailliert erfassen</w:t>
            </w:r>
            <w:r w:rsidRPr="00B2343A">
              <w:rPr>
                <w:sz w:val="20"/>
                <w:szCs w:val="20"/>
                <w:lang w:val="de-DE"/>
              </w:rPr>
              <w:t xml:space="preserve"> </w:t>
            </w:r>
          </w:p>
          <w:p w14:paraId="2B7199F9" w14:textId="44935F23" w:rsidR="00B3237D" w:rsidRPr="00B2343A" w:rsidRDefault="00B3237D" w:rsidP="00611C5D">
            <w:pPr>
              <w:numPr>
                <w:ilvl w:val="0"/>
                <w:numId w:val="5"/>
              </w:numPr>
              <w:spacing w:line="240" w:lineRule="auto"/>
              <w:rPr>
                <w:rFonts w:cs="Arial"/>
                <w:sz w:val="20"/>
                <w:szCs w:val="20"/>
                <w:lang w:val="de-DE"/>
              </w:rPr>
            </w:pPr>
            <w:r w:rsidRPr="00B2343A">
              <w:rPr>
                <w:sz w:val="20"/>
                <w:szCs w:val="20"/>
                <w:lang w:val="de-DE"/>
              </w:rPr>
              <w:t>die Absicht und Wirkung von Texten unterschiedlicher Entstehungszeiten unter Berücksichtigung kultureller Aspekte selbstständig nachvollziehen</w:t>
            </w:r>
          </w:p>
        </w:tc>
        <w:tc>
          <w:tcPr>
            <w:tcW w:w="4253" w:type="dxa"/>
            <w:tcBorders>
              <w:top w:val="single" w:sz="4" w:space="0" w:color="auto"/>
              <w:left w:val="single" w:sz="4" w:space="0" w:color="auto"/>
              <w:bottom w:val="single" w:sz="4" w:space="0" w:color="auto"/>
              <w:right w:val="single" w:sz="4" w:space="0" w:color="auto"/>
            </w:tcBorders>
            <w:hideMark/>
          </w:tcPr>
          <w:p w14:paraId="0E1B6AA6" w14:textId="0CA186EF" w:rsidR="00B3237D" w:rsidRPr="0077536D" w:rsidRDefault="00F36E83" w:rsidP="00BF3F18">
            <w:pPr>
              <w:tabs>
                <w:tab w:val="left" w:pos="0"/>
                <w:tab w:val="left" w:pos="284"/>
              </w:tabs>
              <w:spacing w:line="240" w:lineRule="auto"/>
              <w:rPr>
                <w:rFonts w:cs="Arial"/>
                <w:bCs/>
                <w:sz w:val="20"/>
                <w:szCs w:val="20"/>
                <w:lang w:val="de-DE"/>
              </w:rPr>
            </w:pPr>
            <w:r>
              <w:rPr>
                <w:rFonts w:cs="Arial"/>
                <w:bCs/>
                <w:sz w:val="20"/>
                <w:szCs w:val="20"/>
                <w:lang w:val="de-DE"/>
              </w:rPr>
              <w:t xml:space="preserve"> </w:t>
            </w:r>
          </w:p>
        </w:tc>
        <w:tc>
          <w:tcPr>
            <w:tcW w:w="708" w:type="dxa"/>
            <w:tcBorders>
              <w:top w:val="single" w:sz="4" w:space="0" w:color="auto"/>
              <w:left w:val="single" w:sz="4" w:space="0" w:color="auto"/>
              <w:bottom w:val="single" w:sz="4" w:space="0" w:color="auto"/>
              <w:right w:val="single" w:sz="4" w:space="0" w:color="auto"/>
            </w:tcBorders>
            <w:hideMark/>
          </w:tcPr>
          <w:p w14:paraId="4CD71F12" w14:textId="77777777" w:rsidR="00B3237D" w:rsidRDefault="00B3237D" w:rsidP="00C764B0">
            <w:pPr>
              <w:spacing w:line="240" w:lineRule="auto"/>
              <w:rPr>
                <w:rFonts w:cs="Arial"/>
                <w:b/>
                <w:sz w:val="24"/>
                <w:szCs w:val="24"/>
              </w:rPr>
            </w:pPr>
            <w:r>
              <w:rPr>
                <w:rFonts w:cs="Arial"/>
                <w:b/>
                <w:sz w:val="24"/>
              </w:rPr>
              <w:t>II</w:t>
            </w:r>
          </w:p>
          <w:p w14:paraId="73CFDB4A" w14:textId="77777777" w:rsidR="00B3237D" w:rsidRDefault="00B3237D" w:rsidP="00C764B0">
            <w:pPr>
              <w:spacing w:after="200" w:line="240" w:lineRule="auto"/>
              <w:jc w:val="left"/>
              <w:rPr>
                <w:rFonts w:cs="Arial"/>
                <w:b/>
                <w:sz w:val="24"/>
              </w:rPr>
            </w:pPr>
            <w:r>
              <w:rPr>
                <w:rFonts w:cs="Arial"/>
                <w:b/>
                <w:sz w:val="24"/>
              </w:rPr>
              <w:t>50%</w:t>
            </w:r>
          </w:p>
        </w:tc>
      </w:tr>
    </w:tbl>
    <w:p w14:paraId="4C33C1B9" w14:textId="77777777" w:rsidR="00B3237D" w:rsidRDefault="00B3237D" w:rsidP="00B3237D">
      <w:pPr>
        <w:suppressLineNumbers/>
        <w:rPr>
          <w:rFonts w:eastAsia="Times New Roman" w:cs="Times New Roman"/>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01"/>
        <w:gridCol w:w="4190"/>
        <w:gridCol w:w="708"/>
      </w:tblGrid>
      <w:tr w:rsidR="00B3237D" w14:paraId="733341D8" w14:textId="77777777" w:rsidTr="00C764B0">
        <w:trPr>
          <w:trHeight w:val="5794"/>
        </w:trPr>
        <w:tc>
          <w:tcPr>
            <w:tcW w:w="534" w:type="dxa"/>
            <w:tcBorders>
              <w:top w:val="single" w:sz="4" w:space="0" w:color="auto"/>
              <w:left w:val="single" w:sz="4" w:space="0" w:color="auto"/>
              <w:bottom w:val="single" w:sz="4" w:space="0" w:color="auto"/>
              <w:right w:val="single" w:sz="4" w:space="0" w:color="auto"/>
            </w:tcBorders>
          </w:tcPr>
          <w:p w14:paraId="789BC09A" w14:textId="77777777" w:rsidR="00B3237D" w:rsidRDefault="00B3237D" w:rsidP="00C764B0">
            <w:pPr>
              <w:rPr>
                <w:rFonts w:cs="Arial"/>
                <w:b/>
                <w:sz w:val="24"/>
              </w:rPr>
            </w:pPr>
          </w:p>
        </w:tc>
        <w:tc>
          <w:tcPr>
            <w:tcW w:w="4252" w:type="dxa"/>
            <w:tcBorders>
              <w:top w:val="single" w:sz="4" w:space="0" w:color="auto"/>
              <w:left w:val="single" w:sz="4" w:space="0" w:color="auto"/>
              <w:bottom w:val="single" w:sz="4" w:space="0" w:color="auto"/>
              <w:right w:val="single" w:sz="4" w:space="0" w:color="auto"/>
            </w:tcBorders>
          </w:tcPr>
          <w:p w14:paraId="0A38D174" w14:textId="77777777" w:rsidR="00B3237D" w:rsidRPr="00611C5D" w:rsidRDefault="00B3237D" w:rsidP="00611C5D">
            <w:pPr>
              <w:tabs>
                <w:tab w:val="left" w:pos="0"/>
                <w:tab w:val="left" w:pos="284"/>
              </w:tabs>
              <w:spacing w:line="240" w:lineRule="auto"/>
              <w:rPr>
                <w:rFonts w:cs="Arial"/>
                <w:b/>
                <w:bCs/>
                <w:sz w:val="20"/>
                <w:szCs w:val="20"/>
              </w:rPr>
            </w:pPr>
            <w:proofErr w:type="spellStart"/>
            <w:r w:rsidRPr="00611C5D">
              <w:rPr>
                <w:rFonts w:cs="Arial"/>
                <w:b/>
                <w:bCs/>
                <w:sz w:val="20"/>
                <w:szCs w:val="20"/>
              </w:rPr>
              <w:t>Schreiben</w:t>
            </w:r>
            <w:proofErr w:type="spellEnd"/>
            <w:r w:rsidRPr="00611C5D">
              <w:rPr>
                <w:rFonts w:cs="Arial"/>
                <w:b/>
                <w:bCs/>
                <w:sz w:val="20"/>
                <w:szCs w:val="20"/>
              </w:rPr>
              <w:t>:</w:t>
            </w:r>
          </w:p>
          <w:p w14:paraId="3C25DF3C" w14:textId="7C9192F3" w:rsidR="00171BBE" w:rsidRPr="00611C5D" w:rsidRDefault="00B3237D" w:rsidP="00611C5D">
            <w:pPr>
              <w:numPr>
                <w:ilvl w:val="0"/>
                <w:numId w:val="6"/>
              </w:numPr>
              <w:spacing w:after="60" w:line="240" w:lineRule="auto"/>
              <w:rPr>
                <w:rFonts w:cs="Arial"/>
                <w:bCs/>
                <w:sz w:val="20"/>
                <w:szCs w:val="20"/>
                <w:lang w:val="de-DE"/>
              </w:rPr>
            </w:pPr>
            <w:r w:rsidRPr="00611C5D">
              <w:rPr>
                <w:sz w:val="20"/>
                <w:szCs w:val="20"/>
                <w:lang w:val="de-DE"/>
              </w:rPr>
              <w:t>Informationen strukturiert und kohärent darstellen</w:t>
            </w:r>
            <w:r w:rsidRPr="00611C5D">
              <w:rPr>
                <w:rFonts w:cs="Arial"/>
                <w:bCs/>
                <w:sz w:val="20"/>
                <w:szCs w:val="20"/>
                <w:lang w:val="de-DE"/>
              </w:rPr>
              <w:t>.</w:t>
            </w:r>
          </w:p>
          <w:p w14:paraId="77BF7CB8" w14:textId="08209635" w:rsidR="00171BBE" w:rsidRPr="00611C5D" w:rsidRDefault="00171BBE" w:rsidP="00611C5D">
            <w:pPr>
              <w:spacing w:after="60" w:line="240" w:lineRule="auto"/>
              <w:rPr>
                <w:rFonts w:cs="Arial"/>
                <w:b/>
                <w:bCs/>
                <w:sz w:val="20"/>
                <w:szCs w:val="20"/>
                <w:lang w:val="de-DE"/>
              </w:rPr>
            </w:pPr>
          </w:p>
          <w:p w14:paraId="652F305D" w14:textId="37B0251E" w:rsidR="00171BBE" w:rsidRPr="00611C5D" w:rsidRDefault="00171BBE" w:rsidP="00611C5D">
            <w:pPr>
              <w:spacing w:after="60" w:line="240" w:lineRule="auto"/>
              <w:rPr>
                <w:rFonts w:cs="Arial"/>
                <w:b/>
                <w:bCs/>
                <w:sz w:val="20"/>
                <w:szCs w:val="20"/>
                <w:lang w:val="de-DE"/>
              </w:rPr>
            </w:pPr>
            <w:proofErr w:type="spellStart"/>
            <w:r w:rsidRPr="00611C5D">
              <w:rPr>
                <w:rFonts w:cs="Arial"/>
                <w:b/>
                <w:bCs/>
                <w:sz w:val="20"/>
                <w:szCs w:val="20"/>
                <w:lang w:val="de-DE"/>
              </w:rPr>
              <w:t>Interkulturelke</w:t>
            </w:r>
            <w:proofErr w:type="spellEnd"/>
            <w:r w:rsidRPr="00611C5D">
              <w:rPr>
                <w:rFonts w:cs="Arial"/>
                <w:b/>
                <w:bCs/>
                <w:sz w:val="20"/>
                <w:szCs w:val="20"/>
                <w:lang w:val="de-DE"/>
              </w:rPr>
              <w:t xml:space="preserve"> kommunikative Kompetenz</w:t>
            </w:r>
          </w:p>
          <w:p w14:paraId="305901BB" w14:textId="592A96A8" w:rsidR="00171BBE" w:rsidRPr="00611C5D" w:rsidRDefault="00171BBE" w:rsidP="00611C5D">
            <w:pPr>
              <w:numPr>
                <w:ilvl w:val="0"/>
                <w:numId w:val="6"/>
              </w:numPr>
              <w:spacing w:after="60" w:line="240" w:lineRule="auto"/>
              <w:rPr>
                <w:rFonts w:cs="Arial"/>
                <w:bCs/>
                <w:sz w:val="20"/>
                <w:szCs w:val="20"/>
                <w:lang w:val="de-DE"/>
              </w:rPr>
            </w:pPr>
            <w:r w:rsidRPr="00611C5D">
              <w:rPr>
                <w:rFonts w:cs="Arial"/>
                <w:color w:val="000000" w:themeColor="text1"/>
                <w:sz w:val="20"/>
                <w:szCs w:val="20"/>
                <w:lang w:val="de-DE"/>
              </w:rPr>
              <w:t>fremdsprachige Texte und Diskurse in ihrer fremdkulturellen Dimension erfassen, deuten und werten</w:t>
            </w:r>
          </w:p>
          <w:p w14:paraId="55892884" w14:textId="77777777" w:rsidR="00B3237D" w:rsidRPr="00611C5D" w:rsidRDefault="00B3237D" w:rsidP="00611C5D">
            <w:pPr>
              <w:tabs>
                <w:tab w:val="left" w:pos="0"/>
                <w:tab w:val="left" w:pos="284"/>
              </w:tabs>
              <w:spacing w:line="240" w:lineRule="auto"/>
              <w:ind w:left="284" w:hanging="284"/>
              <w:rPr>
                <w:rFonts w:cs="Arial"/>
                <w:bCs/>
                <w:sz w:val="20"/>
                <w:szCs w:val="20"/>
                <w:lang w:val="de-DE"/>
              </w:rPr>
            </w:pPr>
          </w:p>
          <w:p w14:paraId="09E432F0" w14:textId="77777777" w:rsidR="00B3237D" w:rsidRPr="00611C5D" w:rsidRDefault="00B3237D" w:rsidP="00611C5D">
            <w:pPr>
              <w:tabs>
                <w:tab w:val="left" w:pos="0"/>
                <w:tab w:val="left" w:pos="284"/>
              </w:tabs>
              <w:spacing w:line="240" w:lineRule="auto"/>
              <w:rPr>
                <w:rFonts w:cs="Arial"/>
                <w:b/>
                <w:bCs/>
                <w:sz w:val="20"/>
                <w:szCs w:val="20"/>
              </w:rPr>
            </w:pPr>
            <w:proofErr w:type="spellStart"/>
            <w:r w:rsidRPr="00611C5D">
              <w:rPr>
                <w:rFonts w:cs="Arial"/>
                <w:b/>
                <w:bCs/>
                <w:sz w:val="20"/>
                <w:szCs w:val="20"/>
              </w:rPr>
              <w:t>Text</w:t>
            </w:r>
            <w:proofErr w:type="spellEnd"/>
            <w:r w:rsidRPr="00611C5D">
              <w:rPr>
                <w:rFonts w:cs="Arial"/>
                <w:b/>
                <w:bCs/>
                <w:sz w:val="20"/>
                <w:szCs w:val="20"/>
              </w:rPr>
              <w:t xml:space="preserve">- </w:t>
            </w:r>
            <w:proofErr w:type="spellStart"/>
            <w:r w:rsidRPr="00611C5D">
              <w:rPr>
                <w:rFonts w:cs="Arial"/>
                <w:b/>
                <w:bCs/>
                <w:sz w:val="20"/>
                <w:szCs w:val="20"/>
              </w:rPr>
              <w:t>und</w:t>
            </w:r>
            <w:proofErr w:type="spellEnd"/>
            <w:r w:rsidRPr="00611C5D">
              <w:rPr>
                <w:rFonts w:cs="Arial"/>
                <w:b/>
                <w:bCs/>
                <w:sz w:val="20"/>
                <w:szCs w:val="20"/>
              </w:rPr>
              <w:t xml:space="preserve"> </w:t>
            </w:r>
            <w:proofErr w:type="spellStart"/>
            <w:r w:rsidRPr="00611C5D">
              <w:rPr>
                <w:rFonts w:cs="Arial"/>
                <w:b/>
                <w:bCs/>
                <w:sz w:val="20"/>
                <w:szCs w:val="20"/>
              </w:rPr>
              <w:t>Medienkompetenz</w:t>
            </w:r>
            <w:proofErr w:type="spellEnd"/>
            <w:r w:rsidRPr="00611C5D">
              <w:rPr>
                <w:rFonts w:cs="Arial"/>
                <w:b/>
                <w:bCs/>
                <w:sz w:val="20"/>
                <w:szCs w:val="20"/>
              </w:rPr>
              <w:t>:</w:t>
            </w:r>
          </w:p>
          <w:p w14:paraId="1282D2A5" w14:textId="122D753F" w:rsidR="00B3237D" w:rsidRPr="00611C5D" w:rsidRDefault="00171BBE" w:rsidP="00611C5D">
            <w:pPr>
              <w:numPr>
                <w:ilvl w:val="0"/>
                <w:numId w:val="7"/>
              </w:numPr>
              <w:spacing w:after="60" w:line="240" w:lineRule="auto"/>
              <w:rPr>
                <w:rFonts w:cs="Arial"/>
                <w:bCs/>
                <w:sz w:val="20"/>
                <w:szCs w:val="20"/>
                <w:lang w:val="de-DE"/>
              </w:rPr>
            </w:pPr>
            <w:r w:rsidRPr="00611C5D">
              <w:rPr>
                <w:rFonts w:cs="Arial"/>
                <w:color w:val="000000" w:themeColor="text1"/>
                <w:sz w:val="20"/>
                <w:szCs w:val="20"/>
                <w:lang w:val="de-DE"/>
              </w:rPr>
              <w:t>die Absicht und Wirkung von Texten unterschiedlicher Entstehungszeiten unter Berücksichtigung kultureller Aspekte selbstständig nachvollziehen</w:t>
            </w:r>
          </w:p>
          <w:p w14:paraId="3FD7B2EC" w14:textId="32C47165" w:rsidR="00B3237D" w:rsidRPr="00611C5D" w:rsidRDefault="00B3237D" w:rsidP="00611C5D">
            <w:pPr>
              <w:numPr>
                <w:ilvl w:val="0"/>
                <w:numId w:val="7"/>
              </w:numPr>
              <w:spacing w:after="60" w:line="240" w:lineRule="auto"/>
              <w:rPr>
                <w:rFonts w:cs="Arial"/>
                <w:bCs/>
                <w:sz w:val="20"/>
                <w:szCs w:val="20"/>
                <w:lang w:val="de-DE"/>
              </w:rPr>
            </w:pPr>
            <w:r w:rsidRPr="00611C5D">
              <w:rPr>
                <w:rFonts w:cs="Arial"/>
                <w:bCs/>
                <w:sz w:val="20"/>
                <w:szCs w:val="20"/>
                <w:lang w:val="de-DE"/>
              </w:rPr>
              <w:t>eine in sich geschlossene, analytisch-deutende Darstellung produzieren</w:t>
            </w:r>
          </w:p>
          <w:p w14:paraId="50F7DD4D" w14:textId="77777777" w:rsidR="00B3237D" w:rsidRPr="00611C5D" w:rsidRDefault="00B3237D" w:rsidP="00611C5D">
            <w:pPr>
              <w:numPr>
                <w:ilvl w:val="0"/>
                <w:numId w:val="7"/>
              </w:numPr>
              <w:spacing w:after="60" w:line="240" w:lineRule="auto"/>
              <w:rPr>
                <w:rFonts w:cs="Arial"/>
                <w:bCs/>
                <w:sz w:val="20"/>
                <w:szCs w:val="20"/>
              </w:rPr>
            </w:pPr>
            <w:proofErr w:type="spellStart"/>
            <w:r w:rsidRPr="00611C5D">
              <w:rPr>
                <w:rFonts w:cs="Arial"/>
                <w:bCs/>
                <w:sz w:val="20"/>
                <w:szCs w:val="20"/>
              </w:rPr>
              <w:t>Schreibprozess</w:t>
            </w:r>
            <w:proofErr w:type="spellEnd"/>
            <w:r w:rsidRPr="00611C5D">
              <w:rPr>
                <w:rFonts w:cs="Arial"/>
                <w:bCs/>
                <w:sz w:val="20"/>
                <w:szCs w:val="20"/>
              </w:rPr>
              <w:t xml:space="preserve"> </w:t>
            </w:r>
            <w:proofErr w:type="spellStart"/>
            <w:r w:rsidRPr="00611C5D">
              <w:rPr>
                <w:rFonts w:cs="Arial"/>
                <w:bCs/>
                <w:sz w:val="20"/>
                <w:szCs w:val="20"/>
              </w:rPr>
              <w:t>selbstständig</w:t>
            </w:r>
            <w:proofErr w:type="spellEnd"/>
            <w:r w:rsidRPr="00611C5D">
              <w:rPr>
                <w:rFonts w:cs="Arial"/>
                <w:bCs/>
                <w:sz w:val="20"/>
                <w:szCs w:val="20"/>
              </w:rPr>
              <w:t xml:space="preserve"> </w:t>
            </w:r>
            <w:proofErr w:type="spellStart"/>
            <w:r w:rsidRPr="00611C5D">
              <w:rPr>
                <w:rFonts w:cs="Arial"/>
                <w:bCs/>
                <w:sz w:val="20"/>
                <w:szCs w:val="20"/>
              </w:rPr>
              <w:t>organisieren</w:t>
            </w:r>
            <w:proofErr w:type="spellEnd"/>
          </w:p>
        </w:tc>
        <w:tc>
          <w:tcPr>
            <w:tcW w:w="4253" w:type="dxa"/>
            <w:tcBorders>
              <w:top w:val="single" w:sz="4" w:space="0" w:color="auto"/>
              <w:left w:val="single" w:sz="4" w:space="0" w:color="auto"/>
              <w:bottom w:val="single" w:sz="4" w:space="0" w:color="auto"/>
              <w:right w:val="single" w:sz="4" w:space="0" w:color="auto"/>
            </w:tcBorders>
            <w:hideMark/>
          </w:tcPr>
          <w:p w14:paraId="4FF1BD72" w14:textId="77777777" w:rsidR="00B3237D" w:rsidRPr="00F11AB3" w:rsidRDefault="00B3237D" w:rsidP="00C764B0">
            <w:pPr>
              <w:tabs>
                <w:tab w:val="left" w:pos="0"/>
                <w:tab w:val="left" w:pos="284"/>
              </w:tabs>
              <w:spacing w:line="240" w:lineRule="auto"/>
              <w:ind w:left="284" w:hanging="284"/>
              <w:jc w:val="left"/>
              <w:rPr>
                <w:rFonts w:cs="Arial"/>
                <w:b/>
                <w:bCs/>
                <w:sz w:val="18"/>
              </w:rPr>
            </w:pPr>
            <w:proofErr w:type="spellStart"/>
            <w:r>
              <w:rPr>
                <w:rFonts w:cs="Arial"/>
                <w:b/>
                <w:bCs/>
                <w:sz w:val="20"/>
              </w:rPr>
              <w:t>Inhaltliche</w:t>
            </w:r>
            <w:proofErr w:type="spellEnd"/>
            <w:r>
              <w:rPr>
                <w:rFonts w:cs="Arial"/>
                <w:b/>
                <w:bCs/>
                <w:sz w:val="20"/>
              </w:rPr>
              <w:t xml:space="preserve"> </w:t>
            </w:r>
            <w:proofErr w:type="spellStart"/>
            <w:r>
              <w:rPr>
                <w:rFonts w:cs="Arial"/>
                <w:b/>
                <w:bCs/>
                <w:sz w:val="20"/>
              </w:rPr>
              <w:t>Aspekte</w:t>
            </w:r>
            <w:proofErr w:type="spellEnd"/>
            <w:r>
              <w:rPr>
                <w:rFonts w:cs="Arial"/>
                <w:b/>
                <w:bCs/>
                <w:sz w:val="20"/>
              </w:rPr>
              <w:t>:</w:t>
            </w:r>
          </w:p>
          <w:p w14:paraId="4C0C35AE" w14:textId="77777777" w:rsidR="00F11AB3" w:rsidRPr="00F11AB3" w:rsidRDefault="00F11AB3" w:rsidP="00B3237D">
            <w:pPr>
              <w:numPr>
                <w:ilvl w:val="0"/>
                <w:numId w:val="8"/>
              </w:numPr>
              <w:spacing w:line="240" w:lineRule="auto"/>
              <w:rPr>
                <w:rFonts w:cs="Arial"/>
                <w:bCs/>
                <w:sz w:val="18"/>
                <w:szCs w:val="20"/>
              </w:rPr>
            </w:pPr>
            <w:r w:rsidRPr="00F11AB3">
              <w:rPr>
                <w:sz w:val="20"/>
                <w:szCs w:val="20"/>
              </w:rPr>
              <w:t>Réfutation (ici en concédant un élément pour faire accepter un autre, plus important) : les animaux ont peut-être des sentiments</w:t>
            </w:r>
          </w:p>
          <w:p w14:paraId="14224D00" w14:textId="77777777" w:rsidR="00F11AB3" w:rsidRPr="00F11AB3" w:rsidRDefault="00F11AB3" w:rsidP="00B3237D">
            <w:pPr>
              <w:numPr>
                <w:ilvl w:val="0"/>
                <w:numId w:val="8"/>
              </w:numPr>
              <w:spacing w:line="240" w:lineRule="auto"/>
              <w:rPr>
                <w:rFonts w:cs="Arial"/>
                <w:bCs/>
                <w:sz w:val="18"/>
                <w:szCs w:val="20"/>
              </w:rPr>
            </w:pPr>
            <w:r w:rsidRPr="00F11AB3">
              <w:rPr>
                <w:sz w:val="20"/>
                <w:szCs w:val="20"/>
              </w:rPr>
              <w:t>Raisonnement inductif : les animaux ont une constitution physique comme les humains (os, muscles etc.), leur corps peut se mouvoir sans pensée comme celui des épileptiques (« convulsifs)</w:t>
            </w:r>
          </w:p>
          <w:p w14:paraId="690993FA" w14:textId="77777777" w:rsidR="00F11AB3" w:rsidRPr="00F11AB3" w:rsidRDefault="00F11AB3" w:rsidP="00B3237D">
            <w:pPr>
              <w:numPr>
                <w:ilvl w:val="0"/>
                <w:numId w:val="8"/>
              </w:numPr>
              <w:spacing w:line="240" w:lineRule="auto"/>
              <w:rPr>
                <w:rFonts w:cs="Arial"/>
                <w:bCs/>
                <w:sz w:val="18"/>
                <w:szCs w:val="20"/>
              </w:rPr>
            </w:pPr>
            <w:r w:rsidRPr="00F11AB3">
              <w:rPr>
                <w:sz w:val="20"/>
                <w:szCs w:val="20"/>
              </w:rPr>
              <w:t>Raisonnement par analogie : l’homme pouvant créer des automates, on peut admettre que la nature en créer d’autres beaucoup plus perfectionnés</w:t>
            </w:r>
          </w:p>
          <w:p w14:paraId="778E3203" w14:textId="77777777" w:rsidR="00F11AB3" w:rsidRPr="00F11AB3" w:rsidRDefault="00F11AB3" w:rsidP="00F11AB3">
            <w:pPr>
              <w:numPr>
                <w:ilvl w:val="0"/>
                <w:numId w:val="8"/>
              </w:numPr>
              <w:spacing w:line="240" w:lineRule="auto"/>
              <w:rPr>
                <w:rFonts w:cs="Arial"/>
                <w:bCs/>
                <w:sz w:val="18"/>
                <w:szCs w:val="20"/>
              </w:rPr>
            </w:pPr>
            <w:r w:rsidRPr="00F11AB3">
              <w:rPr>
                <w:sz w:val="20"/>
                <w:szCs w:val="20"/>
              </w:rPr>
              <w:t xml:space="preserve">Raisonnement déductif : absence de langage, d’un code de signes élaboré chez les animaux </w:t>
            </w:r>
            <w:r w:rsidRPr="00F11AB3">
              <w:rPr>
                <w:sz w:val="20"/>
                <w:szCs w:val="20"/>
              </w:rPr>
              <w:sym w:font="Wingdings" w:char="F0E0"/>
            </w:r>
            <w:r w:rsidRPr="00F11AB3">
              <w:rPr>
                <w:sz w:val="20"/>
                <w:szCs w:val="20"/>
              </w:rPr>
              <w:t xml:space="preserve"> pas de pensée</w:t>
            </w:r>
          </w:p>
          <w:p w14:paraId="03B73A5C" w14:textId="125EAF51" w:rsidR="00B3237D" w:rsidRPr="00F11AB3" w:rsidRDefault="00F11AB3" w:rsidP="00F11AB3">
            <w:pPr>
              <w:numPr>
                <w:ilvl w:val="0"/>
                <w:numId w:val="8"/>
              </w:numPr>
              <w:spacing w:line="240" w:lineRule="auto"/>
              <w:rPr>
                <w:rFonts w:cs="Arial"/>
                <w:bCs/>
                <w:sz w:val="18"/>
                <w:szCs w:val="20"/>
              </w:rPr>
            </w:pPr>
            <w:r w:rsidRPr="00F11AB3">
              <w:rPr>
                <w:sz w:val="20"/>
                <w:szCs w:val="20"/>
              </w:rPr>
              <w:t>Ironie : remarques sur les « rêveries de Pythagore »</w:t>
            </w:r>
          </w:p>
          <w:p w14:paraId="274687C8" w14:textId="43012983" w:rsidR="00B3237D" w:rsidRPr="00B86247" w:rsidRDefault="00F11AB3" w:rsidP="00B3237D">
            <w:pPr>
              <w:pStyle w:val="Listenabsatz"/>
              <w:numPr>
                <w:ilvl w:val="0"/>
                <w:numId w:val="15"/>
              </w:numPr>
              <w:spacing w:line="240" w:lineRule="auto"/>
              <w:ind w:left="357" w:hanging="357"/>
              <w:rPr>
                <w:rFonts w:cs="Arial"/>
                <w:bCs/>
                <w:sz w:val="20"/>
              </w:rPr>
            </w:pPr>
            <w:r>
              <w:rPr>
                <w:rFonts w:cs="Arial"/>
                <w:bCs/>
                <w:sz w:val="20"/>
              </w:rPr>
              <w:t>Il n’y a pas de pensée chez les bêtes</w:t>
            </w:r>
          </w:p>
        </w:tc>
        <w:tc>
          <w:tcPr>
            <w:tcW w:w="708" w:type="dxa"/>
            <w:tcBorders>
              <w:top w:val="single" w:sz="4" w:space="0" w:color="auto"/>
              <w:left w:val="single" w:sz="4" w:space="0" w:color="auto"/>
              <w:bottom w:val="single" w:sz="4" w:space="0" w:color="auto"/>
              <w:right w:val="single" w:sz="4" w:space="0" w:color="auto"/>
            </w:tcBorders>
          </w:tcPr>
          <w:p w14:paraId="57D3CB83" w14:textId="77777777" w:rsidR="00B3237D" w:rsidRDefault="00B3237D" w:rsidP="00C764B0">
            <w:pPr>
              <w:spacing w:after="200" w:line="276" w:lineRule="auto"/>
              <w:jc w:val="left"/>
              <w:rPr>
                <w:rFonts w:cs="Arial"/>
                <w:b/>
                <w:sz w:val="24"/>
              </w:rPr>
            </w:pPr>
          </w:p>
        </w:tc>
      </w:tr>
      <w:tr w:rsidR="00B3237D" w14:paraId="26B0F382" w14:textId="77777777" w:rsidTr="00C764B0">
        <w:tc>
          <w:tcPr>
            <w:tcW w:w="534" w:type="dxa"/>
            <w:tcBorders>
              <w:top w:val="single" w:sz="4" w:space="0" w:color="auto"/>
              <w:left w:val="single" w:sz="4" w:space="0" w:color="auto"/>
              <w:bottom w:val="single" w:sz="4" w:space="0" w:color="auto"/>
              <w:right w:val="single" w:sz="4" w:space="0" w:color="auto"/>
            </w:tcBorders>
            <w:hideMark/>
          </w:tcPr>
          <w:p w14:paraId="1071F2D5" w14:textId="77777777" w:rsidR="00B3237D" w:rsidRDefault="00B3237D" w:rsidP="00C764B0">
            <w:pPr>
              <w:rPr>
                <w:rFonts w:cs="Arial"/>
                <w:b/>
                <w:sz w:val="24"/>
                <w:lang w:val="de-DE"/>
              </w:rPr>
            </w:pPr>
            <w:r>
              <w:rPr>
                <w:rFonts w:cs="Arial"/>
                <w:b/>
                <w:sz w:val="24"/>
              </w:rPr>
              <w:t>3</w:t>
            </w:r>
          </w:p>
        </w:tc>
        <w:tc>
          <w:tcPr>
            <w:tcW w:w="4252" w:type="dxa"/>
            <w:tcBorders>
              <w:top w:val="single" w:sz="4" w:space="0" w:color="auto"/>
              <w:left w:val="single" w:sz="4" w:space="0" w:color="auto"/>
              <w:bottom w:val="single" w:sz="4" w:space="0" w:color="auto"/>
              <w:right w:val="single" w:sz="4" w:space="0" w:color="auto"/>
            </w:tcBorders>
          </w:tcPr>
          <w:p w14:paraId="7E7D967D" w14:textId="77777777" w:rsidR="00B3237D" w:rsidRPr="00611C5D" w:rsidRDefault="00B3237D" w:rsidP="00611C5D">
            <w:pPr>
              <w:tabs>
                <w:tab w:val="left" w:pos="0"/>
                <w:tab w:val="left" w:pos="284"/>
              </w:tabs>
              <w:spacing w:line="240" w:lineRule="auto"/>
              <w:ind w:left="360" w:hanging="327"/>
              <w:contextualSpacing/>
              <w:rPr>
                <w:rFonts w:cs="Arial"/>
                <w:bCs/>
                <w:sz w:val="20"/>
                <w:szCs w:val="20"/>
                <w:lang w:val="de-DE"/>
              </w:rPr>
            </w:pPr>
            <w:r w:rsidRPr="00611C5D">
              <w:rPr>
                <w:rFonts w:cs="Arial"/>
                <w:bCs/>
                <w:sz w:val="20"/>
                <w:szCs w:val="20"/>
                <w:lang w:val="de-DE"/>
              </w:rPr>
              <w:t>Die Schülerinnen und Schüler können …</w:t>
            </w:r>
          </w:p>
          <w:p w14:paraId="330333B2" w14:textId="77777777" w:rsidR="00B3237D" w:rsidRPr="00611C5D" w:rsidRDefault="00B3237D" w:rsidP="00611C5D">
            <w:pPr>
              <w:tabs>
                <w:tab w:val="left" w:pos="0"/>
                <w:tab w:val="left" w:pos="284"/>
              </w:tabs>
              <w:spacing w:line="240" w:lineRule="auto"/>
              <w:rPr>
                <w:rFonts w:cs="Arial"/>
                <w:bCs/>
                <w:sz w:val="20"/>
                <w:szCs w:val="20"/>
                <w:lang w:val="de-DE"/>
              </w:rPr>
            </w:pPr>
          </w:p>
          <w:p w14:paraId="1CE2F7ED" w14:textId="77777777" w:rsidR="00B3237D" w:rsidRPr="00611C5D" w:rsidRDefault="00B3237D" w:rsidP="00611C5D">
            <w:pPr>
              <w:tabs>
                <w:tab w:val="left" w:pos="0"/>
                <w:tab w:val="left" w:pos="284"/>
              </w:tabs>
              <w:spacing w:line="240" w:lineRule="auto"/>
              <w:rPr>
                <w:rFonts w:cs="Arial"/>
                <w:b/>
                <w:bCs/>
                <w:sz w:val="20"/>
                <w:szCs w:val="20"/>
              </w:rPr>
            </w:pPr>
            <w:proofErr w:type="spellStart"/>
            <w:r w:rsidRPr="00611C5D">
              <w:rPr>
                <w:rFonts w:cs="Arial"/>
                <w:b/>
                <w:bCs/>
                <w:sz w:val="20"/>
                <w:szCs w:val="20"/>
              </w:rPr>
              <w:t>Schreiben</w:t>
            </w:r>
            <w:proofErr w:type="spellEnd"/>
          </w:p>
          <w:p w14:paraId="4A4E04C8" w14:textId="0E4F66D4" w:rsidR="00B3237D" w:rsidRPr="00611C5D" w:rsidRDefault="00171BBE" w:rsidP="00611C5D">
            <w:pPr>
              <w:numPr>
                <w:ilvl w:val="0"/>
                <w:numId w:val="9"/>
              </w:numPr>
              <w:spacing w:after="60" w:line="240" w:lineRule="auto"/>
              <w:rPr>
                <w:rFonts w:cs="Arial"/>
                <w:bCs/>
                <w:sz w:val="20"/>
                <w:szCs w:val="20"/>
                <w:lang w:val="de-DE"/>
              </w:rPr>
            </w:pPr>
            <w:r w:rsidRPr="00611C5D">
              <w:rPr>
                <w:rFonts w:cs="Arial"/>
                <w:color w:val="000000" w:themeColor="text1"/>
                <w:sz w:val="20"/>
                <w:szCs w:val="20"/>
                <w:lang w:val="de-DE"/>
              </w:rPr>
              <w:t>komplex strukturierte Texte zu einem breiten Spektrum an Themen des fachlichen und persönlichen Interesses adressatenge</w:t>
            </w:r>
            <w:r w:rsidRPr="00611C5D">
              <w:rPr>
                <w:rFonts w:cs="Arial"/>
                <w:color w:val="000000" w:themeColor="text1"/>
                <w:sz w:val="20"/>
                <w:szCs w:val="20"/>
                <w:lang w:val="de-DE"/>
              </w:rPr>
              <w:softHyphen/>
              <w:t>recht und textsortenspezifisch verfassen</w:t>
            </w:r>
          </w:p>
          <w:p w14:paraId="17288406" w14:textId="085D85B7" w:rsidR="00171BBE" w:rsidRPr="00611C5D" w:rsidRDefault="00171BBE" w:rsidP="00611C5D">
            <w:pPr>
              <w:numPr>
                <w:ilvl w:val="0"/>
                <w:numId w:val="9"/>
              </w:numPr>
              <w:spacing w:after="60" w:line="240" w:lineRule="auto"/>
              <w:rPr>
                <w:rFonts w:cs="Arial"/>
                <w:bCs/>
                <w:sz w:val="20"/>
                <w:szCs w:val="20"/>
                <w:lang w:val="de-DE"/>
              </w:rPr>
            </w:pPr>
            <w:r w:rsidRPr="00611C5D">
              <w:rPr>
                <w:rFonts w:cs="Arial"/>
                <w:color w:val="000000" w:themeColor="text1"/>
                <w:sz w:val="20"/>
                <w:szCs w:val="20"/>
                <w:lang w:val="de-DE"/>
              </w:rPr>
              <w:t>sich argumentativ mit unterschiedlichen Positionen aus</w:t>
            </w:r>
            <w:r w:rsidRPr="00611C5D">
              <w:rPr>
                <w:rFonts w:cs="Arial"/>
                <w:color w:val="000000" w:themeColor="text1"/>
                <w:sz w:val="20"/>
                <w:szCs w:val="20"/>
                <w:lang w:val="de-DE"/>
              </w:rPr>
              <w:softHyphen/>
              <w:t>einandersetzen</w:t>
            </w:r>
          </w:p>
          <w:p w14:paraId="2E1A43A6" w14:textId="77777777" w:rsidR="00B3237D" w:rsidRPr="00611C5D" w:rsidRDefault="00B3237D" w:rsidP="00611C5D">
            <w:pPr>
              <w:tabs>
                <w:tab w:val="left" w:pos="0"/>
                <w:tab w:val="left" w:pos="284"/>
              </w:tabs>
              <w:spacing w:line="240" w:lineRule="auto"/>
              <w:ind w:left="284"/>
              <w:rPr>
                <w:rFonts w:cs="Arial"/>
                <w:bCs/>
                <w:sz w:val="20"/>
                <w:szCs w:val="20"/>
                <w:lang w:val="de-DE"/>
              </w:rPr>
            </w:pPr>
          </w:p>
          <w:p w14:paraId="40A20CB9" w14:textId="77777777" w:rsidR="00B3237D" w:rsidRPr="00611C5D" w:rsidRDefault="00B3237D" w:rsidP="00611C5D">
            <w:pPr>
              <w:tabs>
                <w:tab w:val="left" w:pos="0"/>
                <w:tab w:val="left" w:pos="284"/>
              </w:tabs>
              <w:spacing w:line="240" w:lineRule="auto"/>
              <w:rPr>
                <w:rFonts w:cs="Arial"/>
                <w:b/>
                <w:bCs/>
                <w:sz w:val="20"/>
                <w:szCs w:val="20"/>
              </w:rPr>
            </w:pPr>
            <w:proofErr w:type="spellStart"/>
            <w:r w:rsidRPr="00611C5D">
              <w:rPr>
                <w:rFonts w:cs="Arial"/>
                <w:b/>
                <w:bCs/>
                <w:sz w:val="20"/>
                <w:szCs w:val="20"/>
              </w:rPr>
              <w:t>Text</w:t>
            </w:r>
            <w:proofErr w:type="spellEnd"/>
            <w:r w:rsidRPr="00611C5D">
              <w:rPr>
                <w:rFonts w:cs="Arial"/>
                <w:b/>
                <w:bCs/>
                <w:sz w:val="20"/>
                <w:szCs w:val="20"/>
              </w:rPr>
              <w:t xml:space="preserve">- </w:t>
            </w:r>
            <w:proofErr w:type="spellStart"/>
            <w:r w:rsidRPr="00611C5D">
              <w:rPr>
                <w:rFonts w:cs="Arial"/>
                <w:b/>
                <w:bCs/>
                <w:sz w:val="20"/>
                <w:szCs w:val="20"/>
              </w:rPr>
              <w:t>und</w:t>
            </w:r>
            <w:proofErr w:type="spellEnd"/>
            <w:r w:rsidRPr="00611C5D">
              <w:rPr>
                <w:rFonts w:cs="Arial"/>
                <w:b/>
                <w:bCs/>
                <w:sz w:val="20"/>
                <w:szCs w:val="20"/>
              </w:rPr>
              <w:t xml:space="preserve"> </w:t>
            </w:r>
            <w:proofErr w:type="spellStart"/>
            <w:r w:rsidRPr="00611C5D">
              <w:rPr>
                <w:rFonts w:cs="Arial"/>
                <w:b/>
                <w:bCs/>
                <w:sz w:val="20"/>
                <w:szCs w:val="20"/>
              </w:rPr>
              <w:t>Medienkompetenz</w:t>
            </w:r>
            <w:proofErr w:type="spellEnd"/>
          </w:p>
          <w:p w14:paraId="51A4FD5C" w14:textId="3FFE9478" w:rsidR="00B3237D" w:rsidRPr="00611C5D" w:rsidRDefault="00171BBE" w:rsidP="00611C5D">
            <w:pPr>
              <w:numPr>
                <w:ilvl w:val="0"/>
                <w:numId w:val="10"/>
              </w:numPr>
              <w:spacing w:after="60" w:line="240" w:lineRule="auto"/>
              <w:rPr>
                <w:rFonts w:cs="Arial"/>
                <w:bCs/>
                <w:sz w:val="20"/>
                <w:szCs w:val="20"/>
              </w:rPr>
            </w:pPr>
            <w:proofErr w:type="spellStart"/>
            <w:r w:rsidRPr="00611C5D">
              <w:rPr>
                <w:rFonts w:cs="Arial"/>
                <w:bCs/>
                <w:sz w:val="20"/>
                <w:szCs w:val="20"/>
              </w:rPr>
              <w:t>S</w:t>
            </w:r>
            <w:r w:rsidR="00B3237D" w:rsidRPr="00611C5D">
              <w:rPr>
                <w:rFonts w:cs="Arial"/>
                <w:bCs/>
                <w:sz w:val="20"/>
                <w:szCs w:val="20"/>
              </w:rPr>
              <w:t>chreibprozess</w:t>
            </w:r>
            <w:proofErr w:type="spellEnd"/>
            <w:r w:rsidR="00B3237D" w:rsidRPr="00611C5D">
              <w:rPr>
                <w:rFonts w:cs="Arial"/>
                <w:bCs/>
                <w:sz w:val="20"/>
                <w:szCs w:val="20"/>
              </w:rPr>
              <w:t xml:space="preserve"> </w:t>
            </w:r>
            <w:proofErr w:type="spellStart"/>
            <w:r w:rsidR="00B3237D" w:rsidRPr="00611C5D">
              <w:rPr>
                <w:rFonts w:cs="Arial"/>
                <w:bCs/>
                <w:sz w:val="20"/>
                <w:szCs w:val="20"/>
              </w:rPr>
              <w:t>selbstständig</w:t>
            </w:r>
            <w:proofErr w:type="spellEnd"/>
            <w:r w:rsidR="00B3237D" w:rsidRPr="00611C5D">
              <w:rPr>
                <w:rFonts w:cs="Arial"/>
                <w:bCs/>
                <w:sz w:val="20"/>
                <w:szCs w:val="20"/>
              </w:rPr>
              <w:t xml:space="preserve"> </w:t>
            </w:r>
            <w:proofErr w:type="spellStart"/>
            <w:r w:rsidR="00B3237D" w:rsidRPr="00611C5D">
              <w:rPr>
                <w:rFonts w:cs="Arial"/>
                <w:bCs/>
                <w:sz w:val="20"/>
                <w:szCs w:val="20"/>
              </w:rPr>
              <w:t>organisieren</w:t>
            </w:r>
            <w:proofErr w:type="spellEnd"/>
          </w:p>
          <w:p w14:paraId="41988E22" w14:textId="77777777" w:rsidR="00B3237D" w:rsidRPr="00611C5D" w:rsidRDefault="00B3237D" w:rsidP="00611C5D">
            <w:pPr>
              <w:tabs>
                <w:tab w:val="left" w:pos="0"/>
                <w:tab w:val="left" w:pos="284"/>
              </w:tabs>
              <w:spacing w:line="240" w:lineRule="auto"/>
              <w:rPr>
                <w:rFonts w:cs="Arial"/>
                <w:bCs/>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49194C8" w14:textId="0B999FB1" w:rsidR="00B3237D" w:rsidRPr="00B2343A" w:rsidRDefault="00B3237D" w:rsidP="00C764B0">
            <w:pPr>
              <w:tabs>
                <w:tab w:val="left" w:pos="0"/>
                <w:tab w:val="left" w:pos="284"/>
              </w:tabs>
              <w:spacing w:line="240" w:lineRule="auto"/>
              <w:rPr>
                <w:rFonts w:cs="Arial"/>
                <w:bCs/>
                <w:sz w:val="20"/>
                <w:szCs w:val="24"/>
                <w:lang w:val="de-DE"/>
              </w:rPr>
            </w:pPr>
            <w:r w:rsidRPr="00B2343A">
              <w:rPr>
                <w:rFonts w:cs="Arial"/>
                <w:bCs/>
                <w:sz w:val="20"/>
                <w:lang w:val="de-DE"/>
              </w:rPr>
              <w:t>Es wird erwartet, dass die Schülerinnen und Schüler zu dem gegebenen Zitat Stellung nehmen.</w:t>
            </w:r>
          </w:p>
          <w:p w14:paraId="30057BBF" w14:textId="77777777" w:rsidR="00B3237D" w:rsidRPr="00B2343A" w:rsidRDefault="00B3237D" w:rsidP="00C764B0">
            <w:pPr>
              <w:tabs>
                <w:tab w:val="left" w:pos="0"/>
                <w:tab w:val="left" w:pos="284"/>
              </w:tabs>
              <w:spacing w:line="240" w:lineRule="auto"/>
              <w:rPr>
                <w:rFonts w:cs="Arial"/>
                <w:bCs/>
                <w:sz w:val="20"/>
                <w:lang w:val="de-DE"/>
              </w:rPr>
            </w:pPr>
          </w:p>
          <w:p w14:paraId="5D6925FA" w14:textId="77777777" w:rsidR="00B3237D" w:rsidRDefault="00B3237D" w:rsidP="00C764B0">
            <w:pPr>
              <w:tabs>
                <w:tab w:val="left" w:pos="0"/>
                <w:tab w:val="left" w:pos="284"/>
              </w:tabs>
              <w:spacing w:line="240" w:lineRule="auto"/>
              <w:rPr>
                <w:rFonts w:cs="Arial"/>
                <w:b/>
                <w:bCs/>
                <w:sz w:val="20"/>
              </w:rPr>
            </w:pPr>
            <w:r>
              <w:rPr>
                <w:rFonts w:cs="Arial"/>
                <w:b/>
                <w:bCs/>
                <w:sz w:val="20"/>
              </w:rPr>
              <w:t>Éléments d’une réponse:</w:t>
            </w:r>
          </w:p>
          <w:p w14:paraId="25E2CEA0" w14:textId="77777777" w:rsidR="00B3237D" w:rsidRDefault="00B3237D" w:rsidP="00C764B0">
            <w:pPr>
              <w:tabs>
                <w:tab w:val="left" w:pos="0"/>
                <w:tab w:val="left" w:pos="284"/>
              </w:tabs>
              <w:spacing w:line="240" w:lineRule="auto"/>
              <w:rPr>
                <w:rFonts w:cs="Arial"/>
                <w:bCs/>
                <w:sz w:val="20"/>
              </w:rPr>
            </w:pPr>
          </w:p>
          <w:p w14:paraId="091D8BB2" w14:textId="77777777" w:rsidR="00B3237D" w:rsidRDefault="00B3237D" w:rsidP="00B3237D">
            <w:pPr>
              <w:numPr>
                <w:ilvl w:val="0"/>
                <w:numId w:val="11"/>
              </w:numPr>
              <w:spacing w:after="60" w:line="240" w:lineRule="auto"/>
              <w:jc w:val="left"/>
              <w:rPr>
                <w:rFonts w:cs="Arial"/>
                <w:bCs/>
                <w:sz w:val="20"/>
              </w:rPr>
            </w:pPr>
          </w:p>
        </w:tc>
        <w:tc>
          <w:tcPr>
            <w:tcW w:w="708" w:type="dxa"/>
            <w:tcBorders>
              <w:top w:val="single" w:sz="4" w:space="0" w:color="auto"/>
              <w:left w:val="single" w:sz="4" w:space="0" w:color="auto"/>
              <w:bottom w:val="single" w:sz="4" w:space="0" w:color="auto"/>
              <w:right w:val="single" w:sz="4" w:space="0" w:color="auto"/>
            </w:tcBorders>
            <w:hideMark/>
          </w:tcPr>
          <w:p w14:paraId="4D84EEA6" w14:textId="77777777" w:rsidR="00B3237D" w:rsidRDefault="00B3237D" w:rsidP="00C764B0">
            <w:pPr>
              <w:spacing w:line="240" w:lineRule="auto"/>
              <w:rPr>
                <w:rFonts w:cs="Arial"/>
                <w:b/>
                <w:sz w:val="24"/>
              </w:rPr>
            </w:pPr>
            <w:r>
              <w:rPr>
                <w:rFonts w:cs="Arial"/>
                <w:b/>
                <w:sz w:val="24"/>
              </w:rPr>
              <w:t>III</w:t>
            </w:r>
          </w:p>
          <w:p w14:paraId="7FC43EFA" w14:textId="77777777" w:rsidR="00B3237D" w:rsidRDefault="00B3237D" w:rsidP="00C764B0">
            <w:pPr>
              <w:spacing w:line="240" w:lineRule="auto"/>
              <w:rPr>
                <w:rFonts w:cs="Arial"/>
                <w:b/>
                <w:sz w:val="24"/>
              </w:rPr>
            </w:pPr>
            <w:r>
              <w:rPr>
                <w:rFonts w:cs="Arial"/>
                <w:b/>
                <w:sz w:val="24"/>
              </w:rPr>
              <w:t>20%</w:t>
            </w:r>
          </w:p>
        </w:tc>
      </w:tr>
    </w:tbl>
    <w:p w14:paraId="33004675" w14:textId="32E7A1AD" w:rsidR="0035604B" w:rsidRDefault="0035604B" w:rsidP="00231EB8">
      <w:bookmarkStart w:id="2" w:name="_GoBack"/>
      <w:bookmarkEnd w:id="2"/>
    </w:p>
    <w:sectPr w:rsidR="0035604B" w:rsidSect="00817789">
      <w:type w:val="continuous"/>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A2284" w14:textId="77777777" w:rsidR="00450B07" w:rsidRDefault="00450B07" w:rsidP="00341921">
      <w:pPr>
        <w:spacing w:line="240" w:lineRule="auto"/>
      </w:pPr>
      <w:r>
        <w:separator/>
      </w:r>
    </w:p>
  </w:endnote>
  <w:endnote w:type="continuationSeparator" w:id="0">
    <w:p w14:paraId="5D19CAAE" w14:textId="77777777" w:rsidR="00450B07" w:rsidRDefault="00450B07" w:rsidP="00341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087478"/>
      <w:docPartObj>
        <w:docPartGallery w:val="Page Numbers (Bottom of Page)"/>
        <w:docPartUnique/>
      </w:docPartObj>
    </w:sdtPr>
    <w:sdtEndPr/>
    <w:sdtContent>
      <w:p w14:paraId="1E441235" w14:textId="77777777" w:rsidR="00817789" w:rsidRPr="009909FC" w:rsidRDefault="00817789" w:rsidP="00817789">
        <w:pPr>
          <w:pStyle w:val="Fuzeile"/>
          <w:pBdr>
            <w:top w:val="single" w:sz="4" w:space="1" w:color="auto"/>
          </w:pBdr>
          <w:tabs>
            <w:tab w:val="clear" w:pos="9072"/>
          </w:tabs>
          <w:ind w:right="-2"/>
          <w:rPr>
            <w:rFonts w:cs="Arial"/>
            <w:sz w:val="16"/>
            <w:szCs w:val="16"/>
          </w:rPr>
        </w:pPr>
        <w:r w:rsidRPr="009C5BAE">
          <w:rPr>
            <w:rFonts w:cs="Arial"/>
            <w:sz w:val="16"/>
            <w:szCs w:val="16"/>
          </w:rPr>
          <w:t xml:space="preserve">Quelle: </w:t>
        </w:r>
        <w:proofErr w:type="spellStart"/>
        <w:r w:rsidRPr="009C5BAE">
          <w:rPr>
            <w:rFonts w:cs="Arial"/>
            <w:sz w:val="16"/>
            <w:szCs w:val="16"/>
            <w:lang w:eastAsia="de-DE"/>
          </w:rPr>
          <w:t>Landesinstitut</w:t>
        </w:r>
        <w:proofErr w:type="spellEnd"/>
        <w:r w:rsidRPr="009C5BAE">
          <w:rPr>
            <w:rFonts w:cs="Arial"/>
            <w:sz w:val="16"/>
            <w:szCs w:val="16"/>
            <w:lang w:eastAsia="de-DE"/>
          </w:rPr>
          <w:t xml:space="preserve"> </w:t>
        </w:r>
        <w:proofErr w:type="spellStart"/>
        <w:r w:rsidRPr="009C5BAE">
          <w:rPr>
            <w:rFonts w:cs="Arial"/>
            <w:sz w:val="16"/>
            <w:szCs w:val="16"/>
            <w:lang w:eastAsia="de-DE"/>
          </w:rPr>
          <w:t>für</w:t>
        </w:r>
        <w:proofErr w:type="spellEnd"/>
        <w:r w:rsidRPr="009C5BAE">
          <w:rPr>
            <w:rFonts w:cs="Arial"/>
            <w:sz w:val="16"/>
            <w:szCs w:val="16"/>
            <w:lang w:eastAsia="de-DE"/>
          </w:rPr>
          <w:t xml:space="preserve"> </w:t>
        </w:r>
        <w:proofErr w:type="spellStart"/>
        <w:r w:rsidRPr="009C5BAE">
          <w:rPr>
            <w:rFonts w:cs="Arial"/>
            <w:sz w:val="16"/>
            <w:szCs w:val="16"/>
            <w:lang w:eastAsia="de-DE"/>
          </w:rPr>
          <w:t>Schulqualität</w:t>
        </w:r>
        <w:proofErr w:type="spellEnd"/>
        <w:r w:rsidRPr="009C5BAE">
          <w:rPr>
            <w:rFonts w:cs="Arial"/>
            <w:sz w:val="16"/>
            <w:szCs w:val="16"/>
            <w:lang w:eastAsia="de-DE"/>
          </w:rPr>
          <w:t xml:space="preserve"> </w:t>
        </w:r>
        <w:proofErr w:type="spellStart"/>
        <w:r w:rsidRPr="009C5BAE">
          <w:rPr>
            <w:rFonts w:cs="Arial"/>
            <w:sz w:val="16"/>
            <w:szCs w:val="16"/>
            <w:lang w:eastAsia="de-DE"/>
          </w:rPr>
          <w:t>und</w:t>
        </w:r>
        <w:proofErr w:type="spellEnd"/>
        <w:r w:rsidRPr="009C5BAE">
          <w:rPr>
            <w:rFonts w:cs="Arial"/>
            <w:sz w:val="16"/>
            <w:szCs w:val="16"/>
            <w:lang w:eastAsia="de-DE"/>
          </w:rPr>
          <w:t xml:space="preserve"> </w:t>
        </w:r>
        <w:proofErr w:type="spellStart"/>
        <w:r w:rsidRPr="009C5BAE">
          <w:rPr>
            <w:rFonts w:cs="Arial"/>
            <w:sz w:val="16"/>
            <w:szCs w:val="16"/>
            <w:lang w:eastAsia="de-DE"/>
          </w:rPr>
          <w:t>Lehrerbildung</w:t>
        </w:r>
        <w:proofErr w:type="spellEnd"/>
        <w:r w:rsidRPr="009C5BAE">
          <w:rPr>
            <w:rFonts w:cs="Arial"/>
            <w:sz w:val="16"/>
            <w:szCs w:val="16"/>
            <w:lang w:eastAsia="de-DE"/>
          </w:rPr>
          <w:t xml:space="preserve"> Sachsen-Anhalt (LISA)</w:t>
        </w:r>
        <w:r w:rsidRPr="009C5BAE">
          <w:rPr>
            <w:rFonts w:cs="Arial"/>
            <w:sz w:val="16"/>
            <w:szCs w:val="16"/>
          </w:rPr>
          <w:t xml:space="preserve"> (http://www.bildung-lsa.de) | </w:t>
        </w:r>
        <w:proofErr w:type="spellStart"/>
        <w:r w:rsidRPr="009C5BAE">
          <w:rPr>
            <w:rFonts w:cs="Arial"/>
            <w:sz w:val="16"/>
            <w:szCs w:val="16"/>
          </w:rPr>
          <w:t>Lizenz</w:t>
        </w:r>
        <w:proofErr w:type="spellEnd"/>
        <w:r w:rsidRPr="009C5BAE">
          <w:rPr>
            <w:rFonts w:cs="Arial"/>
            <w:sz w:val="16"/>
            <w:szCs w:val="16"/>
          </w:rPr>
          <w:t>: (CC BY-SA 4.0)</w:t>
        </w:r>
      </w:p>
      <w:p w14:paraId="488D3413" w14:textId="0003A3F7" w:rsidR="00F1325E" w:rsidRDefault="00F1325E" w:rsidP="00817789">
        <w:pPr>
          <w:pStyle w:val="Fuzeile"/>
          <w:spacing w:before="120"/>
          <w:jc w:val="center"/>
        </w:pPr>
        <w:r>
          <w:fldChar w:fldCharType="begin"/>
        </w:r>
        <w:r>
          <w:instrText>PAGE   \* MERGEFORMAT</w:instrText>
        </w:r>
        <w:r>
          <w:fldChar w:fldCharType="separate"/>
        </w:r>
        <w:r w:rsidR="00817789" w:rsidRPr="00817789">
          <w:rPr>
            <w:noProof/>
            <w:lang w:val="de-DE"/>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CDABC" w14:textId="77777777" w:rsidR="00450B07" w:rsidRDefault="00450B07" w:rsidP="00341921">
      <w:pPr>
        <w:spacing w:line="240" w:lineRule="auto"/>
      </w:pPr>
      <w:r>
        <w:separator/>
      </w:r>
    </w:p>
  </w:footnote>
  <w:footnote w:type="continuationSeparator" w:id="0">
    <w:p w14:paraId="15F64308" w14:textId="77777777" w:rsidR="00450B07" w:rsidRDefault="00450B07" w:rsidP="00341921">
      <w:pPr>
        <w:spacing w:line="240" w:lineRule="auto"/>
      </w:pPr>
      <w:r>
        <w:continuationSeparator/>
      </w:r>
    </w:p>
  </w:footnote>
  <w:footnote w:id="1">
    <w:p w14:paraId="181729A9" w14:textId="59265086" w:rsidR="007D4695" w:rsidRPr="00026FB9" w:rsidRDefault="007D4695">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Pr="00026FB9">
        <w:rPr>
          <w:sz w:val="18"/>
          <w:szCs w:val="18"/>
        </w:rPr>
        <w:t>un</w:t>
      </w:r>
      <w:proofErr w:type="gramEnd"/>
      <w:r w:rsidRPr="00026FB9">
        <w:rPr>
          <w:sz w:val="18"/>
          <w:szCs w:val="18"/>
        </w:rPr>
        <w:t xml:space="preserve"> éthologue : spécialiste du comportement animal.</w:t>
      </w:r>
    </w:p>
  </w:footnote>
  <w:footnote w:id="2">
    <w:p w14:paraId="12CEAEAA" w14:textId="3AB9C309"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003B54E3" w:rsidRPr="00026FB9">
        <w:rPr>
          <w:sz w:val="18"/>
          <w:szCs w:val="18"/>
        </w:rPr>
        <w:t>se</w:t>
      </w:r>
      <w:proofErr w:type="gramEnd"/>
      <w:r w:rsidR="003B54E3" w:rsidRPr="00026FB9">
        <w:rPr>
          <w:sz w:val="18"/>
          <w:szCs w:val="18"/>
        </w:rPr>
        <w:t xml:space="preserve"> mouvoir : bouger, se déplacer.</w:t>
      </w:r>
    </w:p>
  </w:footnote>
  <w:footnote w:id="3">
    <w:p w14:paraId="68D3C031" w14:textId="1F544D8E"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00066E59" w:rsidRPr="00026FB9">
        <w:rPr>
          <w:sz w:val="18"/>
          <w:szCs w:val="18"/>
        </w:rPr>
        <w:t>le</w:t>
      </w:r>
      <w:proofErr w:type="gramEnd"/>
      <w:r w:rsidR="00066E59" w:rsidRPr="00026FB9">
        <w:rPr>
          <w:sz w:val="18"/>
          <w:szCs w:val="18"/>
        </w:rPr>
        <w:t xml:space="preserve"> vers de terre : </w:t>
      </w:r>
      <w:proofErr w:type="spellStart"/>
      <w:r w:rsidR="00066E59" w:rsidRPr="00026FB9">
        <w:rPr>
          <w:sz w:val="18"/>
          <w:szCs w:val="18"/>
        </w:rPr>
        <w:t>Regenwurm</w:t>
      </w:r>
      <w:proofErr w:type="spellEnd"/>
      <w:r w:rsidR="00066E59" w:rsidRPr="00026FB9">
        <w:rPr>
          <w:sz w:val="18"/>
          <w:szCs w:val="18"/>
        </w:rPr>
        <w:t>.</w:t>
      </w:r>
    </w:p>
  </w:footnote>
  <w:footnote w:id="4">
    <w:p w14:paraId="5A922A63" w14:textId="649BB017"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00066E59" w:rsidRPr="00026FB9">
        <w:rPr>
          <w:sz w:val="18"/>
          <w:szCs w:val="18"/>
        </w:rPr>
        <w:t>le</w:t>
      </w:r>
      <w:proofErr w:type="gramEnd"/>
      <w:r w:rsidR="00066E59" w:rsidRPr="00026FB9">
        <w:rPr>
          <w:sz w:val="18"/>
          <w:szCs w:val="18"/>
        </w:rPr>
        <w:t xml:space="preserve"> moucheron : </w:t>
      </w:r>
      <w:proofErr w:type="spellStart"/>
      <w:r w:rsidR="00066E59" w:rsidRPr="00026FB9">
        <w:rPr>
          <w:sz w:val="18"/>
          <w:szCs w:val="18"/>
        </w:rPr>
        <w:t>kleine</w:t>
      </w:r>
      <w:proofErr w:type="spellEnd"/>
      <w:r w:rsidR="00066E59" w:rsidRPr="00026FB9">
        <w:rPr>
          <w:sz w:val="18"/>
          <w:szCs w:val="18"/>
        </w:rPr>
        <w:t xml:space="preserve"> </w:t>
      </w:r>
      <w:proofErr w:type="spellStart"/>
      <w:r w:rsidR="00066E59" w:rsidRPr="00026FB9">
        <w:rPr>
          <w:sz w:val="18"/>
          <w:szCs w:val="18"/>
        </w:rPr>
        <w:t>Mücke</w:t>
      </w:r>
      <w:proofErr w:type="spellEnd"/>
      <w:r w:rsidR="00066E59" w:rsidRPr="00026FB9">
        <w:rPr>
          <w:sz w:val="18"/>
          <w:szCs w:val="18"/>
        </w:rPr>
        <w:t>.</w:t>
      </w:r>
    </w:p>
  </w:footnote>
  <w:footnote w:id="5">
    <w:p w14:paraId="4C240E39" w14:textId="24EE00FE"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00066E59" w:rsidRPr="00026FB9">
        <w:rPr>
          <w:sz w:val="18"/>
          <w:szCs w:val="18"/>
        </w:rPr>
        <w:t>la</w:t>
      </w:r>
      <w:proofErr w:type="gramEnd"/>
      <w:r w:rsidR="00066E59" w:rsidRPr="00026FB9">
        <w:rPr>
          <w:sz w:val="18"/>
          <w:szCs w:val="18"/>
        </w:rPr>
        <w:t xml:space="preserve"> chenille : </w:t>
      </w:r>
      <w:proofErr w:type="spellStart"/>
      <w:r w:rsidR="00066E59" w:rsidRPr="00026FB9">
        <w:rPr>
          <w:sz w:val="18"/>
          <w:szCs w:val="18"/>
        </w:rPr>
        <w:t>Raupe</w:t>
      </w:r>
      <w:proofErr w:type="spellEnd"/>
      <w:r w:rsidR="00066E59" w:rsidRPr="00026FB9">
        <w:rPr>
          <w:sz w:val="18"/>
          <w:szCs w:val="18"/>
        </w:rPr>
        <w:t>.</w:t>
      </w:r>
    </w:p>
  </w:footnote>
  <w:footnote w:id="6">
    <w:p w14:paraId="0C1B9EB9" w14:textId="53B170C0"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00066E59" w:rsidRPr="00026FB9">
        <w:rPr>
          <w:sz w:val="18"/>
          <w:szCs w:val="18"/>
        </w:rPr>
        <w:t>les</w:t>
      </w:r>
      <w:proofErr w:type="gramEnd"/>
      <w:r w:rsidR="00066E59" w:rsidRPr="00026FB9">
        <w:rPr>
          <w:sz w:val="18"/>
          <w:szCs w:val="18"/>
        </w:rPr>
        <w:t xml:space="preserve"> </w:t>
      </w:r>
      <w:r w:rsidR="00DC0322" w:rsidRPr="00026FB9">
        <w:rPr>
          <w:sz w:val="18"/>
          <w:szCs w:val="18"/>
        </w:rPr>
        <w:t>« </w:t>
      </w:r>
      <w:r w:rsidR="00066E59" w:rsidRPr="00026FB9">
        <w:rPr>
          <w:sz w:val="18"/>
          <w:szCs w:val="18"/>
        </w:rPr>
        <w:t>esprits animaux</w:t>
      </w:r>
      <w:r w:rsidR="00DC0322" w:rsidRPr="00026FB9">
        <w:rPr>
          <w:sz w:val="18"/>
          <w:szCs w:val="18"/>
        </w:rPr>
        <w:t> »</w:t>
      </w:r>
      <w:r w:rsidR="00066E59" w:rsidRPr="00026FB9">
        <w:rPr>
          <w:sz w:val="18"/>
          <w:szCs w:val="18"/>
        </w:rPr>
        <w:t xml:space="preserve"> : </w:t>
      </w:r>
      <w:r w:rsidR="00DC0322" w:rsidRPr="00026FB9">
        <w:rPr>
          <w:sz w:val="18"/>
          <w:szCs w:val="18"/>
        </w:rPr>
        <w:t>chez Descartes, les plus petites parties du sang qui circulent dans tout l’organisme.</w:t>
      </w:r>
    </w:p>
  </w:footnote>
  <w:footnote w:id="7">
    <w:p w14:paraId="63AB76F3" w14:textId="561BD1AF"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proofErr w:type="gramStart"/>
      <w:r w:rsidR="00E34C52" w:rsidRPr="00026FB9">
        <w:rPr>
          <w:sz w:val="18"/>
          <w:szCs w:val="18"/>
        </w:rPr>
        <w:t>l</w:t>
      </w:r>
      <w:r w:rsidR="00DC0322" w:rsidRPr="00026FB9">
        <w:rPr>
          <w:sz w:val="18"/>
          <w:szCs w:val="18"/>
        </w:rPr>
        <w:t>es</w:t>
      </w:r>
      <w:proofErr w:type="gramEnd"/>
      <w:r w:rsidR="00DC0322" w:rsidRPr="00026FB9">
        <w:rPr>
          <w:sz w:val="18"/>
          <w:szCs w:val="18"/>
        </w:rPr>
        <w:t xml:space="preserve"> hommes du XVII</w:t>
      </w:r>
      <w:r w:rsidR="00DC0322" w:rsidRPr="00026FB9">
        <w:rPr>
          <w:sz w:val="18"/>
          <w:szCs w:val="18"/>
          <w:vertAlign w:val="superscript"/>
        </w:rPr>
        <w:t>e</w:t>
      </w:r>
      <w:r w:rsidR="00DC0322" w:rsidRPr="00026FB9">
        <w:rPr>
          <w:sz w:val="18"/>
          <w:szCs w:val="18"/>
        </w:rPr>
        <w:t xml:space="preserve"> siècle étaient fascinés par les automates, des machines très complexes, ancêtres de nos robots. </w:t>
      </w:r>
    </w:p>
  </w:footnote>
  <w:footnote w:id="8">
    <w:p w14:paraId="20CF776D" w14:textId="6AB17965" w:rsidR="00C35FB2" w:rsidRPr="00026FB9" w:rsidRDefault="00C35FB2">
      <w:pPr>
        <w:pStyle w:val="Funotentext"/>
        <w:rPr>
          <w:sz w:val="18"/>
          <w:szCs w:val="18"/>
        </w:rPr>
      </w:pPr>
      <w:r w:rsidRPr="00026FB9">
        <w:rPr>
          <w:rStyle w:val="Funotenzeichen"/>
          <w:sz w:val="18"/>
          <w:szCs w:val="18"/>
        </w:rPr>
        <w:footnoteRef/>
      </w:r>
      <w:r w:rsidRPr="00026FB9">
        <w:rPr>
          <w:sz w:val="18"/>
          <w:szCs w:val="18"/>
        </w:rPr>
        <w:t xml:space="preserve"> </w:t>
      </w:r>
      <w:r w:rsidR="00DC0322" w:rsidRPr="00026FB9">
        <w:rPr>
          <w:sz w:val="18"/>
          <w:szCs w:val="18"/>
        </w:rPr>
        <w:tab/>
      </w:r>
      <w:proofErr w:type="gramStart"/>
      <w:r w:rsidR="00E34C52" w:rsidRPr="00026FB9">
        <w:rPr>
          <w:sz w:val="18"/>
          <w:szCs w:val="18"/>
        </w:rPr>
        <w:t>marquât</w:t>
      </w:r>
      <w:proofErr w:type="gramEnd"/>
      <w:r w:rsidR="00E34C52" w:rsidRPr="00026FB9">
        <w:rPr>
          <w:sz w:val="18"/>
          <w:szCs w:val="18"/>
        </w:rPr>
        <w:t> : imparfait du subjonctif de « marquer ». Cette forme a la même valeur qu’aujourd’hui le subjonctif présent.</w:t>
      </w:r>
    </w:p>
  </w:footnote>
  <w:footnote w:id="9">
    <w:p w14:paraId="6D78FDC9" w14:textId="23F9239F" w:rsidR="00C35FB2" w:rsidRPr="00026FB9" w:rsidRDefault="00C35FB2" w:rsidP="00817789">
      <w:pPr>
        <w:pStyle w:val="Funotentext"/>
        <w:spacing w:after="120"/>
        <w:rPr>
          <w:sz w:val="18"/>
          <w:szCs w:val="18"/>
        </w:rPr>
      </w:pPr>
      <w:r w:rsidRPr="00026FB9">
        <w:rPr>
          <w:rStyle w:val="Funotenzeichen"/>
          <w:sz w:val="18"/>
          <w:szCs w:val="18"/>
        </w:rPr>
        <w:footnoteRef/>
      </w:r>
      <w:r w:rsidRPr="00026FB9">
        <w:rPr>
          <w:sz w:val="18"/>
          <w:szCs w:val="18"/>
        </w:rPr>
        <w:t xml:space="preserve"> </w:t>
      </w:r>
      <w:r w:rsidRPr="00026FB9">
        <w:rPr>
          <w:sz w:val="18"/>
          <w:szCs w:val="18"/>
        </w:rPr>
        <w:tab/>
      </w:r>
      <w:r w:rsidR="00E34C52" w:rsidRPr="00026FB9">
        <w:rPr>
          <w:sz w:val="18"/>
          <w:szCs w:val="18"/>
        </w:rPr>
        <w:t xml:space="preserve">Pythagore : philosophe grec présocratique. D’après le poète latin Ovide </w:t>
      </w:r>
      <w:r w:rsidR="009C3F3D" w:rsidRPr="00026FB9">
        <w:rPr>
          <w:sz w:val="18"/>
          <w:szCs w:val="18"/>
        </w:rPr>
        <w:t>(43. a. C- 18), il serait l’un des précurseurs du végétarisme.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DF45" w14:textId="14C2B905" w:rsidR="00817789" w:rsidRPr="00531A96" w:rsidRDefault="00817789" w:rsidP="00817789">
    <w:pPr>
      <w:pStyle w:val="Kopfzeile"/>
      <w:pBdr>
        <w:bottom w:val="single" w:sz="4" w:space="1" w:color="auto"/>
      </w:pBdr>
      <w:tabs>
        <w:tab w:val="clear" w:pos="9072"/>
        <w:tab w:val="right" w:pos="9631"/>
      </w:tabs>
      <w:ind w:right="-7"/>
      <w:rPr>
        <w:rFonts w:cs="Arial"/>
        <w:sz w:val="16"/>
        <w:szCs w:val="16"/>
      </w:rPr>
    </w:pPr>
    <w:proofErr w:type="spellStart"/>
    <w:r w:rsidRPr="00531A96">
      <w:rPr>
        <w:rFonts w:cs="Arial"/>
        <w:sz w:val="16"/>
        <w:szCs w:val="16"/>
      </w:rPr>
      <w:t>Niveaubestimmende</w:t>
    </w:r>
    <w:proofErr w:type="spellEnd"/>
    <w:r w:rsidRPr="00531A96">
      <w:rPr>
        <w:rFonts w:cs="Arial"/>
        <w:sz w:val="16"/>
        <w:szCs w:val="16"/>
      </w:rPr>
      <w:t xml:space="preserve"> </w:t>
    </w:r>
    <w:proofErr w:type="spellStart"/>
    <w:r w:rsidRPr="00531A96">
      <w:rPr>
        <w:rFonts w:cs="Arial"/>
        <w:sz w:val="16"/>
        <w:szCs w:val="16"/>
      </w:rPr>
      <w:t>Aufgabe</w:t>
    </w:r>
    <w:proofErr w:type="spellEnd"/>
    <w:r w:rsidRPr="00531A96">
      <w:rPr>
        <w:rFonts w:cs="Arial"/>
        <w:sz w:val="16"/>
        <w:szCs w:val="16"/>
      </w:rPr>
      <w:t xml:space="preserve"> Gymnasium </w:t>
    </w:r>
    <w:proofErr w:type="spellStart"/>
    <w:r>
      <w:rPr>
        <w:rFonts w:cs="Arial"/>
        <w:sz w:val="16"/>
        <w:szCs w:val="16"/>
      </w:rPr>
      <w:t>Französisch</w:t>
    </w:r>
    <w:proofErr w:type="spellEnd"/>
    <w:r>
      <w:rPr>
        <w:rFonts w:cs="Arial"/>
        <w:sz w:val="16"/>
        <w:szCs w:val="16"/>
      </w:rPr>
      <w:t>,</w:t>
    </w:r>
    <w:r w:rsidRPr="00531A96">
      <w:rPr>
        <w:rFonts w:cs="Arial"/>
        <w:sz w:val="16"/>
        <w:szCs w:val="16"/>
      </w:rPr>
      <w:t xml:space="preserve"> </w:t>
    </w:r>
    <w:proofErr w:type="spellStart"/>
    <w:r w:rsidRPr="00531A96">
      <w:rPr>
        <w:rFonts w:cs="Arial"/>
        <w:sz w:val="16"/>
        <w:szCs w:val="16"/>
      </w:rPr>
      <w:t>Sjg</w:t>
    </w:r>
    <w:proofErr w:type="spellEnd"/>
    <w:r w:rsidRPr="00531A96">
      <w:rPr>
        <w:rFonts w:cs="Arial"/>
        <w:sz w:val="16"/>
        <w:szCs w:val="16"/>
      </w:rPr>
      <w:t xml:space="preserve">. </w:t>
    </w:r>
    <w:r>
      <w:rPr>
        <w:rFonts w:cs="Arial"/>
        <w:sz w:val="16"/>
        <w:szCs w:val="16"/>
      </w:rPr>
      <w:t>11/12</w:t>
    </w:r>
  </w:p>
  <w:p w14:paraId="7139F89A" w14:textId="77777777" w:rsidR="00817789" w:rsidRDefault="008177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B9"/>
    <w:multiLevelType w:val="hybridMultilevel"/>
    <w:tmpl w:val="B9384BE2"/>
    <w:lvl w:ilvl="0" w:tplc="0407000F">
      <w:start w:val="1"/>
      <w:numFmt w:val="decimal"/>
      <w:lvlText w:val="%1."/>
      <w:lvlJc w:val="left"/>
      <w:pPr>
        <w:ind w:left="644" w:hanging="360"/>
      </w:pPr>
    </w:lvl>
    <w:lvl w:ilvl="1" w:tplc="04070019">
      <w:start w:val="1"/>
      <w:numFmt w:val="lowerLetter"/>
      <w:lvlText w:val="%2."/>
      <w:lvlJc w:val="left"/>
      <w:pPr>
        <w:ind w:left="1440" w:hanging="360"/>
      </w:pPr>
      <w:rPr>
        <w:rFonts w:ascii="Times New Roman" w:hAnsi="Times New Roman" w:cs="Times New Roman"/>
      </w:rPr>
    </w:lvl>
    <w:lvl w:ilvl="2" w:tplc="0407001B">
      <w:start w:val="1"/>
      <w:numFmt w:val="lowerRoman"/>
      <w:lvlText w:val="%3."/>
      <w:lvlJc w:val="right"/>
      <w:pPr>
        <w:ind w:left="2160" w:hanging="180"/>
      </w:pPr>
      <w:rPr>
        <w:rFonts w:ascii="Times New Roman" w:hAnsi="Times New Roman" w:cs="Times New Roman"/>
      </w:rPr>
    </w:lvl>
    <w:lvl w:ilvl="3" w:tplc="0407000F">
      <w:start w:val="1"/>
      <w:numFmt w:val="decimal"/>
      <w:lvlText w:val="%4."/>
      <w:lvlJc w:val="left"/>
      <w:pPr>
        <w:ind w:left="2880" w:hanging="360"/>
      </w:pPr>
      <w:rPr>
        <w:rFonts w:ascii="Times New Roman" w:hAnsi="Times New Roman" w:cs="Times New Roman"/>
      </w:rPr>
    </w:lvl>
    <w:lvl w:ilvl="4" w:tplc="04070019">
      <w:start w:val="1"/>
      <w:numFmt w:val="lowerLetter"/>
      <w:lvlText w:val="%5."/>
      <w:lvlJc w:val="left"/>
      <w:pPr>
        <w:ind w:left="3600" w:hanging="360"/>
      </w:pPr>
      <w:rPr>
        <w:rFonts w:ascii="Times New Roman" w:hAnsi="Times New Roman" w:cs="Times New Roman"/>
      </w:rPr>
    </w:lvl>
    <w:lvl w:ilvl="5" w:tplc="0407001B">
      <w:start w:val="1"/>
      <w:numFmt w:val="lowerRoman"/>
      <w:lvlText w:val="%6."/>
      <w:lvlJc w:val="right"/>
      <w:pPr>
        <w:ind w:left="4320" w:hanging="180"/>
      </w:pPr>
      <w:rPr>
        <w:rFonts w:ascii="Times New Roman" w:hAnsi="Times New Roman" w:cs="Times New Roman"/>
      </w:rPr>
    </w:lvl>
    <w:lvl w:ilvl="6" w:tplc="0407000F">
      <w:start w:val="1"/>
      <w:numFmt w:val="decimal"/>
      <w:lvlText w:val="%7."/>
      <w:lvlJc w:val="left"/>
      <w:pPr>
        <w:ind w:left="5040" w:hanging="360"/>
      </w:pPr>
      <w:rPr>
        <w:rFonts w:ascii="Times New Roman" w:hAnsi="Times New Roman" w:cs="Times New Roman"/>
      </w:rPr>
    </w:lvl>
    <w:lvl w:ilvl="7" w:tplc="04070019">
      <w:start w:val="1"/>
      <w:numFmt w:val="lowerLetter"/>
      <w:lvlText w:val="%8."/>
      <w:lvlJc w:val="left"/>
      <w:pPr>
        <w:ind w:left="5760" w:hanging="360"/>
      </w:pPr>
      <w:rPr>
        <w:rFonts w:ascii="Times New Roman" w:hAnsi="Times New Roman" w:cs="Times New Roman"/>
      </w:rPr>
    </w:lvl>
    <w:lvl w:ilvl="8" w:tplc="0407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1927D0C"/>
    <w:multiLevelType w:val="hybridMultilevel"/>
    <w:tmpl w:val="1362D632"/>
    <w:lvl w:ilvl="0" w:tplc="0407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57E53A7"/>
    <w:multiLevelType w:val="hybridMultilevel"/>
    <w:tmpl w:val="07A0CFDE"/>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3" w15:restartNumberingAfterBreak="0">
    <w:nsid w:val="10860926"/>
    <w:multiLevelType w:val="hybridMultilevel"/>
    <w:tmpl w:val="6EEAA08E"/>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BA3722F"/>
    <w:multiLevelType w:val="hybridMultilevel"/>
    <w:tmpl w:val="6FB611B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25C2027"/>
    <w:multiLevelType w:val="hybridMultilevel"/>
    <w:tmpl w:val="767E29AE"/>
    <w:lvl w:ilvl="0" w:tplc="B4CEF4D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D30632"/>
    <w:multiLevelType w:val="hybridMultilevel"/>
    <w:tmpl w:val="6E22AC7E"/>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3E254F9B"/>
    <w:multiLevelType w:val="hybridMultilevel"/>
    <w:tmpl w:val="80DE2A2A"/>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47F82BBB"/>
    <w:multiLevelType w:val="hybridMultilevel"/>
    <w:tmpl w:val="CF4C4768"/>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9" w15:restartNumberingAfterBreak="0">
    <w:nsid w:val="48942706"/>
    <w:multiLevelType w:val="hybridMultilevel"/>
    <w:tmpl w:val="9E26B9EE"/>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5A105E1B"/>
    <w:multiLevelType w:val="hybridMultilevel"/>
    <w:tmpl w:val="F17CE7A0"/>
    <w:lvl w:ilvl="0" w:tplc="E85CACCE">
      <w:start w:val="1"/>
      <w:numFmt w:val="bullet"/>
      <w:lvlText w:val="–"/>
      <w:lvlJc w:val="left"/>
      <w:pPr>
        <w:tabs>
          <w:tab w:val="num" w:pos="357"/>
        </w:tabs>
        <w:ind w:left="357" w:hanging="357"/>
      </w:pPr>
      <w:rPr>
        <w:rFonts w:ascii="Courier New" w:hAnsi="Courier New" w:cs="Times New Roman" w:hint="default"/>
      </w:rPr>
    </w:lvl>
    <w:lvl w:ilvl="1" w:tplc="04070003">
      <w:start w:val="1"/>
      <w:numFmt w:val="bullet"/>
      <w:lvlText w:val="o"/>
      <w:lvlJc w:val="left"/>
      <w:pPr>
        <w:tabs>
          <w:tab w:val="num" w:pos="1270"/>
        </w:tabs>
        <w:ind w:left="1270" w:hanging="360"/>
      </w:pPr>
      <w:rPr>
        <w:rFonts w:ascii="Courier New" w:hAnsi="Courier New" w:cs="Courier New" w:hint="default"/>
      </w:rPr>
    </w:lvl>
    <w:lvl w:ilvl="2" w:tplc="04070005">
      <w:start w:val="1"/>
      <w:numFmt w:val="bullet"/>
      <w:lvlText w:val=""/>
      <w:lvlJc w:val="left"/>
      <w:pPr>
        <w:tabs>
          <w:tab w:val="num" w:pos="1990"/>
        </w:tabs>
        <w:ind w:left="1990" w:hanging="360"/>
      </w:pPr>
      <w:rPr>
        <w:rFonts w:ascii="Wingdings" w:hAnsi="Wingdings" w:hint="default"/>
      </w:rPr>
    </w:lvl>
    <w:lvl w:ilvl="3" w:tplc="04070001">
      <w:start w:val="1"/>
      <w:numFmt w:val="bullet"/>
      <w:lvlText w:val=""/>
      <w:lvlJc w:val="left"/>
      <w:pPr>
        <w:tabs>
          <w:tab w:val="num" w:pos="2710"/>
        </w:tabs>
        <w:ind w:left="2710" w:hanging="360"/>
      </w:pPr>
      <w:rPr>
        <w:rFonts w:ascii="Symbol" w:hAnsi="Symbol" w:hint="default"/>
      </w:rPr>
    </w:lvl>
    <w:lvl w:ilvl="4" w:tplc="04070003">
      <w:start w:val="1"/>
      <w:numFmt w:val="bullet"/>
      <w:lvlText w:val="o"/>
      <w:lvlJc w:val="left"/>
      <w:pPr>
        <w:tabs>
          <w:tab w:val="num" w:pos="3430"/>
        </w:tabs>
        <w:ind w:left="3430" w:hanging="360"/>
      </w:pPr>
      <w:rPr>
        <w:rFonts w:ascii="Courier New" w:hAnsi="Courier New" w:cs="Courier New" w:hint="default"/>
      </w:rPr>
    </w:lvl>
    <w:lvl w:ilvl="5" w:tplc="04070005">
      <w:start w:val="1"/>
      <w:numFmt w:val="bullet"/>
      <w:lvlText w:val=""/>
      <w:lvlJc w:val="left"/>
      <w:pPr>
        <w:tabs>
          <w:tab w:val="num" w:pos="4150"/>
        </w:tabs>
        <w:ind w:left="4150" w:hanging="360"/>
      </w:pPr>
      <w:rPr>
        <w:rFonts w:ascii="Wingdings" w:hAnsi="Wingdings" w:hint="default"/>
      </w:rPr>
    </w:lvl>
    <w:lvl w:ilvl="6" w:tplc="04070001">
      <w:start w:val="1"/>
      <w:numFmt w:val="bullet"/>
      <w:lvlText w:val=""/>
      <w:lvlJc w:val="left"/>
      <w:pPr>
        <w:tabs>
          <w:tab w:val="num" w:pos="4870"/>
        </w:tabs>
        <w:ind w:left="4870" w:hanging="360"/>
      </w:pPr>
      <w:rPr>
        <w:rFonts w:ascii="Symbol" w:hAnsi="Symbol" w:hint="default"/>
      </w:rPr>
    </w:lvl>
    <w:lvl w:ilvl="7" w:tplc="04070003">
      <w:start w:val="1"/>
      <w:numFmt w:val="bullet"/>
      <w:lvlText w:val="o"/>
      <w:lvlJc w:val="left"/>
      <w:pPr>
        <w:tabs>
          <w:tab w:val="num" w:pos="5590"/>
        </w:tabs>
        <w:ind w:left="5590" w:hanging="360"/>
      </w:pPr>
      <w:rPr>
        <w:rFonts w:ascii="Courier New" w:hAnsi="Courier New" w:cs="Courier New" w:hint="default"/>
      </w:rPr>
    </w:lvl>
    <w:lvl w:ilvl="8" w:tplc="04070005">
      <w:start w:val="1"/>
      <w:numFmt w:val="bullet"/>
      <w:lvlText w:val=""/>
      <w:lvlJc w:val="left"/>
      <w:pPr>
        <w:tabs>
          <w:tab w:val="num" w:pos="6310"/>
        </w:tabs>
        <w:ind w:left="6310" w:hanging="360"/>
      </w:pPr>
      <w:rPr>
        <w:rFonts w:ascii="Wingdings" w:hAnsi="Wingdings" w:hint="default"/>
      </w:rPr>
    </w:lvl>
  </w:abstractNum>
  <w:abstractNum w:abstractNumId="11" w15:restartNumberingAfterBreak="0">
    <w:nsid w:val="5F3011A0"/>
    <w:multiLevelType w:val="hybridMultilevel"/>
    <w:tmpl w:val="C2420892"/>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6D176509"/>
    <w:multiLevelType w:val="hybridMultilevel"/>
    <w:tmpl w:val="908CD9C4"/>
    <w:lvl w:ilvl="0" w:tplc="E85CACCE">
      <w:start w:val="1"/>
      <w:numFmt w:val="bullet"/>
      <w:lvlText w:val="–"/>
      <w:lvlJc w:val="left"/>
      <w:pPr>
        <w:ind w:left="360" w:hanging="360"/>
      </w:pPr>
      <w:rPr>
        <w:rFonts w:ascii="Courier New" w:hAnsi="Courier New"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719C3A86"/>
    <w:multiLevelType w:val="hybridMultilevel"/>
    <w:tmpl w:val="DFEC18C2"/>
    <w:lvl w:ilvl="0" w:tplc="0407000B">
      <w:start w:val="1"/>
      <w:numFmt w:val="bullet"/>
      <w:lvlText w:val=""/>
      <w:lvlJc w:val="left"/>
      <w:pPr>
        <w:tabs>
          <w:tab w:val="num" w:pos="357"/>
        </w:tabs>
        <w:ind w:left="357" w:hanging="357"/>
      </w:pPr>
      <w:rPr>
        <w:rFonts w:ascii="Wingdings" w:hAnsi="Wingdings" w:hint="default"/>
      </w:rPr>
    </w:lvl>
    <w:lvl w:ilvl="1" w:tplc="FFFFFFFF">
      <w:start w:val="1"/>
      <w:numFmt w:val="bullet"/>
      <w:lvlText w:val="o"/>
      <w:lvlJc w:val="left"/>
      <w:pPr>
        <w:tabs>
          <w:tab w:val="num" w:pos="1270"/>
        </w:tabs>
        <w:ind w:left="1270" w:hanging="360"/>
      </w:pPr>
      <w:rPr>
        <w:rFonts w:ascii="Courier New" w:hAnsi="Courier New" w:cs="Courier New" w:hint="default"/>
      </w:rPr>
    </w:lvl>
    <w:lvl w:ilvl="2" w:tplc="FFFFFFFF">
      <w:start w:val="1"/>
      <w:numFmt w:val="bullet"/>
      <w:lvlText w:val=""/>
      <w:lvlJc w:val="left"/>
      <w:pPr>
        <w:tabs>
          <w:tab w:val="num" w:pos="1990"/>
        </w:tabs>
        <w:ind w:left="1990" w:hanging="360"/>
      </w:pPr>
      <w:rPr>
        <w:rFonts w:ascii="Wingdings" w:hAnsi="Wingdings" w:hint="default"/>
      </w:rPr>
    </w:lvl>
    <w:lvl w:ilvl="3" w:tplc="FFFFFFFF">
      <w:start w:val="1"/>
      <w:numFmt w:val="bullet"/>
      <w:lvlText w:val=""/>
      <w:lvlJc w:val="left"/>
      <w:pPr>
        <w:tabs>
          <w:tab w:val="num" w:pos="2710"/>
        </w:tabs>
        <w:ind w:left="2710" w:hanging="360"/>
      </w:pPr>
      <w:rPr>
        <w:rFonts w:ascii="Symbol" w:hAnsi="Symbol" w:hint="default"/>
      </w:rPr>
    </w:lvl>
    <w:lvl w:ilvl="4" w:tplc="FFFFFFFF">
      <w:start w:val="1"/>
      <w:numFmt w:val="bullet"/>
      <w:lvlText w:val="o"/>
      <w:lvlJc w:val="left"/>
      <w:pPr>
        <w:tabs>
          <w:tab w:val="num" w:pos="3430"/>
        </w:tabs>
        <w:ind w:left="3430" w:hanging="360"/>
      </w:pPr>
      <w:rPr>
        <w:rFonts w:ascii="Courier New" w:hAnsi="Courier New" w:cs="Courier New" w:hint="default"/>
      </w:rPr>
    </w:lvl>
    <w:lvl w:ilvl="5" w:tplc="FFFFFFFF">
      <w:start w:val="1"/>
      <w:numFmt w:val="bullet"/>
      <w:lvlText w:val=""/>
      <w:lvlJc w:val="left"/>
      <w:pPr>
        <w:tabs>
          <w:tab w:val="num" w:pos="4150"/>
        </w:tabs>
        <w:ind w:left="4150" w:hanging="360"/>
      </w:pPr>
      <w:rPr>
        <w:rFonts w:ascii="Wingdings" w:hAnsi="Wingdings" w:hint="default"/>
      </w:rPr>
    </w:lvl>
    <w:lvl w:ilvl="6" w:tplc="FFFFFFFF">
      <w:start w:val="1"/>
      <w:numFmt w:val="bullet"/>
      <w:lvlText w:val=""/>
      <w:lvlJc w:val="left"/>
      <w:pPr>
        <w:tabs>
          <w:tab w:val="num" w:pos="4870"/>
        </w:tabs>
        <w:ind w:left="4870" w:hanging="360"/>
      </w:pPr>
      <w:rPr>
        <w:rFonts w:ascii="Symbol" w:hAnsi="Symbol" w:hint="default"/>
      </w:rPr>
    </w:lvl>
    <w:lvl w:ilvl="7" w:tplc="FFFFFFFF">
      <w:start w:val="1"/>
      <w:numFmt w:val="bullet"/>
      <w:lvlText w:val="o"/>
      <w:lvlJc w:val="left"/>
      <w:pPr>
        <w:tabs>
          <w:tab w:val="num" w:pos="5590"/>
        </w:tabs>
        <w:ind w:left="5590" w:hanging="360"/>
      </w:pPr>
      <w:rPr>
        <w:rFonts w:ascii="Courier New" w:hAnsi="Courier New" w:cs="Courier New" w:hint="default"/>
      </w:rPr>
    </w:lvl>
    <w:lvl w:ilvl="8" w:tplc="FFFFFFFF">
      <w:start w:val="1"/>
      <w:numFmt w:val="bullet"/>
      <w:lvlText w:val=""/>
      <w:lvlJc w:val="left"/>
      <w:pPr>
        <w:tabs>
          <w:tab w:val="num" w:pos="6310"/>
        </w:tabs>
        <w:ind w:left="6310" w:hanging="360"/>
      </w:pPr>
      <w:rPr>
        <w:rFonts w:ascii="Wingdings" w:hAnsi="Wingdings" w:hint="default"/>
      </w:rPr>
    </w:lvl>
  </w:abstractNum>
  <w:abstractNum w:abstractNumId="14" w15:restartNumberingAfterBreak="0">
    <w:nsid w:val="72DA54F2"/>
    <w:multiLevelType w:val="hybridMultilevel"/>
    <w:tmpl w:val="2C8439AE"/>
    <w:lvl w:ilvl="0" w:tplc="8D96374A">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12"/>
  </w:num>
  <w:num w:numId="8">
    <w:abstractNumId w:val="8"/>
  </w:num>
  <w:num w:numId="9">
    <w:abstractNumId w:val="4"/>
  </w:num>
  <w:num w:numId="10">
    <w:abstractNumId w:val="3"/>
  </w:num>
  <w:num w:numId="11">
    <w:abstractNumId w:val="10"/>
  </w:num>
  <w:num w:numId="12">
    <w:abstractNumId w:val="2"/>
  </w:num>
  <w:num w:numId="13">
    <w:abstractNumId w:val="1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3D"/>
    <w:rsid w:val="00004181"/>
    <w:rsid w:val="0001068A"/>
    <w:rsid w:val="00026FB9"/>
    <w:rsid w:val="00066E59"/>
    <w:rsid w:val="000A1DA0"/>
    <w:rsid w:val="000B4238"/>
    <w:rsid w:val="000C5EF1"/>
    <w:rsid w:val="000D0A8F"/>
    <w:rsid w:val="000F171D"/>
    <w:rsid w:val="001233CD"/>
    <w:rsid w:val="00125032"/>
    <w:rsid w:val="00171BBE"/>
    <w:rsid w:val="00194F82"/>
    <w:rsid w:val="00211A34"/>
    <w:rsid w:val="00231EB8"/>
    <w:rsid w:val="0025618E"/>
    <w:rsid w:val="002B323D"/>
    <w:rsid w:val="00341921"/>
    <w:rsid w:val="0035604B"/>
    <w:rsid w:val="00381F86"/>
    <w:rsid w:val="003B54E3"/>
    <w:rsid w:val="003C52C9"/>
    <w:rsid w:val="003E779A"/>
    <w:rsid w:val="003F7472"/>
    <w:rsid w:val="00436CA9"/>
    <w:rsid w:val="00450B07"/>
    <w:rsid w:val="0051053B"/>
    <w:rsid w:val="00520C57"/>
    <w:rsid w:val="00534091"/>
    <w:rsid w:val="00567ECF"/>
    <w:rsid w:val="00611C5D"/>
    <w:rsid w:val="00695EF5"/>
    <w:rsid w:val="00697877"/>
    <w:rsid w:val="00764531"/>
    <w:rsid w:val="007B348D"/>
    <w:rsid w:val="007D4695"/>
    <w:rsid w:val="00817789"/>
    <w:rsid w:val="008A7DA1"/>
    <w:rsid w:val="009261CA"/>
    <w:rsid w:val="009C3F3D"/>
    <w:rsid w:val="009E1767"/>
    <w:rsid w:val="00A070E6"/>
    <w:rsid w:val="00A20F4B"/>
    <w:rsid w:val="00A46662"/>
    <w:rsid w:val="00A4788B"/>
    <w:rsid w:val="00AB43AE"/>
    <w:rsid w:val="00B00FC7"/>
    <w:rsid w:val="00B3237D"/>
    <w:rsid w:val="00BB3F14"/>
    <w:rsid w:val="00BF06FC"/>
    <w:rsid w:val="00BF3F18"/>
    <w:rsid w:val="00C35FB2"/>
    <w:rsid w:val="00C95A0C"/>
    <w:rsid w:val="00DC0322"/>
    <w:rsid w:val="00DE1FB9"/>
    <w:rsid w:val="00E34C52"/>
    <w:rsid w:val="00E457F6"/>
    <w:rsid w:val="00E62251"/>
    <w:rsid w:val="00F11AB3"/>
    <w:rsid w:val="00F1325E"/>
    <w:rsid w:val="00F36E83"/>
    <w:rsid w:val="00F44E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27F3F"/>
  <w15:chartTrackingRefBased/>
  <w15:docId w15:val="{BE40EC97-7414-481B-B2E1-25060F83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F14"/>
    <w:pPr>
      <w:spacing w:after="0" w:line="360" w:lineRule="auto"/>
      <w:jc w:val="both"/>
    </w:pPr>
    <w:rPr>
      <w:rFonts w:ascii="Arial" w:hAnsi="Arial"/>
      <w:lang w:val="fr-FR"/>
    </w:rPr>
  </w:style>
  <w:style w:type="paragraph" w:styleId="berschrift7">
    <w:name w:val="heading 7"/>
    <w:basedOn w:val="Standard"/>
    <w:next w:val="Standard"/>
    <w:link w:val="berschrift7Zchn"/>
    <w:semiHidden/>
    <w:unhideWhenUsed/>
    <w:qFormat/>
    <w:rsid w:val="00B3237D"/>
    <w:pPr>
      <w:tabs>
        <w:tab w:val="left" w:pos="851"/>
      </w:tabs>
      <w:ind w:left="851" w:hanging="851"/>
      <w:outlineLvl w:val="6"/>
    </w:pPr>
    <w:rPr>
      <w:rFonts w:eastAsia="Times New Roman" w:cs="Times New Roman"/>
      <w:b/>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unhideWhenUsed/>
    <w:rsid w:val="00341921"/>
    <w:rPr>
      <w:rFonts w:ascii="Arial" w:hAnsi="Arial"/>
      <w:sz w:val="20"/>
      <w:vertAlign w:val="superscript"/>
    </w:rPr>
  </w:style>
  <w:style w:type="paragraph" w:styleId="Funotentext">
    <w:name w:val="footnote text"/>
    <w:basedOn w:val="Standard"/>
    <w:link w:val="FunotentextZchn"/>
    <w:uiPriority w:val="99"/>
    <w:semiHidden/>
    <w:unhideWhenUsed/>
    <w:rsid w:val="00341921"/>
    <w:pPr>
      <w:tabs>
        <w:tab w:val="left" w:pos="567"/>
      </w:tabs>
      <w:spacing w:line="240" w:lineRule="auto"/>
      <w:ind w:left="567" w:hanging="567"/>
    </w:pPr>
    <w:rPr>
      <w:sz w:val="20"/>
      <w:szCs w:val="20"/>
    </w:rPr>
  </w:style>
  <w:style w:type="character" w:customStyle="1" w:styleId="FunotentextZchn">
    <w:name w:val="Fußnotentext Zchn"/>
    <w:basedOn w:val="Absatz-Standardschriftart"/>
    <w:link w:val="Funotentext"/>
    <w:uiPriority w:val="99"/>
    <w:semiHidden/>
    <w:rsid w:val="00341921"/>
    <w:rPr>
      <w:rFonts w:ascii="Arial" w:hAnsi="Arial"/>
      <w:sz w:val="20"/>
      <w:szCs w:val="20"/>
      <w:lang w:val="fr-FR"/>
    </w:rPr>
  </w:style>
  <w:style w:type="character" w:styleId="Zeilennummer">
    <w:name w:val="line number"/>
    <w:basedOn w:val="Absatz-Standardschriftart"/>
    <w:uiPriority w:val="99"/>
    <w:semiHidden/>
    <w:unhideWhenUsed/>
    <w:rsid w:val="00341921"/>
    <w:rPr>
      <w:rFonts w:ascii="Arial" w:hAnsi="Arial"/>
      <w:sz w:val="20"/>
    </w:rPr>
  </w:style>
  <w:style w:type="paragraph" w:styleId="Kopfzeile">
    <w:name w:val="header"/>
    <w:basedOn w:val="Standard"/>
    <w:link w:val="KopfzeileZchn"/>
    <w:uiPriority w:val="99"/>
    <w:unhideWhenUsed/>
    <w:rsid w:val="00F1325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1325E"/>
    <w:rPr>
      <w:rFonts w:ascii="Arial" w:hAnsi="Arial"/>
      <w:lang w:val="fr-FR"/>
    </w:rPr>
  </w:style>
  <w:style w:type="paragraph" w:styleId="Fuzeile">
    <w:name w:val="footer"/>
    <w:basedOn w:val="Standard"/>
    <w:link w:val="FuzeileZchn"/>
    <w:uiPriority w:val="99"/>
    <w:unhideWhenUsed/>
    <w:rsid w:val="00F1325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1325E"/>
    <w:rPr>
      <w:rFonts w:ascii="Arial" w:hAnsi="Arial"/>
      <w:lang w:val="fr-FR"/>
    </w:rPr>
  </w:style>
  <w:style w:type="character" w:customStyle="1" w:styleId="ds6">
    <w:name w:val="ds6"/>
    <w:basedOn w:val="Absatz-Standardschriftart"/>
    <w:rsid w:val="00231EB8"/>
  </w:style>
  <w:style w:type="character" w:customStyle="1" w:styleId="ds3">
    <w:name w:val="ds3"/>
    <w:basedOn w:val="Absatz-Standardschriftart"/>
    <w:rsid w:val="00231EB8"/>
  </w:style>
  <w:style w:type="character" w:customStyle="1" w:styleId="berschrift7Zchn">
    <w:name w:val="Überschrift 7 Zchn"/>
    <w:basedOn w:val="Absatz-Standardschriftart"/>
    <w:link w:val="berschrift7"/>
    <w:semiHidden/>
    <w:rsid w:val="00B3237D"/>
    <w:rPr>
      <w:rFonts w:ascii="Arial" w:eastAsia="Times New Roman" w:hAnsi="Arial" w:cs="Times New Roman"/>
      <w:b/>
      <w:szCs w:val="24"/>
      <w:lang w:eastAsia="de-DE"/>
    </w:rPr>
  </w:style>
  <w:style w:type="paragraph" w:styleId="Listenabsatz">
    <w:name w:val="List Paragraph"/>
    <w:basedOn w:val="Standard"/>
    <w:uiPriority w:val="34"/>
    <w:qFormat/>
    <w:rsid w:val="00B32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400DD-4197-4DA9-9144-C505A57A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7793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Losfeld</dc:creator>
  <cp:keywords/>
  <dc:description/>
  <cp:lastModifiedBy>Reinpold, Carmen</cp:lastModifiedBy>
  <cp:revision>28</cp:revision>
  <cp:lastPrinted>2021-11-17T16:36:00Z</cp:lastPrinted>
  <dcterms:created xsi:type="dcterms:W3CDTF">2021-11-03T06:02:00Z</dcterms:created>
  <dcterms:modified xsi:type="dcterms:W3CDTF">2024-03-07T13:18:00Z</dcterms:modified>
</cp:coreProperties>
</file>