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AA" w:rsidRPr="003F2CEB" w:rsidRDefault="004A34AA" w:rsidP="004A34AA">
      <w:pPr>
        <w:pStyle w:val="Standard1"/>
        <w:shd w:val="clear" w:color="auto" w:fill="2B582B"/>
        <w:spacing w:after="120"/>
        <w:rPr>
          <w:color w:val="FFFFFF" w:themeColor="background1"/>
          <w:lang w:val="en-US"/>
        </w:rPr>
      </w:pPr>
      <w:proofErr w:type="spellStart"/>
      <w:r w:rsidRPr="003F2CEB">
        <w:rPr>
          <w:color w:val="FFFFFF" w:themeColor="background1"/>
          <w:lang w:val="en-US"/>
        </w:rPr>
        <w:t>Vermessung</w:t>
      </w:r>
      <w:proofErr w:type="spellEnd"/>
      <w:r w:rsidRPr="003F2CEB">
        <w:rPr>
          <w:color w:val="FFFFFF" w:themeColor="background1"/>
          <w:lang w:val="en-US"/>
        </w:rPr>
        <w:t xml:space="preserve"> - </w:t>
      </w:r>
      <w:proofErr w:type="spellStart"/>
      <w:r w:rsidRPr="003F2CEB">
        <w:rPr>
          <w:color w:val="FFFFFF" w:themeColor="background1"/>
          <w:lang w:val="en-US"/>
        </w:rPr>
        <w:t>analoge</w:t>
      </w:r>
      <w:proofErr w:type="spellEnd"/>
      <w:r w:rsidRPr="003F2CEB">
        <w:rPr>
          <w:color w:val="FFFFFF" w:themeColor="background1"/>
          <w:lang w:val="en-US"/>
        </w:rPr>
        <w:t xml:space="preserve"> Tools vs. Augmented Reality Apps                                                            9/10 – A 1 (D)</w:t>
      </w:r>
    </w:p>
    <w:p w:rsidR="004A34AA" w:rsidRPr="005A6EEE" w:rsidRDefault="004A34AA" w:rsidP="004A34AA">
      <w:pPr>
        <w:pStyle w:val="Standard1"/>
        <w:rPr>
          <w:b/>
          <w:lang w:val="en-US"/>
        </w:rPr>
      </w:pPr>
      <w:r w:rsidRPr="005A6EEE">
        <w:rPr>
          <w:b/>
          <w:lang w:val="en-US"/>
        </w:rPr>
        <w:t xml:space="preserve"> </w:t>
      </w:r>
    </w:p>
    <w:p w:rsidR="004A34AA" w:rsidRDefault="004A34AA" w:rsidP="004A34AA">
      <w:pPr>
        <w:pStyle w:val="Standard1"/>
        <w:jc w:val="both"/>
        <w:rPr>
          <w:b/>
        </w:rPr>
      </w:pPr>
      <w:r>
        <w:rPr>
          <w:b/>
        </w:rPr>
        <w:t>Sarah hat den Mietvertrag für ihr WG-Zimmer (Zimmer 2) unterschrieben. Das Zimmer ist 21m</w:t>
      </w:r>
      <w:r w:rsidRPr="002F2733">
        <w:rPr>
          <w:b/>
          <w:bCs/>
          <w:vertAlign w:val="superscript"/>
        </w:rPr>
        <w:t>2</w:t>
      </w:r>
      <w:r>
        <w:rPr>
          <w:b/>
        </w:rPr>
        <w:t xml:space="preserve"> groß. Nun möchte sie ihr Zimmer einrichten. Da du sie soeben besuchst, kannst du ihr gleich helfen das Zimmer zu vermessen und danach passend einzurichten. Da ihr euch uneinig seid, welche Methode genauer und schneller ist, veranstaltet ihr einen kleinen Wettbewerb. </w:t>
      </w:r>
    </w:p>
    <w:p w:rsidR="004A34AA" w:rsidRDefault="004A34AA" w:rsidP="004A34AA">
      <w:pPr>
        <w:pStyle w:val="Standard1"/>
        <w:rPr>
          <w:b/>
        </w:rPr>
      </w:pPr>
      <w:r>
        <w:rPr>
          <w:b/>
        </w:rPr>
        <w:t xml:space="preserve"> </w:t>
      </w:r>
    </w:p>
    <w:p w:rsidR="004A34AA" w:rsidRDefault="004A34AA" w:rsidP="004A34AA">
      <w:pPr>
        <w:pStyle w:val="Standard1"/>
        <w:rPr>
          <w:b/>
        </w:rPr>
      </w:pPr>
    </w:p>
    <w:p w:rsidR="004A34AA" w:rsidRDefault="004A34AA" w:rsidP="004A34AA">
      <w:pPr>
        <w:pStyle w:val="Standard1"/>
      </w:pPr>
      <w:r>
        <w:rPr>
          <w:b/>
        </w:rPr>
        <w:t>Aufgaben</w:t>
      </w:r>
    </w:p>
    <w:p w:rsidR="004A34AA" w:rsidRDefault="004A34AA" w:rsidP="004A34AA">
      <w:pPr>
        <w:pStyle w:val="Standard1"/>
        <w:ind w:left="-360"/>
      </w:pPr>
      <w:r>
        <w:t xml:space="preserve"> </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4A34AA" w:rsidTr="00B622D2">
        <w:trPr>
          <w:trHeight w:val="980"/>
        </w:trPr>
        <w:tc>
          <w:tcPr>
            <w:tcW w:w="9030" w:type="dxa"/>
            <w:tcMar>
              <w:top w:w="100" w:type="dxa"/>
              <w:left w:w="100" w:type="dxa"/>
              <w:bottom w:w="100" w:type="dxa"/>
              <w:right w:w="100" w:type="dxa"/>
            </w:tcMar>
          </w:tcPr>
          <w:p w:rsidR="004A34AA" w:rsidRPr="007E58B3" w:rsidRDefault="00E77F64" w:rsidP="004A34AA">
            <w:pPr>
              <w:pStyle w:val="Standard1"/>
              <w:numPr>
                <w:ilvl w:val="0"/>
                <w:numId w:val="1"/>
              </w:numPr>
              <w:rPr>
                <w:b/>
                <w:bCs/>
              </w:rPr>
            </w:pPr>
            <w:r>
              <w:rPr>
                <w:b/>
                <w:bCs/>
              </w:rPr>
              <w:t>Das Zimmer vermessen</w:t>
            </w:r>
          </w:p>
          <w:p w:rsidR="004A34AA" w:rsidRDefault="004A34AA" w:rsidP="00B622D2">
            <w:pPr>
              <w:pStyle w:val="Standard1"/>
              <w:ind w:left="720" w:hanging="360"/>
            </w:pPr>
          </w:p>
          <w:p w:rsidR="009E1733" w:rsidRDefault="004A34AA" w:rsidP="00E77F64">
            <w:pPr>
              <w:pStyle w:val="Standard1"/>
              <w:numPr>
                <w:ilvl w:val="0"/>
                <w:numId w:val="2"/>
              </w:numPr>
              <w:ind w:left="322" w:hanging="284"/>
            </w:pPr>
            <w:r>
              <w:t>Zieh</w:t>
            </w:r>
            <w:r w:rsidR="009E1733">
              <w:t>t jeweils</w:t>
            </w:r>
            <w:r>
              <w:t xml:space="preserve"> ein Los und findet euch in Dreierteams zusammen. </w:t>
            </w:r>
          </w:p>
          <w:p w:rsidR="009E1733" w:rsidRDefault="009E1733" w:rsidP="009E1733">
            <w:pPr>
              <w:pStyle w:val="Standard1"/>
              <w:ind w:left="322"/>
            </w:pPr>
            <w:r>
              <w:t>Damit ist</w:t>
            </w:r>
            <w:r w:rsidR="004A34AA">
              <w:t xml:space="preserve"> </w:t>
            </w:r>
            <w:r>
              <w:t>festgelegt</w:t>
            </w:r>
            <w:r w:rsidR="004A34AA">
              <w:t xml:space="preserve">, ob ihr die Vermessung digital oder analog vornehmt. </w:t>
            </w:r>
          </w:p>
          <w:p w:rsidR="004A34AA" w:rsidRDefault="004A34AA" w:rsidP="009E1733">
            <w:pPr>
              <w:pStyle w:val="Standard1"/>
              <w:ind w:left="322"/>
            </w:pPr>
            <w:r>
              <w:t xml:space="preserve">Jeder aus der Gruppe erhält eine Aufgabe: </w:t>
            </w:r>
          </w:p>
          <w:p w:rsidR="004A34AA" w:rsidRDefault="004A34AA" w:rsidP="00E77F64">
            <w:pPr>
              <w:pStyle w:val="Standard1"/>
              <w:ind w:left="1428" w:hanging="360"/>
            </w:pPr>
            <w:r>
              <w:t xml:space="preserve">      - </w:t>
            </w:r>
            <w:r>
              <w:rPr>
                <w:noProof/>
                <w:lang w:val="de-DE"/>
              </w:rPr>
              <w:drawing>
                <wp:inline distT="0" distB="0" distL="0" distR="0" wp14:anchorId="7EFF8771" wp14:editId="2BFBE367">
                  <wp:extent cx="685800" cy="685800"/>
                  <wp:effectExtent l="0" t="0" r="0" b="0"/>
                  <wp:docPr id="30" name="Grafik 30" descr="Bauarbe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ediafile_LgszAd.svg"/>
                          <pic:cNvPicPr/>
                        </pic:nvPicPr>
                        <pic:blipFill>
                          <a:blip r:embed="rId5">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
                              </a:ext>
                            </a:extLst>
                          </a:blip>
                          <a:stretch>
                            <a:fillRect/>
                          </a:stretch>
                        </pic:blipFill>
                        <pic:spPr>
                          <a:xfrm>
                            <a:off x="0" y="0"/>
                            <a:ext cx="685800" cy="685800"/>
                          </a:xfrm>
                          <a:prstGeom prst="rect">
                            <a:avLst/>
                          </a:prstGeom>
                        </pic:spPr>
                      </pic:pic>
                    </a:graphicData>
                  </a:graphic>
                </wp:inline>
              </w:drawing>
            </w:r>
            <w:r>
              <w:t>vermessen (digital oder analog)</w:t>
            </w:r>
          </w:p>
          <w:p w:rsidR="004A34AA" w:rsidRDefault="004A34AA" w:rsidP="00E77F64">
            <w:pPr>
              <w:pStyle w:val="Standard1"/>
              <w:ind w:left="1428" w:hanging="360"/>
            </w:pPr>
            <w:r>
              <w:t xml:space="preserve">      - </w:t>
            </w:r>
            <w:r>
              <w:rPr>
                <w:noProof/>
                <w:lang w:val="de-DE"/>
              </w:rPr>
              <w:drawing>
                <wp:inline distT="0" distB="0" distL="0" distR="0" wp14:anchorId="794FA8E0" wp14:editId="000E9E01">
                  <wp:extent cx="520700" cy="520700"/>
                  <wp:effectExtent l="0" t="0" r="0" b="0"/>
                  <wp:docPr id="28" name="Grafik 28" descr="Stoppu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ediafile_vjUw5J.svg"/>
                          <pic:cNvPicPr/>
                        </pic:nvPicPr>
                        <pic:blipFill>
                          <a:blip r:embed="rId7">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520700" cy="520700"/>
                          </a:xfrm>
                          <a:prstGeom prst="rect">
                            <a:avLst/>
                          </a:prstGeom>
                        </pic:spPr>
                      </pic:pic>
                    </a:graphicData>
                  </a:graphic>
                </wp:inline>
              </w:drawing>
            </w:r>
            <w:r w:rsidR="00E77F64">
              <w:t xml:space="preserve">     </w:t>
            </w:r>
            <w:r>
              <w:t>Zeit nehmen (mit der Stoppuhr)</w:t>
            </w:r>
          </w:p>
          <w:p w:rsidR="004A34AA" w:rsidRDefault="004A34AA" w:rsidP="009E1733">
            <w:pPr>
              <w:pStyle w:val="Standard1"/>
              <w:ind w:left="1428" w:hanging="360"/>
            </w:pPr>
            <w:r>
              <w:t xml:space="preserve">      - </w:t>
            </w:r>
            <w:r>
              <w:rPr>
                <w:noProof/>
                <w:lang w:val="de-DE"/>
              </w:rPr>
              <w:drawing>
                <wp:inline distT="0" distB="0" distL="0" distR="0" wp14:anchorId="4BD02CF5" wp14:editId="0C598D5F">
                  <wp:extent cx="584200" cy="584200"/>
                  <wp:effectExtent l="0" t="0" r="0" b="0"/>
                  <wp:docPr id="29" name="Grafik 29"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diafile_PLzYgp.svg"/>
                          <pic:cNvPicPr/>
                        </pic:nvPicPr>
                        <pic:blipFill>
                          <a:blip r:embed="rId9">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584200" cy="584200"/>
                          </a:xfrm>
                          <a:prstGeom prst="rect">
                            <a:avLst/>
                          </a:prstGeom>
                        </pic:spPr>
                      </pic:pic>
                    </a:graphicData>
                  </a:graphic>
                </wp:inline>
              </w:drawing>
            </w:r>
            <w:r w:rsidR="00E77F64">
              <w:t xml:space="preserve">   </w:t>
            </w:r>
            <w:r>
              <w:t xml:space="preserve">Protokoll führen (siehe </w:t>
            </w:r>
            <w:r w:rsidR="009E1733">
              <w:t>Rückseite</w:t>
            </w:r>
            <w:r>
              <w:t>)</w:t>
            </w:r>
          </w:p>
        </w:tc>
      </w:tr>
      <w:tr w:rsidR="004A34AA" w:rsidTr="00B622D2">
        <w:trPr>
          <w:trHeight w:val="980"/>
        </w:trPr>
        <w:tc>
          <w:tcPr>
            <w:tcW w:w="9030" w:type="dxa"/>
            <w:tcMar>
              <w:top w:w="100" w:type="dxa"/>
              <w:left w:w="100" w:type="dxa"/>
              <w:bottom w:w="100" w:type="dxa"/>
              <w:right w:w="100" w:type="dxa"/>
            </w:tcMar>
          </w:tcPr>
          <w:p w:rsidR="009E1733" w:rsidRDefault="009E1733" w:rsidP="00E77F64">
            <w:pPr>
              <w:pStyle w:val="Standard1"/>
              <w:numPr>
                <w:ilvl w:val="0"/>
                <w:numId w:val="2"/>
              </w:numPr>
              <w:ind w:left="322" w:hanging="284"/>
            </w:pPr>
            <w:r>
              <w:t>Bestimmt die Maße der verschiedenen Gegenstände und die Raumparameter (Länge, Breite, Höhe).</w:t>
            </w:r>
          </w:p>
          <w:p w:rsidR="009E1733" w:rsidRDefault="009E1733" w:rsidP="009E1733">
            <w:pPr>
              <w:pStyle w:val="Standard1"/>
              <w:ind w:left="322"/>
            </w:pPr>
          </w:p>
          <w:p w:rsidR="00E77F64" w:rsidRDefault="004A34AA" w:rsidP="00E77F64">
            <w:pPr>
              <w:pStyle w:val="Standard1"/>
              <w:numPr>
                <w:ilvl w:val="0"/>
                <w:numId w:val="2"/>
              </w:numPr>
              <w:ind w:left="322" w:hanging="284"/>
            </w:pPr>
            <w:r>
              <w:t xml:space="preserve">Vergleicht die von den verschiedenen Gruppen bestimmten Maße der verschiedenen Gegenstände und Raumparameter. </w:t>
            </w:r>
          </w:p>
          <w:p w:rsidR="004A34AA" w:rsidRDefault="004A34AA" w:rsidP="00E77F64">
            <w:pPr>
              <w:pStyle w:val="Standard1"/>
              <w:ind w:left="322"/>
            </w:pPr>
            <w:r>
              <w:t xml:space="preserve">Benennt Unterschiede </w:t>
            </w:r>
            <w:r w:rsidR="00E77F64">
              <w:t xml:space="preserve">der Methoden </w:t>
            </w:r>
            <w:r>
              <w:t>bezüglich Genauigkeit und benötigter Zeit.</w:t>
            </w:r>
          </w:p>
        </w:tc>
      </w:tr>
      <w:tr w:rsidR="004A34AA" w:rsidTr="00B622D2">
        <w:trPr>
          <w:trHeight w:val="899"/>
        </w:trPr>
        <w:tc>
          <w:tcPr>
            <w:tcW w:w="9030" w:type="dxa"/>
            <w:shd w:val="clear" w:color="auto" w:fill="auto"/>
            <w:tcMar>
              <w:top w:w="100" w:type="dxa"/>
              <w:left w:w="100" w:type="dxa"/>
              <w:bottom w:w="100" w:type="dxa"/>
              <w:right w:w="100" w:type="dxa"/>
            </w:tcMar>
          </w:tcPr>
          <w:p w:rsidR="004A34AA" w:rsidRPr="007E58B3" w:rsidRDefault="004A34AA" w:rsidP="004A34AA">
            <w:pPr>
              <w:pStyle w:val="Standard1"/>
              <w:numPr>
                <w:ilvl w:val="0"/>
                <w:numId w:val="1"/>
              </w:numPr>
              <w:rPr>
                <w:b/>
                <w:bCs/>
              </w:rPr>
            </w:pPr>
            <w:r>
              <w:rPr>
                <w:b/>
                <w:bCs/>
              </w:rPr>
              <w:t>Tools</w:t>
            </w:r>
            <w:r w:rsidRPr="007E58B3">
              <w:rPr>
                <w:b/>
                <w:bCs/>
              </w:rPr>
              <w:t xml:space="preserve"> bewerten</w:t>
            </w:r>
          </w:p>
          <w:p w:rsidR="004A34AA" w:rsidRDefault="004A34AA" w:rsidP="00B622D2">
            <w:pPr>
              <w:pStyle w:val="Standard1"/>
            </w:pPr>
          </w:p>
          <w:p w:rsidR="004A34AA" w:rsidRDefault="004A34AA" w:rsidP="00B622D2">
            <w:pPr>
              <w:pStyle w:val="Standard1"/>
            </w:pPr>
            <w:r>
              <w:t xml:space="preserve">Fasst eure Erfahrungen mit den verschiedenen Messinstrumenten zusammen. Sammelt an der Tafel Vor- und Nachteile, der verschiedenen Möglichkeiten Maße zu erfassen. </w:t>
            </w:r>
          </w:p>
        </w:tc>
      </w:tr>
    </w:tbl>
    <w:p w:rsidR="009E1733" w:rsidRDefault="009E1733" w:rsidP="004A34AA">
      <w:pPr>
        <w:pStyle w:val="KeinLeerraum"/>
        <w:rPr>
          <w:rStyle w:val="Buchtitel"/>
          <w:sz w:val="32"/>
          <w:szCs w:val="32"/>
        </w:rPr>
      </w:pPr>
    </w:p>
    <w:p w:rsidR="009E1733" w:rsidRDefault="009E1733" w:rsidP="004A34AA">
      <w:pPr>
        <w:pStyle w:val="KeinLeerraum"/>
        <w:rPr>
          <w:rStyle w:val="Buchtitel"/>
          <w:sz w:val="32"/>
          <w:szCs w:val="32"/>
        </w:rPr>
      </w:pPr>
    </w:p>
    <w:p w:rsidR="009E1733" w:rsidRDefault="009E1733" w:rsidP="004A34AA">
      <w:pPr>
        <w:pStyle w:val="KeinLeerraum"/>
        <w:rPr>
          <w:rStyle w:val="Buchtitel"/>
          <w:sz w:val="32"/>
          <w:szCs w:val="32"/>
        </w:rPr>
      </w:pPr>
    </w:p>
    <w:p w:rsidR="009E1733" w:rsidRDefault="009E1733" w:rsidP="004A34AA">
      <w:pPr>
        <w:pStyle w:val="KeinLeerraum"/>
        <w:rPr>
          <w:rStyle w:val="Buchtitel"/>
          <w:sz w:val="32"/>
          <w:szCs w:val="32"/>
        </w:rPr>
      </w:pPr>
    </w:p>
    <w:p w:rsidR="009E1733" w:rsidRDefault="009E1733" w:rsidP="004A34AA">
      <w:pPr>
        <w:pStyle w:val="KeinLeerraum"/>
        <w:rPr>
          <w:rStyle w:val="Buchtitel"/>
          <w:sz w:val="32"/>
          <w:szCs w:val="32"/>
        </w:rPr>
      </w:pPr>
    </w:p>
    <w:p w:rsidR="009E1733" w:rsidRDefault="009E1733" w:rsidP="004A34AA">
      <w:pPr>
        <w:pStyle w:val="KeinLeerraum"/>
        <w:rPr>
          <w:rStyle w:val="Buchtitel"/>
          <w:sz w:val="32"/>
          <w:szCs w:val="32"/>
        </w:rPr>
      </w:pPr>
    </w:p>
    <w:p w:rsidR="009E1733" w:rsidRDefault="009E1733" w:rsidP="004A34AA">
      <w:pPr>
        <w:pStyle w:val="KeinLeerraum"/>
        <w:rPr>
          <w:rStyle w:val="Buchtitel"/>
          <w:sz w:val="32"/>
          <w:szCs w:val="32"/>
        </w:rPr>
      </w:pPr>
    </w:p>
    <w:p w:rsidR="004A34AA" w:rsidRPr="00E36E6D" w:rsidRDefault="004A34AA" w:rsidP="004A34AA">
      <w:pPr>
        <w:pStyle w:val="KeinLeerraum"/>
        <w:rPr>
          <w:rStyle w:val="Buchtitel"/>
          <w:sz w:val="32"/>
          <w:szCs w:val="32"/>
        </w:rPr>
      </w:pPr>
      <w:bookmarkStart w:id="0" w:name="_GoBack"/>
      <w:bookmarkEnd w:id="0"/>
      <w:r w:rsidRPr="00E36E6D">
        <w:rPr>
          <w:rStyle w:val="Buchtitel"/>
          <w:sz w:val="32"/>
          <w:szCs w:val="32"/>
        </w:rPr>
        <w:lastRenderedPageBreak/>
        <w:t>Team Maßband/Zollstock/Apps (abweichendes streichen)</w:t>
      </w:r>
    </w:p>
    <w:p w:rsidR="004A34AA" w:rsidRDefault="004A34AA" w:rsidP="004A34AA">
      <w:pPr>
        <w:pStyle w:val="Standard1"/>
      </w:pPr>
    </w:p>
    <w:p w:rsidR="004A34AA" w:rsidRDefault="004A34AA" w:rsidP="004A34AA">
      <w:pPr>
        <w:pStyle w:val="Standard1"/>
      </w:pPr>
      <w:r>
        <w:t>Teammitglieder:</w:t>
      </w:r>
    </w:p>
    <w:p w:rsidR="004A34AA" w:rsidRDefault="004A34AA" w:rsidP="004A34AA">
      <w:pPr>
        <w:pStyle w:val="Standard1"/>
        <w:spacing w:before="120"/>
      </w:pPr>
      <w:r>
        <w:t>_________________________________________________________________________</w:t>
      </w:r>
    </w:p>
    <w:p w:rsidR="004A34AA" w:rsidRDefault="004A34AA" w:rsidP="004A34AA">
      <w:pPr>
        <w:pStyle w:val="Standard1"/>
        <w:spacing w:before="120"/>
      </w:pPr>
      <w:r>
        <w:t>_________________________________________________________________________</w:t>
      </w:r>
    </w:p>
    <w:p w:rsidR="004A34AA" w:rsidRDefault="004A34AA" w:rsidP="004A34AA">
      <w:pPr>
        <w:pStyle w:val="Standard1"/>
      </w:pPr>
    </w:p>
    <w:p w:rsidR="004A34AA" w:rsidRDefault="004A34AA" w:rsidP="004A34AA">
      <w:pPr>
        <w:pStyle w:val="Standard1"/>
      </w:pPr>
    </w:p>
    <w:p w:rsidR="004A34AA" w:rsidRDefault="004A34AA" w:rsidP="004A34AA">
      <w:pPr>
        <w:pStyle w:val="Standard1"/>
      </w:pPr>
    </w:p>
    <w:tbl>
      <w:tblPr>
        <w:tblStyle w:val="Tabellenraster"/>
        <w:tblW w:w="0" w:type="auto"/>
        <w:tblLook w:val="04A0" w:firstRow="1" w:lastRow="0" w:firstColumn="1" w:lastColumn="0" w:noHBand="0" w:noVBand="1"/>
      </w:tblPr>
      <w:tblGrid>
        <w:gridCol w:w="1464"/>
        <w:gridCol w:w="2052"/>
        <w:gridCol w:w="912"/>
        <w:gridCol w:w="2475"/>
        <w:gridCol w:w="2153"/>
      </w:tblGrid>
      <w:tr w:rsidR="004A34AA" w:rsidTr="00B622D2">
        <w:tc>
          <w:tcPr>
            <w:tcW w:w="1474" w:type="dxa"/>
          </w:tcPr>
          <w:p w:rsidR="004A34AA" w:rsidRDefault="004A34AA" w:rsidP="00B622D2">
            <w:pPr>
              <w:pStyle w:val="berschrift7"/>
              <w:outlineLvl w:val="6"/>
            </w:pPr>
            <w:r>
              <w:t>Gegenstand/ Bereich</w:t>
            </w:r>
          </w:p>
        </w:tc>
        <w:tc>
          <w:tcPr>
            <w:tcW w:w="2093" w:type="dxa"/>
          </w:tcPr>
          <w:p w:rsidR="004A34AA" w:rsidRDefault="004A34AA" w:rsidP="00B622D2">
            <w:pPr>
              <w:pStyle w:val="berschrift7"/>
              <w:outlineLvl w:val="6"/>
            </w:pPr>
            <w:r>
              <w:t>aufgenommene Maße</w:t>
            </w:r>
          </w:p>
        </w:tc>
        <w:tc>
          <w:tcPr>
            <w:tcW w:w="945" w:type="dxa"/>
          </w:tcPr>
          <w:p w:rsidR="004A34AA" w:rsidRDefault="004A34AA" w:rsidP="00B622D2">
            <w:pPr>
              <w:pStyle w:val="berschrift7"/>
              <w:outlineLvl w:val="6"/>
            </w:pPr>
            <w:r>
              <w:t>Zeit in min</w:t>
            </w:r>
          </w:p>
        </w:tc>
        <w:tc>
          <w:tcPr>
            <w:tcW w:w="2554" w:type="dxa"/>
          </w:tcPr>
          <w:p w:rsidR="004A34AA" w:rsidRDefault="004A34AA" w:rsidP="00B622D2">
            <w:pPr>
              <w:pStyle w:val="berschrift7"/>
              <w:outlineLvl w:val="6"/>
            </w:pPr>
            <w:r>
              <w:t>Vergleichswerte der Maße</w:t>
            </w:r>
          </w:p>
        </w:tc>
        <w:tc>
          <w:tcPr>
            <w:tcW w:w="2179" w:type="dxa"/>
          </w:tcPr>
          <w:p w:rsidR="004A34AA" w:rsidRDefault="004A34AA" w:rsidP="00B622D2">
            <w:pPr>
              <w:pStyle w:val="berschrift7"/>
              <w:outlineLvl w:val="6"/>
            </w:pPr>
            <w:r>
              <w:t>Übereinstimmung/</w:t>
            </w:r>
          </w:p>
          <w:p w:rsidR="004A34AA" w:rsidRDefault="004A34AA" w:rsidP="00B622D2">
            <w:pPr>
              <w:pStyle w:val="berschrift7"/>
              <w:outlineLvl w:val="6"/>
            </w:pPr>
            <w:r>
              <w:t>Abweichung</w:t>
            </w:r>
          </w:p>
        </w:tc>
      </w:tr>
      <w:tr w:rsidR="004A34AA" w:rsidTr="00B622D2">
        <w:tc>
          <w:tcPr>
            <w:tcW w:w="1474" w:type="dxa"/>
          </w:tcPr>
          <w:p w:rsidR="004A34AA" w:rsidRDefault="004A34AA" w:rsidP="00B622D2">
            <w:pPr>
              <w:pStyle w:val="Standard1"/>
              <w:spacing w:line="600" w:lineRule="auto"/>
            </w:pPr>
          </w:p>
        </w:tc>
        <w:tc>
          <w:tcPr>
            <w:tcW w:w="2093" w:type="dxa"/>
          </w:tcPr>
          <w:p w:rsidR="004A34AA" w:rsidRDefault="004A34AA" w:rsidP="00B622D2">
            <w:pPr>
              <w:pStyle w:val="Standard1"/>
              <w:spacing w:line="600" w:lineRule="auto"/>
            </w:pPr>
          </w:p>
        </w:tc>
        <w:tc>
          <w:tcPr>
            <w:tcW w:w="945" w:type="dxa"/>
          </w:tcPr>
          <w:p w:rsidR="004A34AA" w:rsidRDefault="004A34AA" w:rsidP="00B622D2">
            <w:pPr>
              <w:pStyle w:val="Standard1"/>
              <w:spacing w:line="600" w:lineRule="auto"/>
            </w:pPr>
          </w:p>
        </w:tc>
        <w:tc>
          <w:tcPr>
            <w:tcW w:w="2554" w:type="dxa"/>
          </w:tcPr>
          <w:p w:rsidR="004A34AA" w:rsidRDefault="004A34AA" w:rsidP="00B622D2">
            <w:pPr>
              <w:pStyle w:val="Standard1"/>
              <w:spacing w:line="600" w:lineRule="auto"/>
            </w:pPr>
          </w:p>
        </w:tc>
        <w:tc>
          <w:tcPr>
            <w:tcW w:w="2179" w:type="dxa"/>
          </w:tcPr>
          <w:p w:rsidR="004A34AA" w:rsidRDefault="004A34AA" w:rsidP="00B622D2">
            <w:pPr>
              <w:pStyle w:val="Standard1"/>
              <w:spacing w:line="600" w:lineRule="auto"/>
            </w:pPr>
          </w:p>
        </w:tc>
      </w:tr>
      <w:tr w:rsidR="004A34AA" w:rsidTr="00B622D2">
        <w:tc>
          <w:tcPr>
            <w:tcW w:w="1474" w:type="dxa"/>
          </w:tcPr>
          <w:p w:rsidR="004A34AA" w:rsidRDefault="004A34AA" w:rsidP="00B622D2">
            <w:pPr>
              <w:pStyle w:val="Standard1"/>
              <w:spacing w:line="600" w:lineRule="auto"/>
            </w:pPr>
          </w:p>
        </w:tc>
        <w:tc>
          <w:tcPr>
            <w:tcW w:w="2093" w:type="dxa"/>
          </w:tcPr>
          <w:p w:rsidR="004A34AA" w:rsidRDefault="004A34AA" w:rsidP="00B622D2">
            <w:pPr>
              <w:pStyle w:val="Standard1"/>
              <w:spacing w:line="600" w:lineRule="auto"/>
            </w:pPr>
          </w:p>
        </w:tc>
        <w:tc>
          <w:tcPr>
            <w:tcW w:w="945" w:type="dxa"/>
          </w:tcPr>
          <w:p w:rsidR="004A34AA" w:rsidRDefault="004A34AA" w:rsidP="00B622D2">
            <w:pPr>
              <w:pStyle w:val="Standard1"/>
              <w:spacing w:line="600" w:lineRule="auto"/>
            </w:pPr>
          </w:p>
        </w:tc>
        <w:tc>
          <w:tcPr>
            <w:tcW w:w="2554" w:type="dxa"/>
          </w:tcPr>
          <w:p w:rsidR="004A34AA" w:rsidRDefault="004A34AA" w:rsidP="00B622D2">
            <w:pPr>
              <w:pStyle w:val="Standard1"/>
              <w:spacing w:line="600" w:lineRule="auto"/>
            </w:pPr>
          </w:p>
        </w:tc>
        <w:tc>
          <w:tcPr>
            <w:tcW w:w="2179" w:type="dxa"/>
          </w:tcPr>
          <w:p w:rsidR="004A34AA" w:rsidRDefault="004A34AA" w:rsidP="00B622D2">
            <w:pPr>
              <w:pStyle w:val="Standard1"/>
              <w:spacing w:line="600" w:lineRule="auto"/>
            </w:pPr>
          </w:p>
        </w:tc>
      </w:tr>
      <w:tr w:rsidR="004A34AA" w:rsidTr="00B622D2">
        <w:tc>
          <w:tcPr>
            <w:tcW w:w="1474" w:type="dxa"/>
          </w:tcPr>
          <w:p w:rsidR="004A34AA" w:rsidRDefault="004A34AA" w:rsidP="00B622D2">
            <w:pPr>
              <w:pStyle w:val="Standard1"/>
              <w:spacing w:line="600" w:lineRule="auto"/>
            </w:pPr>
          </w:p>
        </w:tc>
        <w:tc>
          <w:tcPr>
            <w:tcW w:w="2093" w:type="dxa"/>
          </w:tcPr>
          <w:p w:rsidR="004A34AA" w:rsidRDefault="004A34AA" w:rsidP="00B622D2">
            <w:pPr>
              <w:pStyle w:val="Standard1"/>
              <w:spacing w:line="600" w:lineRule="auto"/>
            </w:pPr>
          </w:p>
        </w:tc>
        <w:tc>
          <w:tcPr>
            <w:tcW w:w="945" w:type="dxa"/>
          </w:tcPr>
          <w:p w:rsidR="004A34AA" w:rsidRDefault="004A34AA" w:rsidP="00B622D2">
            <w:pPr>
              <w:pStyle w:val="Standard1"/>
              <w:spacing w:line="600" w:lineRule="auto"/>
            </w:pPr>
          </w:p>
        </w:tc>
        <w:tc>
          <w:tcPr>
            <w:tcW w:w="2554" w:type="dxa"/>
          </w:tcPr>
          <w:p w:rsidR="004A34AA" w:rsidRDefault="004A34AA" w:rsidP="00B622D2">
            <w:pPr>
              <w:pStyle w:val="Standard1"/>
              <w:spacing w:line="600" w:lineRule="auto"/>
            </w:pPr>
          </w:p>
        </w:tc>
        <w:tc>
          <w:tcPr>
            <w:tcW w:w="2179" w:type="dxa"/>
          </w:tcPr>
          <w:p w:rsidR="004A34AA" w:rsidRDefault="004A34AA" w:rsidP="00B622D2">
            <w:pPr>
              <w:pStyle w:val="Standard1"/>
              <w:spacing w:line="600" w:lineRule="auto"/>
            </w:pPr>
          </w:p>
        </w:tc>
      </w:tr>
      <w:tr w:rsidR="004A34AA" w:rsidTr="00B622D2">
        <w:tc>
          <w:tcPr>
            <w:tcW w:w="1474" w:type="dxa"/>
          </w:tcPr>
          <w:p w:rsidR="004A34AA" w:rsidRDefault="004A34AA" w:rsidP="00B622D2">
            <w:pPr>
              <w:pStyle w:val="Standard1"/>
              <w:spacing w:line="600" w:lineRule="auto"/>
            </w:pPr>
          </w:p>
        </w:tc>
        <w:tc>
          <w:tcPr>
            <w:tcW w:w="2093" w:type="dxa"/>
          </w:tcPr>
          <w:p w:rsidR="004A34AA" w:rsidRDefault="004A34AA" w:rsidP="00B622D2">
            <w:pPr>
              <w:pStyle w:val="Standard1"/>
              <w:spacing w:line="600" w:lineRule="auto"/>
            </w:pPr>
          </w:p>
        </w:tc>
        <w:tc>
          <w:tcPr>
            <w:tcW w:w="945" w:type="dxa"/>
          </w:tcPr>
          <w:p w:rsidR="004A34AA" w:rsidRDefault="004A34AA" w:rsidP="00B622D2">
            <w:pPr>
              <w:pStyle w:val="Standard1"/>
              <w:spacing w:line="600" w:lineRule="auto"/>
            </w:pPr>
          </w:p>
        </w:tc>
        <w:tc>
          <w:tcPr>
            <w:tcW w:w="2554" w:type="dxa"/>
          </w:tcPr>
          <w:p w:rsidR="004A34AA" w:rsidRDefault="004A34AA" w:rsidP="00B622D2">
            <w:pPr>
              <w:pStyle w:val="Standard1"/>
              <w:spacing w:line="600" w:lineRule="auto"/>
            </w:pPr>
          </w:p>
        </w:tc>
        <w:tc>
          <w:tcPr>
            <w:tcW w:w="2179" w:type="dxa"/>
          </w:tcPr>
          <w:p w:rsidR="004A34AA" w:rsidRDefault="004A34AA" w:rsidP="00B622D2">
            <w:pPr>
              <w:pStyle w:val="Standard1"/>
              <w:spacing w:line="600" w:lineRule="auto"/>
            </w:pPr>
          </w:p>
        </w:tc>
      </w:tr>
      <w:tr w:rsidR="004A34AA" w:rsidTr="00B622D2">
        <w:tc>
          <w:tcPr>
            <w:tcW w:w="1474" w:type="dxa"/>
          </w:tcPr>
          <w:p w:rsidR="004A34AA" w:rsidRDefault="004A34AA" w:rsidP="00B622D2">
            <w:pPr>
              <w:pStyle w:val="Standard1"/>
              <w:spacing w:line="600" w:lineRule="auto"/>
            </w:pPr>
          </w:p>
        </w:tc>
        <w:tc>
          <w:tcPr>
            <w:tcW w:w="2093" w:type="dxa"/>
          </w:tcPr>
          <w:p w:rsidR="004A34AA" w:rsidRDefault="004A34AA" w:rsidP="00B622D2">
            <w:pPr>
              <w:pStyle w:val="Standard1"/>
              <w:spacing w:line="600" w:lineRule="auto"/>
            </w:pPr>
          </w:p>
        </w:tc>
        <w:tc>
          <w:tcPr>
            <w:tcW w:w="945" w:type="dxa"/>
          </w:tcPr>
          <w:p w:rsidR="004A34AA" w:rsidRDefault="004A34AA" w:rsidP="00B622D2">
            <w:pPr>
              <w:pStyle w:val="Standard1"/>
              <w:spacing w:line="600" w:lineRule="auto"/>
            </w:pPr>
          </w:p>
        </w:tc>
        <w:tc>
          <w:tcPr>
            <w:tcW w:w="2554" w:type="dxa"/>
          </w:tcPr>
          <w:p w:rsidR="004A34AA" w:rsidRDefault="004A34AA" w:rsidP="00B622D2">
            <w:pPr>
              <w:pStyle w:val="Standard1"/>
              <w:spacing w:line="600" w:lineRule="auto"/>
            </w:pPr>
          </w:p>
        </w:tc>
        <w:tc>
          <w:tcPr>
            <w:tcW w:w="2179" w:type="dxa"/>
          </w:tcPr>
          <w:p w:rsidR="004A34AA" w:rsidRDefault="004A34AA" w:rsidP="00B622D2">
            <w:pPr>
              <w:pStyle w:val="Standard1"/>
              <w:spacing w:line="600" w:lineRule="auto"/>
            </w:pPr>
          </w:p>
        </w:tc>
      </w:tr>
      <w:tr w:rsidR="004A34AA" w:rsidTr="00B622D2">
        <w:tc>
          <w:tcPr>
            <w:tcW w:w="1474" w:type="dxa"/>
          </w:tcPr>
          <w:p w:rsidR="004A34AA" w:rsidRDefault="004A34AA" w:rsidP="00B622D2">
            <w:pPr>
              <w:pStyle w:val="Standard1"/>
              <w:spacing w:line="600" w:lineRule="auto"/>
            </w:pPr>
          </w:p>
        </w:tc>
        <w:tc>
          <w:tcPr>
            <w:tcW w:w="2093" w:type="dxa"/>
          </w:tcPr>
          <w:p w:rsidR="004A34AA" w:rsidRDefault="004A34AA" w:rsidP="00B622D2">
            <w:pPr>
              <w:pStyle w:val="Standard1"/>
              <w:spacing w:line="600" w:lineRule="auto"/>
            </w:pPr>
          </w:p>
        </w:tc>
        <w:tc>
          <w:tcPr>
            <w:tcW w:w="945" w:type="dxa"/>
          </w:tcPr>
          <w:p w:rsidR="004A34AA" w:rsidRDefault="004A34AA" w:rsidP="00B622D2">
            <w:pPr>
              <w:pStyle w:val="Standard1"/>
              <w:spacing w:line="600" w:lineRule="auto"/>
            </w:pPr>
          </w:p>
        </w:tc>
        <w:tc>
          <w:tcPr>
            <w:tcW w:w="2554" w:type="dxa"/>
          </w:tcPr>
          <w:p w:rsidR="004A34AA" w:rsidRDefault="004A34AA" w:rsidP="00B622D2">
            <w:pPr>
              <w:pStyle w:val="Standard1"/>
              <w:spacing w:line="600" w:lineRule="auto"/>
            </w:pPr>
          </w:p>
        </w:tc>
        <w:tc>
          <w:tcPr>
            <w:tcW w:w="2179" w:type="dxa"/>
          </w:tcPr>
          <w:p w:rsidR="004A34AA" w:rsidRDefault="004A34AA" w:rsidP="00B622D2">
            <w:pPr>
              <w:pStyle w:val="Standard1"/>
              <w:spacing w:line="600" w:lineRule="auto"/>
            </w:pPr>
          </w:p>
        </w:tc>
      </w:tr>
      <w:tr w:rsidR="004A34AA" w:rsidTr="00B622D2">
        <w:tc>
          <w:tcPr>
            <w:tcW w:w="1474" w:type="dxa"/>
          </w:tcPr>
          <w:p w:rsidR="004A34AA" w:rsidRDefault="004A34AA" w:rsidP="00B622D2">
            <w:pPr>
              <w:pStyle w:val="Standard1"/>
              <w:spacing w:line="600" w:lineRule="auto"/>
            </w:pPr>
          </w:p>
        </w:tc>
        <w:tc>
          <w:tcPr>
            <w:tcW w:w="2093" w:type="dxa"/>
          </w:tcPr>
          <w:p w:rsidR="004A34AA" w:rsidRDefault="004A34AA" w:rsidP="00B622D2">
            <w:pPr>
              <w:pStyle w:val="Standard1"/>
              <w:spacing w:line="600" w:lineRule="auto"/>
            </w:pPr>
          </w:p>
        </w:tc>
        <w:tc>
          <w:tcPr>
            <w:tcW w:w="945" w:type="dxa"/>
          </w:tcPr>
          <w:p w:rsidR="004A34AA" w:rsidRDefault="004A34AA" w:rsidP="00B622D2">
            <w:pPr>
              <w:pStyle w:val="Standard1"/>
              <w:spacing w:line="600" w:lineRule="auto"/>
            </w:pPr>
          </w:p>
        </w:tc>
        <w:tc>
          <w:tcPr>
            <w:tcW w:w="2554" w:type="dxa"/>
          </w:tcPr>
          <w:p w:rsidR="004A34AA" w:rsidRDefault="004A34AA" w:rsidP="00B622D2">
            <w:pPr>
              <w:pStyle w:val="Standard1"/>
              <w:spacing w:line="600" w:lineRule="auto"/>
            </w:pPr>
          </w:p>
        </w:tc>
        <w:tc>
          <w:tcPr>
            <w:tcW w:w="2179" w:type="dxa"/>
          </w:tcPr>
          <w:p w:rsidR="004A34AA" w:rsidRDefault="004A34AA" w:rsidP="00B622D2">
            <w:pPr>
              <w:pStyle w:val="Standard1"/>
              <w:spacing w:line="600" w:lineRule="auto"/>
            </w:pPr>
          </w:p>
        </w:tc>
      </w:tr>
      <w:tr w:rsidR="004A34AA" w:rsidTr="00B622D2">
        <w:tc>
          <w:tcPr>
            <w:tcW w:w="1474" w:type="dxa"/>
          </w:tcPr>
          <w:p w:rsidR="004A34AA" w:rsidRDefault="004A34AA" w:rsidP="00B622D2">
            <w:pPr>
              <w:pStyle w:val="Standard1"/>
              <w:spacing w:line="600" w:lineRule="auto"/>
            </w:pPr>
          </w:p>
        </w:tc>
        <w:tc>
          <w:tcPr>
            <w:tcW w:w="2093" w:type="dxa"/>
          </w:tcPr>
          <w:p w:rsidR="004A34AA" w:rsidRDefault="004A34AA" w:rsidP="00B622D2">
            <w:pPr>
              <w:pStyle w:val="Standard1"/>
              <w:spacing w:line="600" w:lineRule="auto"/>
            </w:pPr>
          </w:p>
        </w:tc>
        <w:tc>
          <w:tcPr>
            <w:tcW w:w="945" w:type="dxa"/>
          </w:tcPr>
          <w:p w:rsidR="004A34AA" w:rsidRDefault="004A34AA" w:rsidP="00B622D2">
            <w:pPr>
              <w:pStyle w:val="Standard1"/>
              <w:spacing w:line="600" w:lineRule="auto"/>
            </w:pPr>
          </w:p>
        </w:tc>
        <w:tc>
          <w:tcPr>
            <w:tcW w:w="2554" w:type="dxa"/>
          </w:tcPr>
          <w:p w:rsidR="004A34AA" w:rsidRDefault="004A34AA" w:rsidP="00B622D2">
            <w:pPr>
              <w:pStyle w:val="Standard1"/>
              <w:spacing w:line="600" w:lineRule="auto"/>
            </w:pPr>
          </w:p>
        </w:tc>
        <w:tc>
          <w:tcPr>
            <w:tcW w:w="2179" w:type="dxa"/>
          </w:tcPr>
          <w:p w:rsidR="004A34AA" w:rsidRDefault="004A34AA" w:rsidP="00B622D2">
            <w:pPr>
              <w:pStyle w:val="Standard1"/>
              <w:spacing w:line="600" w:lineRule="auto"/>
            </w:pPr>
          </w:p>
        </w:tc>
      </w:tr>
    </w:tbl>
    <w:p w:rsidR="004A34AA" w:rsidRDefault="004A34AA" w:rsidP="004A34AA">
      <w:pPr>
        <w:pStyle w:val="Standard1"/>
      </w:pPr>
    </w:p>
    <w:p w:rsidR="004A34AA" w:rsidRDefault="004A34AA" w:rsidP="004A34AA">
      <w:pPr>
        <w:pStyle w:val="Standard1"/>
      </w:pPr>
    </w:p>
    <w:p w:rsidR="004A34AA" w:rsidRDefault="004A34AA" w:rsidP="004A34AA">
      <w:pPr>
        <w:pStyle w:val="Standard1"/>
      </w:pPr>
    </w:p>
    <w:p w:rsidR="004A34AA" w:rsidRDefault="004A34AA" w:rsidP="004A34AA">
      <w:pPr>
        <w:pStyle w:val="Standard1"/>
      </w:pPr>
    </w:p>
    <w:p w:rsidR="004A34AA" w:rsidRDefault="004A34AA" w:rsidP="004A34AA">
      <w:pPr>
        <w:pStyle w:val="berschrift7"/>
      </w:pPr>
      <w:r>
        <w:t xml:space="preserve">              Vorteile unserer Methode</w:t>
      </w:r>
      <w:r>
        <w:tab/>
      </w:r>
      <w:r>
        <w:tab/>
      </w:r>
      <w:r>
        <w:tab/>
      </w:r>
      <w:r>
        <w:tab/>
        <w:t>Nachteile unserer Methode</w:t>
      </w:r>
    </w:p>
    <w:p w:rsidR="004A34AA" w:rsidRDefault="004A34AA" w:rsidP="004A34AA">
      <w:pPr>
        <w:pStyle w:val="Standard1"/>
        <w:spacing w:before="120"/>
      </w:pPr>
      <w:r>
        <w:t>_________________________________           ___________________________________</w:t>
      </w:r>
    </w:p>
    <w:p w:rsidR="004A34AA" w:rsidRDefault="004A34AA" w:rsidP="004A34AA">
      <w:pPr>
        <w:pStyle w:val="Standard1"/>
        <w:spacing w:before="120"/>
      </w:pPr>
      <w:r>
        <w:t>_________________________________           ___________________________________</w:t>
      </w:r>
    </w:p>
    <w:p w:rsidR="004A34AA" w:rsidRDefault="004A34AA" w:rsidP="004A34AA">
      <w:pPr>
        <w:pStyle w:val="Standard1"/>
        <w:spacing w:before="120"/>
      </w:pPr>
      <w:r>
        <w:t>_________________________________           ___________________________________</w:t>
      </w:r>
    </w:p>
    <w:p w:rsidR="004A34AA" w:rsidRDefault="004A34AA" w:rsidP="004A34AA">
      <w:pPr>
        <w:pStyle w:val="Standard1"/>
        <w:spacing w:before="120"/>
      </w:pPr>
      <w:r>
        <w:t>_________________________________           ___________________________________</w:t>
      </w:r>
    </w:p>
    <w:p w:rsidR="004A34AA" w:rsidRDefault="004A34AA" w:rsidP="004A34AA">
      <w:pPr>
        <w:pStyle w:val="Standard1"/>
        <w:spacing w:before="120"/>
      </w:pPr>
      <w:r>
        <w:t>_________________________________           ___________________________________</w:t>
      </w:r>
    </w:p>
    <w:p w:rsidR="004A34AA" w:rsidRDefault="004A34AA" w:rsidP="004A34AA">
      <w:pPr>
        <w:pStyle w:val="Standard1"/>
        <w:spacing w:before="120"/>
      </w:pPr>
      <w:r>
        <w:t>_________________________________           ___________________________________</w:t>
      </w:r>
    </w:p>
    <w:p w:rsidR="004A34AA" w:rsidRDefault="004A34AA" w:rsidP="004A34AA">
      <w:pPr>
        <w:pStyle w:val="Standard1"/>
        <w:spacing w:before="120"/>
      </w:pPr>
      <w:r>
        <w:t>_________________________________           ___________________________________</w:t>
      </w:r>
    </w:p>
    <w:p w:rsidR="004A34AA" w:rsidRDefault="004A34AA" w:rsidP="004A34AA">
      <w:pPr>
        <w:pStyle w:val="Standard1"/>
        <w:spacing w:before="120"/>
      </w:pPr>
      <w:r>
        <w:t>_________________________________           ___________________________________</w:t>
      </w:r>
    </w:p>
    <w:p w:rsidR="004A34AA" w:rsidRDefault="004A34AA" w:rsidP="004A34AA">
      <w:pPr>
        <w:pStyle w:val="Standard1"/>
      </w:pPr>
    </w:p>
    <w:p w:rsidR="004A34AA" w:rsidRDefault="004A34AA" w:rsidP="004A34AA">
      <w:pPr>
        <w:pStyle w:val="Standard1"/>
        <w:rPr>
          <w:b/>
          <w:sz w:val="16"/>
          <w:szCs w:val="16"/>
        </w:rPr>
      </w:pPr>
    </w:p>
    <w:p w:rsidR="00947145" w:rsidRDefault="00947145" w:rsidP="004A34AA">
      <w:pPr>
        <w:pStyle w:val="Standard1"/>
        <w:rPr>
          <w:b/>
          <w:sz w:val="16"/>
          <w:szCs w:val="16"/>
        </w:rPr>
      </w:pPr>
    </w:p>
    <w:p w:rsidR="004A34AA" w:rsidRDefault="004A34AA" w:rsidP="004A34AA">
      <w:pPr>
        <w:pStyle w:val="Standard1"/>
        <w:rPr>
          <w:b/>
          <w:sz w:val="16"/>
          <w:szCs w:val="16"/>
        </w:rPr>
      </w:pPr>
    </w:p>
    <w:sectPr w:rsidR="004A34AA" w:rsidSect="00240D3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F1117"/>
    <w:multiLevelType w:val="hybridMultilevel"/>
    <w:tmpl w:val="DE5C08BC"/>
    <w:lvl w:ilvl="0" w:tplc="04070017">
      <w:start w:val="1"/>
      <w:numFmt w:val="lowerLetter"/>
      <w:lvlText w:val="%1)"/>
      <w:lvlJc w:val="left"/>
      <w:pPr>
        <w:ind w:left="823" w:hanging="360"/>
      </w:pPr>
    </w:lvl>
    <w:lvl w:ilvl="1" w:tplc="04070019" w:tentative="1">
      <w:start w:val="1"/>
      <w:numFmt w:val="lowerLetter"/>
      <w:lvlText w:val="%2."/>
      <w:lvlJc w:val="left"/>
      <w:pPr>
        <w:ind w:left="1543" w:hanging="360"/>
      </w:pPr>
    </w:lvl>
    <w:lvl w:ilvl="2" w:tplc="0407001B" w:tentative="1">
      <w:start w:val="1"/>
      <w:numFmt w:val="lowerRoman"/>
      <w:lvlText w:val="%3."/>
      <w:lvlJc w:val="right"/>
      <w:pPr>
        <w:ind w:left="2263" w:hanging="180"/>
      </w:pPr>
    </w:lvl>
    <w:lvl w:ilvl="3" w:tplc="0407000F" w:tentative="1">
      <w:start w:val="1"/>
      <w:numFmt w:val="decimal"/>
      <w:lvlText w:val="%4."/>
      <w:lvlJc w:val="left"/>
      <w:pPr>
        <w:ind w:left="2983" w:hanging="360"/>
      </w:pPr>
    </w:lvl>
    <w:lvl w:ilvl="4" w:tplc="04070019" w:tentative="1">
      <w:start w:val="1"/>
      <w:numFmt w:val="lowerLetter"/>
      <w:lvlText w:val="%5."/>
      <w:lvlJc w:val="left"/>
      <w:pPr>
        <w:ind w:left="3703" w:hanging="360"/>
      </w:pPr>
    </w:lvl>
    <w:lvl w:ilvl="5" w:tplc="0407001B" w:tentative="1">
      <w:start w:val="1"/>
      <w:numFmt w:val="lowerRoman"/>
      <w:lvlText w:val="%6."/>
      <w:lvlJc w:val="right"/>
      <w:pPr>
        <w:ind w:left="4423" w:hanging="180"/>
      </w:pPr>
    </w:lvl>
    <w:lvl w:ilvl="6" w:tplc="0407000F" w:tentative="1">
      <w:start w:val="1"/>
      <w:numFmt w:val="decimal"/>
      <w:lvlText w:val="%7."/>
      <w:lvlJc w:val="left"/>
      <w:pPr>
        <w:ind w:left="5143" w:hanging="360"/>
      </w:pPr>
    </w:lvl>
    <w:lvl w:ilvl="7" w:tplc="04070019" w:tentative="1">
      <w:start w:val="1"/>
      <w:numFmt w:val="lowerLetter"/>
      <w:lvlText w:val="%8."/>
      <w:lvlJc w:val="left"/>
      <w:pPr>
        <w:ind w:left="5863" w:hanging="360"/>
      </w:pPr>
    </w:lvl>
    <w:lvl w:ilvl="8" w:tplc="0407001B" w:tentative="1">
      <w:start w:val="1"/>
      <w:numFmt w:val="lowerRoman"/>
      <w:lvlText w:val="%9."/>
      <w:lvlJc w:val="right"/>
      <w:pPr>
        <w:ind w:left="6583" w:hanging="180"/>
      </w:pPr>
    </w:lvl>
  </w:abstractNum>
  <w:abstractNum w:abstractNumId="1" w15:restartNumberingAfterBreak="0">
    <w:nsid w:val="7CB02CA3"/>
    <w:multiLevelType w:val="hybridMultilevel"/>
    <w:tmpl w:val="8FC87D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AA"/>
    <w:rsid w:val="00240D36"/>
    <w:rsid w:val="003926BD"/>
    <w:rsid w:val="003F2CEB"/>
    <w:rsid w:val="004A34AA"/>
    <w:rsid w:val="00947145"/>
    <w:rsid w:val="009E1733"/>
    <w:rsid w:val="00E77F64"/>
    <w:rsid w:val="00E91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6711"/>
  <w15:chartTrackingRefBased/>
  <w15:docId w15:val="{D06008C1-8570-EB4D-BA00-7EF83BC5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34AA"/>
    <w:pPr>
      <w:spacing w:line="276" w:lineRule="auto"/>
    </w:pPr>
    <w:rPr>
      <w:rFonts w:ascii="Arial" w:eastAsia="Arial" w:hAnsi="Arial" w:cs="Arial"/>
      <w:sz w:val="22"/>
      <w:szCs w:val="22"/>
      <w:lang w:val="de" w:eastAsia="de-DE"/>
    </w:rPr>
  </w:style>
  <w:style w:type="paragraph" w:styleId="berschrift7">
    <w:name w:val="heading 7"/>
    <w:basedOn w:val="Standard"/>
    <w:next w:val="Standard"/>
    <w:link w:val="berschrift7Zchn"/>
    <w:uiPriority w:val="9"/>
    <w:unhideWhenUsed/>
    <w:qFormat/>
    <w:rsid w:val="004A34A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7Zchn">
    <w:name w:val="Überschrift 7 Zchn"/>
    <w:basedOn w:val="Absatz-Standardschriftart"/>
    <w:link w:val="berschrift7"/>
    <w:uiPriority w:val="9"/>
    <w:rsid w:val="004A34AA"/>
    <w:rPr>
      <w:rFonts w:asciiTheme="majorHAnsi" w:eastAsiaTheme="majorEastAsia" w:hAnsiTheme="majorHAnsi" w:cstheme="majorBidi"/>
      <w:i/>
      <w:iCs/>
      <w:color w:val="1F3763" w:themeColor="accent1" w:themeShade="7F"/>
      <w:sz w:val="22"/>
      <w:szCs w:val="22"/>
      <w:lang w:val="de" w:eastAsia="de-DE"/>
    </w:rPr>
  </w:style>
  <w:style w:type="paragraph" w:customStyle="1" w:styleId="Standard1">
    <w:name w:val="Standard1"/>
    <w:rsid w:val="004A34AA"/>
    <w:pPr>
      <w:spacing w:line="276" w:lineRule="auto"/>
    </w:pPr>
    <w:rPr>
      <w:rFonts w:ascii="Arial" w:eastAsia="Arial" w:hAnsi="Arial" w:cs="Arial"/>
      <w:sz w:val="22"/>
      <w:szCs w:val="22"/>
      <w:lang w:val="de" w:eastAsia="de-DE"/>
    </w:rPr>
  </w:style>
  <w:style w:type="table" w:styleId="Tabellenraster">
    <w:name w:val="Table Grid"/>
    <w:basedOn w:val="NormaleTabelle"/>
    <w:uiPriority w:val="59"/>
    <w:rsid w:val="004A34AA"/>
    <w:rPr>
      <w:rFonts w:ascii="Arial" w:eastAsia="Arial" w:hAnsi="Arial" w:cs="Arial"/>
      <w:sz w:val="22"/>
      <w:szCs w:val="22"/>
      <w:lang w:val="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A34AA"/>
    <w:rPr>
      <w:rFonts w:ascii="Arial" w:eastAsia="Arial" w:hAnsi="Arial" w:cs="Arial"/>
      <w:sz w:val="22"/>
      <w:szCs w:val="22"/>
      <w:lang w:val="de" w:eastAsia="de-DE"/>
    </w:rPr>
  </w:style>
  <w:style w:type="character" w:styleId="Buchtitel">
    <w:name w:val="Book Title"/>
    <w:basedOn w:val="Absatz-Standardschriftart"/>
    <w:uiPriority w:val="33"/>
    <w:qFormat/>
    <w:rsid w:val="004A34A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Lehmann</dc:creator>
  <cp:keywords/>
  <dc:description/>
  <cp:lastModifiedBy>Blanke, Kathrin</cp:lastModifiedBy>
  <cp:revision>7</cp:revision>
  <cp:lastPrinted>2021-01-19T09:38:00Z</cp:lastPrinted>
  <dcterms:created xsi:type="dcterms:W3CDTF">2020-03-06T13:57:00Z</dcterms:created>
  <dcterms:modified xsi:type="dcterms:W3CDTF">2021-01-19T09:49:00Z</dcterms:modified>
</cp:coreProperties>
</file>