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FF923" w14:textId="77777777" w:rsidR="009575F1" w:rsidRPr="009575F1" w:rsidRDefault="009575F1" w:rsidP="009575F1">
      <w:pPr>
        <w:spacing w:after="0" w:line="240" w:lineRule="auto"/>
        <w:contextualSpacing/>
        <w:jc w:val="center"/>
        <w:rPr>
          <w:rFonts w:ascii="Arial" w:eastAsia="Calibri" w:hAnsi="Arial" w:cs="Arial"/>
          <w:b/>
          <w:bCs/>
        </w:rPr>
      </w:pPr>
      <w:r w:rsidRPr="009575F1">
        <w:rPr>
          <w:rFonts w:ascii="Arial" w:eastAsia="Calibri" w:hAnsi="Arial" w:cs="Arial"/>
          <w:b/>
          <w:bCs/>
          <w:i/>
          <w:color w:val="808080"/>
        </w:rPr>
        <w:t xml:space="preserve">Lehrermaterial 1_ Erwartungsbild: </w:t>
      </w:r>
      <w:r w:rsidRPr="009575F1">
        <w:rPr>
          <w:rFonts w:ascii="Arial" w:eastAsia="Calibri" w:hAnsi="Arial" w:cs="Arial"/>
          <w:b/>
          <w:bCs/>
        </w:rPr>
        <w:t>Meinungsführer Influencer?! – Dürfen Influencer für staatliche Organisationen werben?</w:t>
      </w:r>
    </w:p>
    <w:p w14:paraId="62B57161" w14:textId="77777777" w:rsidR="009575F1" w:rsidRPr="009575F1" w:rsidRDefault="009575F1" w:rsidP="009575F1">
      <w:pPr>
        <w:spacing w:after="0" w:line="240" w:lineRule="auto"/>
        <w:rPr>
          <w:rFonts w:ascii="Arial" w:eastAsia="Calibri" w:hAnsi="Arial" w:cs="Arial"/>
        </w:rPr>
      </w:pPr>
    </w:p>
    <w:p w14:paraId="65CB82E2" w14:textId="77777777" w:rsidR="009575F1" w:rsidRPr="009575F1" w:rsidRDefault="009575F1" w:rsidP="009575F1">
      <w:pPr>
        <w:spacing w:after="0" w:line="360" w:lineRule="auto"/>
        <w:rPr>
          <w:rFonts w:ascii="Arial" w:eastAsia="Calibri" w:hAnsi="Arial" w:cs="Arial"/>
          <w:color w:val="0000FF"/>
          <w:u w:val="single"/>
        </w:rPr>
      </w:pPr>
      <w:r w:rsidRPr="009575F1">
        <w:rPr>
          <w:rFonts w:ascii="Arial" w:eastAsia="Calibri" w:hAnsi="Arial" w:cs="Arial"/>
          <w:b/>
          <w:bCs/>
        </w:rPr>
        <w:t xml:space="preserve">Arbeitsauftrag: Analysiere das </w:t>
      </w:r>
      <w:proofErr w:type="spellStart"/>
      <w:r w:rsidRPr="009575F1">
        <w:rPr>
          <w:rFonts w:ascii="Arial" w:eastAsia="Calibri" w:hAnsi="Arial" w:cs="Arial"/>
          <w:b/>
          <w:bCs/>
        </w:rPr>
        <w:t>youtube</w:t>
      </w:r>
      <w:proofErr w:type="spellEnd"/>
      <w:r w:rsidRPr="009575F1">
        <w:rPr>
          <w:rFonts w:ascii="Arial" w:eastAsia="Calibri" w:hAnsi="Arial" w:cs="Arial"/>
          <w:b/>
          <w:bCs/>
        </w:rPr>
        <w:t xml:space="preserve">-Video „Ich werde Bundespolizist“ hinsichtlich der folgenden Fragen: </w:t>
      </w:r>
      <w:hyperlink r:id="rId5" w:history="1">
        <w:r w:rsidRPr="009575F1">
          <w:rPr>
            <w:rFonts w:ascii="Arial" w:eastAsia="Calibri" w:hAnsi="Arial" w:cs="Arial"/>
            <w:color w:val="0000FF"/>
            <w:u w:val="single"/>
          </w:rPr>
          <w:t>https://www.youtube.com/watch?v=SB2DsvqtqM4</w:t>
        </w:r>
      </w:hyperlink>
    </w:p>
    <w:p w14:paraId="4B690BF1" w14:textId="77777777" w:rsidR="009575F1" w:rsidRPr="009575F1" w:rsidRDefault="009575F1" w:rsidP="009575F1">
      <w:pPr>
        <w:spacing w:after="0" w:line="240" w:lineRule="auto"/>
        <w:rPr>
          <w:rFonts w:ascii="Arial" w:eastAsia="Calibri" w:hAnsi="Arial" w:cs="Arial"/>
          <w:b/>
          <w:bCs/>
        </w:rPr>
      </w:pPr>
    </w:p>
    <w:p w14:paraId="17FBEF59" w14:textId="77777777" w:rsidR="009575F1" w:rsidRPr="009575F1" w:rsidRDefault="009575F1" w:rsidP="009575F1">
      <w:pPr>
        <w:numPr>
          <w:ilvl w:val="0"/>
          <w:numId w:val="1"/>
        </w:numPr>
        <w:spacing w:after="200" w:line="276" w:lineRule="auto"/>
        <w:contextualSpacing/>
        <w:jc w:val="both"/>
        <w:rPr>
          <w:rFonts w:ascii="Arial" w:eastAsia="Calibri" w:hAnsi="Arial" w:cs="Arial"/>
          <w:b/>
          <w:bCs/>
        </w:rPr>
      </w:pPr>
      <w:r w:rsidRPr="009575F1">
        <w:rPr>
          <w:rFonts w:ascii="Arial" w:eastAsia="Times New Roman" w:hAnsi="Arial" w:cs="Arial"/>
          <w:b/>
          <w:bCs/>
          <w:kern w:val="24"/>
          <w:lang w:eastAsia="de-DE"/>
        </w:rPr>
        <w:t>Akteur: Wer ist zu sehen? Wer spricht zu dir?</w:t>
      </w:r>
    </w:p>
    <w:p w14:paraId="3719F828" w14:textId="77777777" w:rsidR="009575F1" w:rsidRPr="00B560BF" w:rsidRDefault="009575F1" w:rsidP="009575F1">
      <w:pPr>
        <w:spacing w:after="0" w:line="240" w:lineRule="auto"/>
        <w:rPr>
          <w:rFonts w:ascii="Arial" w:eastAsia="Calibri" w:hAnsi="Arial" w:cs="Arial"/>
        </w:rPr>
      </w:pPr>
      <w:r w:rsidRPr="009575F1">
        <w:rPr>
          <w:rFonts w:ascii="Arial" w:eastAsia="Calibri" w:hAnsi="Arial" w:cs="Arial"/>
          <w:b/>
          <w:bCs/>
        </w:rPr>
        <w:t>Antwort:</w:t>
      </w:r>
      <w:r w:rsidRPr="009575F1">
        <w:rPr>
          <w:rFonts w:ascii="Arial" w:eastAsia="Calibri" w:hAnsi="Arial" w:cs="Arial"/>
        </w:rPr>
        <w:t xml:space="preserve"> </w:t>
      </w:r>
      <w:r w:rsidRPr="009575F1">
        <w:rPr>
          <w:rFonts w:ascii="Arial" w:eastAsia="Calibri" w:hAnsi="Arial" w:cs="Arial"/>
        </w:rPr>
        <w:tab/>
        <w:t xml:space="preserve">Im </w:t>
      </w:r>
      <w:proofErr w:type="spellStart"/>
      <w:r w:rsidRPr="009575F1">
        <w:rPr>
          <w:rFonts w:ascii="Arial" w:eastAsia="Calibri" w:hAnsi="Arial" w:cs="Arial"/>
        </w:rPr>
        <w:t>youtube</w:t>
      </w:r>
      <w:proofErr w:type="spellEnd"/>
      <w:r w:rsidRPr="009575F1">
        <w:rPr>
          <w:rFonts w:ascii="Arial" w:eastAsia="Calibri" w:hAnsi="Arial" w:cs="Arial"/>
        </w:rPr>
        <w:t xml:space="preserve">-Video sind der </w:t>
      </w:r>
      <w:proofErr w:type="spellStart"/>
      <w:r w:rsidRPr="00B560BF">
        <w:rPr>
          <w:rFonts w:ascii="Arial" w:eastAsia="Calibri" w:hAnsi="Arial" w:cs="Arial"/>
        </w:rPr>
        <w:t>Influencer</w:t>
      </w:r>
      <w:proofErr w:type="spellEnd"/>
      <w:r w:rsidRPr="00B560BF">
        <w:rPr>
          <w:rFonts w:ascii="Arial" w:eastAsia="Calibri" w:hAnsi="Arial" w:cs="Arial"/>
        </w:rPr>
        <w:t xml:space="preserve"> Felix von der Laden</w:t>
      </w:r>
    </w:p>
    <w:p w14:paraId="7A51F3AA" w14:textId="413F7203" w:rsidR="009575F1" w:rsidRPr="00B560BF" w:rsidRDefault="009575F1" w:rsidP="009575F1">
      <w:pPr>
        <w:spacing w:after="0" w:line="240" w:lineRule="auto"/>
        <w:rPr>
          <w:rFonts w:ascii="Arial" w:eastAsia="Calibri" w:hAnsi="Arial" w:cs="Arial"/>
        </w:rPr>
      </w:pPr>
      <w:r w:rsidRPr="00B560BF">
        <w:rPr>
          <w:rFonts w:ascii="Arial" w:eastAsia="Calibri" w:hAnsi="Arial" w:cs="Arial"/>
        </w:rPr>
        <w:tab/>
      </w:r>
      <w:r w:rsidRPr="00B560BF">
        <w:rPr>
          <w:rFonts w:ascii="Arial" w:eastAsia="Calibri" w:hAnsi="Arial" w:cs="Arial"/>
        </w:rPr>
        <w:tab/>
        <w:t xml:space="preserve">sowie Anwärterinnen/Anwärter der Bundespolizei und deren Ausbilder zu </w:t>
      </w:r>
      <w:r w:rsidRPr="00B560BF">
        <w:rPr>
          <w:rFonts w:ascii="Arial" w:eastAsia="Calibri" w:hAnsi="Arial" w:cs="Arial"/>
        </w:rPr>
        <w:tab/>
      </w:r>
      <w:r w:rsidRPr="00B560BF">
        <w:rPr>
          <w:rFonts w:ascii="Arial" w:eastAsia="Calibri" w:hAnsi="Arial" w:cs="Arial"/>
        </w:rPr>
        <w:tab/>
        <w:t>sehen.</w:t>
      </w:r>
      <w:r w:rsidRPr="00B560BF">
        <w:rPr>
          <w:rFonts w:ascii="Arial" w:eastAsia="Calibri" w:hAnsi="Arial" w:cs="Arial"/>
        </w:rPr>
        <w:tab/>
      </w:r>
    </w:p>
    <w:p w14:paraId="3A05ACD0" w14:textId="77777777" w:rsidR="009575F1" w:rsidRPr="00B560BF" w:rsidRDefault="009575F1" w:rsidP="009575F1">
      <w:pPr>
        <w:spacing w:after="0" w:line="240" w:lineRule="auto"/>
        <w:rPr>
          <w:rFonts w:ascii="Arial" w:eastAsia="Calibri" w:hAnsi="Arial" w:cs="Arial"/>
        </w:rPr>
      </w:pPr>
    </w:p>
    <w:p w14:paraId="34FDB87F" w14:textId="77777777" w:rsidR="009575F1" w:rsidRPr="00B560BF" w:rsidRDefault="009575F1" w:rsidP="009575F1">
      <w:pPr>
        <w:numPr>
          <w:ilvl w:val="0"/>
          <w:numId w:val="1"/>
        </w:numPr>
        <w:spacing w:after="200" w:line="276" w:lineRule="auto"/>
        <w:contextualSpacing/>
        <w:jc w:val="both"/>
        <w:rPr>
          <w:rFonts w:ascii="Arial" w:eastAsia="Calibri" w:hAnsi="Arial" w:cs="Arial"/>
          <w:b/>
          <w:bCs/>
        </w:rPr>
      </w:pPr>
      <w:r w:rsidRPr="00B560BF">
        <w:rPr>
          <w:rFonts w:ascii="Arial" w:eastAsia="Times New Roman" w:hAnsi="Arial" w:cs="Arial"/>
          <w:b/>
          <w:bCs/>
          <w:kern w:val="24"/>
          <w:lang w:eastAsia="de-DE"/>
        </w:rPr>
        <w:t>Interesse: Welches Ziel hat er? Welches Interesse steckt dahinter?</w:t>
      </w:r>
    </w:p>
    <w:p w14:paraId="049B9DCF" w14:textId="026421BE" w:rsidR="009575F1" w:rsidRPr="00B560BF" w:rsidRDefault="009575F1" w:rsidP="009575F1">
      <w:pPr>
        <w:spacing w:after="0" w:line="240" w:lineRule="auto"/>
        <w:rPr>
          <w:rFonts w:ascii="Arial" w:eastAsia="Calibri" w:hAnsi="Arial" w:cs="Arial"/>
        </w:rPr>
      </w:pPr>
      <w:r w:rsidRPr="00B560BF">
        <w:rPr>
          <w:rFonts w:ascii="Arial" w:eastAsia="Calibri" w:hAnsi="Arial" w:cs="Arial"/>
          <w:b/>
          <w:bCs/>
        </w:rPr>
        <w:t>Antwort:</w:t>
      </w:r>
      <w:r w:rsidRPr="00B560BF">
        <w:rPr>
          <w:rFonts w:ascii="Arial" w:eastAsia="Calibri" w:hAnsi="Arial" w:cs="Arial"/>
        </w:rPr>
        <w:t xml:space="preserve"> </w:t>
      </w:r>
      <w:r w:rsidRPr="00B560BF">
        <w:rPr>
          <w:rFonts w:ascii="Arial" w:eastAsia="Calibri" w:hAnsi="Arial" w:cs="Arial"/>
        </w:rPr>
        <w:tab/>
        <w:t xml:space="preserve">Er möchte zeigen, wie die Ausbildung bei der Bundespolizei </w:t>
      </w:r>
      <w:r w:rsidRPr="00B560BF">
        <w:rPr>
          <w:rFonts w:ascii="Arial" w:eastAsia="Calibri" w:hAnsi="Arial" w:cs="Arial"/>
        </w:rPr>
        <w:tab/>
      </w:r>
      <w:r w:rsidRPr="00B560BF">
        <w:rPr>
          <w:rFonts w:ascii="Arial" w:eastAsia="Calibri" w:hAnsi="Arial" w:cs="Arial"/>
        </w:rPr>
        <w:tab/>
      </w:r>
      <w:r w:rsidRPr="00B560BF">
        <w:rPr>
          <w:rFonts w:ascii="Arial" w:eastAsia="Calibri" w:hAnsi="Arial" w:cs="Arial"/>
        </w:rPr>
        <w:tab/>
        <w:t>abläuft und Werbung für die Ausbildung</w:t>
      </w:r>
      <w:r w:rsidR="00B560BF">
        <w:rPr>
          <w:rFonts w:ascii="Arial" w:eastAsia="Calibri" w:hAnsi="Arial" w:cs="Arial"/>
        </w:rPr>
        <w:t xml:space="preserve"> zum/den Beruf des </w:t>
      </w:r>
      <w:r w:rsidR="00B560BF">
        <w:rPr>
          <w:rFonts w:ascii="Arial" w:eastAsia="Calibri" w:hAnsi="Arial" w:cs="Arial"/>
        </w:rPr>
        <w:tab/>
      </w:r>
      <w:r w:rsidR="00B560BF">
        <w:rPr>
          <w:rFonts w:ascii="Arial" w:eastAsia="Calibri" w:hAnsi="Arial" w:cs="Arial"/>
        </w:rPr>
        <w:tab/>
      </w:r>
      <w:r w:rsidR="00B560BF">
        <w:rPr>
          <w:rFonts w:ascii="Arial" w:eastAsia="Calibri" w:hAnsi="Arial" w:cs="Arial"/>
        </w:rPr>
        <w:tab/>
      </w:r>
      <w:r w:rsidR="00B560BF">
        <w:rPr>
          <w:rFonts w:ascii="Arial" w:eastAsia="Calibri" w:hAnsi="Arial" w:cs="Arial"/>
        </w:rPr>
        <w:tab/>
        <w:t>(Bundes-</w:t>
      </w:r>
      <w:r w:rsidRPr="00B560BF">
        <w:rPr>
          <w:rFonts w:ascii="Arial" w:eastAsia="Calibri" w:hAnsi="Arial" w:cs="Arial"/>
        </w:rPr>
        <w:t>)Polizisten machen.</w:t>
      </w:r>
    </w:p>
    <w:p w14:paraId="6101AE1E" w14:textId="77777777" w:rsidR="009575F1" w:rsidRPr="00B560BF" w:rsidRDefault="009575F1" w:rsidP="009575F1">
      <w:pPr>
        <w:spacing w:after="0" w:line="240" w:lineRule="auto"/>
        <w:rPr>
          <w:rFonts w:ascii="Arial" w:eastAsia="Calibri" w:hAnsi="Arial" w:cs="Arial"/>
        </w:rPr>
      </w:pPr>
    </w:p>
    <w:p w14:paraId="18819D47" w14:textId="77777777" w:rsidR="009575F1" w:rsidRPr="00B560BF" w:rsidRDefault="009575F1" w:rsidP="009575F1">
      <w:pPr>
        <w:numPr>
          <w:ilvl w:val="0"/>
          <w:numId w:val="1"/>
        </w:numPr>
        <w:spacing w:after="200" w:line="276" w:lineRule="auto"/>
        <w:contextualSpacing/>
        <w:jc w:val="both"/>
        <w:rPr>
          <w:rFonts w:ascii="Arial" w:eastAsia="Calibri" w:hAnsi="Arial" w:cs="Arial"/>
          <w:b/>
          <w:bCs/>
        </w:rPr>
      </w:pPr>
      <w:r w:rsidRPr="00B560BF">
        <w:rPr>
          <w:rFonts w:ascii="Arial" w:eastAsia="Times New Roman" w:hAnsi="Arial" w:cs="Arial"/>
          <w:b/>
          <w:bCs/>
          <w:kern w:val="24"/>
          <w:lang w:eastAsia="de-DE"/>
        </w:rPr>
        <w:t>Welches Thema wird vermittelt? Worüber wird gesprochen?</w:t>
      </w:r>
    </w:p>
    <w:p w14:paraId="3F7B613E" w14:textId="77777777" w:rsidR="009575F1" w:rsidRPr="00B560BF" w:rsidRDefault="009575F1" w:rsidP="009575F1">
      <w:pPr>
        <w:spacing w:after="0" w:line="240" w:lineRule="auto"/>
        <w:rPr>
          <w:rFonts w:ascii="Arial" w:eastAsia="Calibri" w:hAnsi="Arial" w:cs="Arial"/>
        </w:rPr>
      </w:pPr>
      <w:r w:rsidRPr="00B560BF">
        <w:rPr>
          <w:rFonts w:ascii="Arial" w:eastAsia="Calibri" w:hAnsi="Arial" w:cs="Arial"/>
          <w:b/>
          <w:bCs/>
        </w:rPr>
        <w:t>Antwort:</w:t>
      </w:r>
      <w:r w:rsidRPr="00B560BF">
        <w:rPr>
          <w:rFonts w:ascii="Arial" w:eastAsia="Calibri" w:hAnsi="Arial" w:cs="Arial"/>
        </w:rPr>
        <w:t xml:space="preserve"> Dieses Thema wird vermittelt: - Alltag eines Anwärters: Frühstück, Antreten, Sport, Rechtskundeunterricht, Training: Simulation einer Personenüberprüfung am „Bahnhof“, Polizeiliches Gegenüber (PGÜ); Stubenüberprüfung</w:t>
      </w:r>
    </w:p>
    <w:p w14:paraId="7B4E670E" w14:textId="77777777" w:rsidR="009575F1" w:rsidRPr="00B560BF" w:rsidRDefault="009575F1" w:rsidP="009575F1">
      <w:pPr>
        <w:spacing w:after="0" w:line="240" w:lineRule="auto"/>
        <w:rPr>
          <w:rFonts w:ascii="Arial" w:eastAsia="Calibri" w:hAnsi="Arial" w:cs="Arial"/>
        </w:rPr>
      </w:pPr>
    </w:p>
    <w:p w14:paraId="09D474A2" w14:textId="77777777" w:rsidR="009575F1" w:rsidRPr="00B560BF" w:rsidRDefault="009575F1" w:rsidP="009575F1">
      <w:pPr>
        <w:numPr>
          <w:ilvl w:val="0"/>
          <w:numId w:val="1"/>
        </w:numPr>
        <w:spacing w:after="200" w:line="276" w:lineRule="auto"/>
        <w:contextualSpacing/>
        <w:jc w:val="both"/>
        <w:rPr>
          <w:rFonts w:ascii="Arial" w:eastAsia="Calibri" w:hAnsi="Arial" w:cs="Arial"/>
          <w:b/>
          <w:bCs/>
        </w:rPr>
      </w:pPr>
      <w:r w:rsidRPr="00B560BF">
        <w:rPr>
          <w:rFonts w:ascii="Arial" w:eastAsia="Times New Roman" w:hAnsi="Arial" w:cs="Arial"/>
          <w:b/>
          <w:bCs/>
          <w:kern w:val="24"/>
          <w:lang w:eastAsia="de-DE"/>
        </w:rPr>
        <w:t>Welche politische Botschaft wird vermittelt?</w:t>
      </w:r>
    </w:p>
    <w:p w14:paraId="368B17BC" w14:textId="77777777" w:rsidR="009575F1" w:rsidRPr="00B560BF" w:rsidRDefault="009575F1" w:rsidP="009575F1">
      <w:pPr>
        <w:spacing w:after="0" w:line="240" w:lineRule="auto"/>
        <w:rPr>
          <w:rFonts w:ascii="Arial" w:eastAsia="Calibri" w:hAnsi="Arial" w:cs="Arial"/>
        </w:rPr>
      </w:pPr>
      <w:r w:rsidRPr="00B560BF">
        <w:rPr>
          <w:rFonts w:ascii="Arial" w:eastAsia="Calibri" w:hAnsi="Arial" w:cs="Arial"/>
          <w:b/>
          <w:bCs/>
        </w:rPr>
        <w:t>Antwort:</w:t>
      </w:r>
      <w:r w:rsidRPr="00B560BF">
        <w:rPr>
          <w:rFonts w:ascii="Arial" w:eastAsia="Calibri" w:hAnsi="Arial" w:cs="Arial"/>
        </w:rPr>
        <w:t xml:space="preserve"> Diese politische Botschaft wird vermittelt: z. B. Der Staat braucht gut ausgebildete Polizisten, um die Sicherheit der Bürgerinnen und Bürger zu gewährleisten. ODER Der Staat geht neue, moderne Wege, um die Bürgerinnen und Bürger für den Staatsdienst (hier: Bundespolizei) anzuwerben.</w:t>
      </w:r>
    </w:p>
    <w:p w14:paraId="111A5992" w14:textId="77777777" w:rsidR="009575F1" w:rsidRPr="00B560BF" w:rsidRDefault="009575F1" w:rsidP="009575F1">
      <w:pPr>
        <w:spacing w:after="0" w:line="240" w:lineRule="auto"/>
        <w:rPr>
          <w:rFonts w:ascii="Arial" w:eastAsia="Calibri" w:hAnsi="Arial" w:cs="Arial"/>
        </w:rPr>
      </w:pPr>
    </w:p>
    <w:p w14:paraId="3AEAFA73" w14:textId="77777777" w:rsidR="009575F1" w:rsidRPr="00B560BF" w:rsidRDefault="009575F1" w:rsidP="009575F1">
      <w:pPr>
        <w:numPr>
          <w:ilvl w:val="0"/>
          <w:numId w:val="1"/>
        </w:numPr>
        <w:spacing w:after="200" w:line="276" w:lineRule="auto"/>
        <w:contextualSpacing/>
        <w:jc w:val="both"/>
        <w:rPr>
          <w:rFonts w:ascii="Arial" w:eastAsia="Calibri" w:hAnsi="Arial" w:cs="Arial"/>
          <w:b/>
          <w:bCs/>
        </w:rPr>
      </w:pPr>
      <w:r w:rsidRPr="00B560BF">
        <w:rPr>
          <w:rFonts w:ascii="Arial" w:eastAsia="Times New Roman" w:hAnsi="Arial" w:cs="Arial"/>
          <w:b/>
          <w:bCs/>
          <w:kern w:val="24"/>
          <w:lang w:eastAsia="de-DE"/>
        </w:rPr>
        <w:t>Spricht dich das Video inhaltlich an? Wenn ja, warum? Wenn nein, warum nicht?</w:t>
      </w:r>
    </w:p>
    <w:p w14:paraId="6396E165" w14:textId="77777777" w:rsidR="009575F1" w:rsidRPr="00B560BF" w:rsidRDefault="009575F1" w:rsidP="009575F1">
      <w:pPr>
        <w:spacing w:after="0" w:line="240" w:lineRule="auto"/>
        <w:rPr>
          <w:rFonts w:ascii="Arial" w:eastAsia="Calibri" w:hAnsi="Arial" w:cs="Arial"/>
        </w:rPr>
      </w:pPr>
      <w:r w:rsidRPr="00B560BF">
        <w:rPr>
          <w:rFonts w:ascii="Arial" w:eastAsia="Calibri" w:hAnsi="Arial" w:cs="Arial"/>
        </w:rPr>
        <w:t>Antwort: Mich spricht das Video an/nicht an, weil … individuelle Schülerantwort</w:t>
      </w:r>
    </w:p>
    <w:p w14:paraId="2E51D4CE" w14:textId="77777777" w:rsidR="009575F1" w:rsidRPr="00B560BF" w:rsidRDefault="009575F1" w:rsidP="009575F1">
      <w:pPr>
        <w:spacing w:after="0" w:line="240" w:lineRule="auto"/>
        <w:rPr>
          <w:rFonts w:ascii="Arial" w:eastAsia="Calibri" w:hAnsi="Arial" w:cs="Arial"/>
        </w:rPr>
      </w:pPr>
    </w:p>
    <w:p w14:paraId="145DB902" w14:textId="77777777" w:rsidR="009575F1" w:rsidRPr="00B560BF" w:rsidRDefault="009575F1" w:rsidP="009575F1">
      <w:pPr>
        <w:numPr>
          <w:ilvl w:val="0"/>
          <w:numId w:val="1"/>
        </w:numPr>
        <w:spacing w:after="200" w:line="276" w:lineRule="auto"/>
        <w:contextualSpacing/>
        <w:jc w:val="both"/>
        <w:rPr>
          <w:rFonts w:ascii="Arial" w:eastAsia="Calibri" w:hAnsi="Arial" w:cs="Arial"/>
          <w:b/>
          <w:bCs/>
        </w:rPr>
      </w:pPr>
      <w:r w:rsidRPr="00B560BF">
        <w:rPr>
          <w:rFonts w:ascii="Arial" w:eastAsia="Times New Roman" w:hAnsi="Arial" w:cs="Arial"/>
          <w:b/>
          <w:bCs/>
          <w:kern w:val="24"/>
          <w:lang w:eastAsia="de-DE"/>
        </w:rPr>
        <w:t>Findest du das Video hinsichtlich der medialen Umsetzung gelungen (Schnitt, Ton, Musik, Sprechweise)?</w:t>
      </w:r>
    </w:p>
    <w:p w14:paraId="6A8F30DB" w14:textId="55B13E7E" w:rsidR="009575F1" w:rsidRPr="00B560BF" w:rsidRDefault="009575F1" w:rsidP="009575F1">
      <w:pPr>
        <w:spacing w:after="0" w:line="240" w:lineRule="auto"/>
        <w:rPr>
          <w:rFonts w:ascii="Arial" w:eastAsia="Calibri" w:hAnsi="Arial" w:cs="Arial"/>
        </w:rPr>
      </w:pPr>
      <w:r w:rsidRPr="00B560BF">
        <w:rPr>
          <w:rFonts w:ascii="Arial" w:eastAsia="Calibri" w:hAnsi="Arial" w:cs="Arial"/>
        </w:rPr>
        <w:t xml:space="preserve">Antwort: Ich finde das Video gelungen/nicht gelungen, weil </w:t>
      </w:r>
      <w:r w:rsidR="00B560BF" w:rsidRPr="00B560BF">
        <w:rPr>
          <w:rFonts w:ascii="Arial" w:eastAsia="Calibri" w:hAnsi="Arial" w:cs="Arial"/>
        </w:rPr>
        <w:t xml:space="preserve">… </w:t>
      </w:r>
      <w:r w:rsidRPr="00B560BF">
        <w:rPr>
          <w:rFonts w:ascii="Arial" w:eastAsia="Calibri" w:hAnsi="Arial" w:cs="Arial"/>
        </w:rPr>
        <w:t>individuelle Schülerantwort</w:t>
      </w:r>
    </w:p>
    <w:p w14:paraId="12522511" w14:textId="77777777" w:rsidR="009575F1" w:rsidRPr="00B560BF" w:rsidRDefault="009575F1" w:rsidP="009575F1">
      <w:pPr>
        <w:spacing w:after="0" w:line="240" w:lineRule="auto"/>
        <w:rPr>
          <w:rFonts w:ascii="Arial" w:eastAsia="Calibri" w:hAnsi="Arial" w:cs="Arial"/>
        </w:rPr>
      </w:pPr>
    </w:p>
    <w:p w14:paraId="7464B90A" w14:textId="77777777" w:rsidR="009575F1" w:rsidRPr="00B560BF" w:rsidRDefault="009575F1" w:rsidP="009575F1">
      <w:pPr>
        <w:numPr>
          <w:ilvl w:val="0"/>
          <w:numId w:val="1"/>
        </w:numPr>
        <w:spacing w:after="200" w:line="276" w:lineRule="auto"/>
        <w:contextualSpacing/>
        <w:jc w:val="both"/>
        <w:rPr>
          <w:rFonts w:ascii="Arial" w:eastAsia="Calibri" w:hAnsi="Arial" w:cs="Arial"/>
          <w:b/>
          <w:bCs/>
        </w:rPr>
      </w:pPr>
      <w:r w:rsidRPr="00B560BF">
        <w:rPr>
          <w:rFonts w:ascii="Arial" w:eastAsia="Times New Roman" w:hAnsi="Arial" w:cs="Arial"/>
          <w:b/>
          <w:bCs/>
          <w:kern w:val="24"/>
          <w:lang w:eastAsia="de-DE"/>
        </w:rPr>
        <w:t>Was würdest du anders machen?</w:t>
      </w:r>
    </w:p>
    <w:p w14:paraId="571BB9DB" w14:textId="128B3BA2" w:rsidR="009575F1" w:rsidRPr="009575F1" w:rsidRDefault="009575F1" w:rsidP="009575F1">
      <w:pPr>
        <w:spacing w:after="0" w:line="240" w:lineRule="auto"/>
        <w:rPr>
          <w:rFonts w:ascii="Arial" w:eastAsia="Calibri" w:hAnsi="Arial" w:cs="Arial"/>
        </w:rPr>
      </w:pPr>
      <w:r w:rsidRPr="00B560BF">
        <w:rPr>
          <w:rFonts w:ascii="Arial" w:eastAsia="Calibri" w:hAnsi="Arial" w:cs="Arial"/>
        </w:rPr>
        <w:t xml:space="preserve">Antwort: Das würde ich anders machen:  </w:t>
      </w:r>
      <w:r w:rsidR="00B560BF" w:rsidRPr="00B560BF">
        <w:rPr>
          <w:rFonts w:ascii="Arial" w:eastAsia="Calibri" w:hAnsi="Arial" w:cs="Arial"/>
        </w:rPr>
        <w:t xml:space="preserve">… </w:t>
      </w:r>
      <w:r w:rsidRPr="00B560BF">
        <w:rPr>
          <w:rFonts w:ascii="Arial" w:eastAsia="Calibri" w:hAnsi="Arial" w:cs="Arial"/>
        </w:rPr>
        <w:t>individuelle Schülerantwort</w:t>
      </w:r>
    </w:p>
    <w:p w14:paraId="5DB5DEE6" w14:textId="77777777" w:rsidR="009575F1" w:rsidRPr="009575F1" w:rsidRDefault="009575F1" w:rsidP="009575F1">
      <w:pPr>
        <w:spacing w:after="200" w:line="480" w:lineRule="auto"/>
        <w:rPr>
          <w:rFonts w:ascii="Arial" w:eastAsia="Calibri" w:hAnsi="Arial" w:cs="Arial"/>
          <w:b/>
          <w:bCs/>
          <w:i/>
          <w:color w:val="808080"/>
        </w:rPr>
      </w:pPr>
      <w:r w:rsidRPr="009575F1">
        <w:rPr>
          <w:rFonts w:ascii="Arial" w:eastAsia="Calibri" w:hAnsi="Arial" w:cs="Arial"/>
          <w:b/>
          <w:bCs/>
          <w:i/>
          <w:color w:val="808080"/>
        </w:rPr>
        <w:br w:type="page"/>
      </w:r>
    </w:p>
    <w:p w14:paraId="2534FD51" w14:textId="77777777" w:rsidR="009575F1" w:rsidRPr="009575F1" w:rsidRDefault="009575F1" w:rsidP="009575F1">
      <w:pPr>
        <w:spacing w:after="0" w:line="240" w:lineRule="auto"/>
        <w:jc w:val="center"/>
        <w:rPr>
          <w:rFonts w:ascii="Arial" w:eastAsia="Times New Roman" w:hAnsi="Arial" w:cs="Arial"/>
          <w:b/>
          <w:bCs/>
          <w:lang w:eastAsia="de-DE"/>
        </w:rPr>
      </w:pPr>
      <w:r w:rsidRPr="009575F1">
        <w:rPr>
          <w:rFonts w:ascii="Arial" w:eastAsia="Calibri" w:hAnsi="Arial" w:cs="Arial"/>
          <w:b/>
          <w:bCs/>
          <w:i/>
          <w:color w:val="808080"/>
        </w:rPr>
        <w:lastRenderedPageBreak/>
        <w:t xml:space="preserve">Lehrermaterial 2_Erwartungsbild: </w:t>
      </w:r>
      <w:r w:rsidRPr="009575F1">
        <w:rPr>
          <w:rFonts w:ascii="Arial" w:eastAsia="Times New Roman" w:hAnsi="Arial" w:cs="Arial"/>
          <w:b/>
          <w:bCs/>
          <w:lang w:eastAsia="de-DE"/>
        </w:rPr>
        <w:t>Zusammenarbeit von Influencern und Politik – Chance oder Gefahr?</w:t>
      </w:r>
    </w:p>
    <w:p w14:paraId="7CE6C525" w14:textId="77777777" w:rsidR="009575F1" w:rsidRPr="009575F1" w:rsidRDefault="009575F1" w:rsidP="009575F1">
      <w:pPr>
        <w:spacing w:after="0" w:line="240" w:lineRule="auto"/>
        <w:jc w:val="both"/>
        <w:rPr>
          <w:rFonts w:ascii="Arial" w:eastAsia="Times New Roman" w:hAnsi="Arial" w:cs="Arial"/>
          <w:b/>
          <w:bCs/>
          <w:color w:val="0A9EFF"/>
          <w:lang w:eastAsia="de-DE"/>
        </w:rPr>
      </w:pPr>
    </w:p>
    <w:p w14:paraId="3C26098A" w14:textId="77777777" w:rsidR="009575F1" w:rsidRPr="009575F1" w:rsidRDefault="009575F1" w:rsidP="009575F1">
      <w:pPr>
        <w:spacing w:after="0" w:line="240" w:lineRule="auto"/>
        <w:jc w:val="both"/>
        <w:rPr>
          <w:rFonts w:ascii="Arial" w:eastAsia="Times New Roman" w:hAnsi="Arial" w:cs="Arial"/>
          <w:b/>
          <w:bCs/>
          <w:lang w:eastAsia="de-DE"/>
        </w:rPr>
      </w:pPr>
      <w:r w:rsidRPr="009575F1">
        <w:rPr>
          <w:rFonts w:ascii="Arial" w:eastAsia="Times New Roman" w:hAnsi="Arial" w:cs="Arial"/>
          <w:b/>
          <w:bCs/>
          <w:lang w:eastAsia="de-DE"/>
        </w:rPr>
        <w:t>Arbeitsauftrag:</w:t>
      </w:r>
    </w:p>
    <w:p w14:paraId="72DE614D" w14:textId="1BC1C0C7" w:rsidR="009575F1" w:rsidRDefault="009575F1" w:rsidP="00B51CDA">
      <w:pPr>
        <w:numPr>
          <w:ilvl w:val="0"/>
          <w:numId w:val="3"/>
        </w:numPr>
        <w:spacing w:after="0" w:line="240" w:lineRule="auto"/>
        <w:contextualSpacing/>
        <w:jc w:val="both"/>
        <w:rPr>
          <w:rFonts w:ascii="Arial" w:eastAsia="Times New Roman" w:hAnsi="Arial" w:cs="Arial"/>
          <w:lang w:eastAsia="de-DE"/>
        </w:rPr>
      </w:pPr>
      <w:r w:rsidRPr="00B560BF">
        <w:rPr>
          <w:rFonts w:ascii="Arial" w:eastAsia="Times New Roman" w:hAnsi="Arial" w:cs="Arial"/>
          <w:lang w:eastAsia="de-DE"/>
        </w:rPr>
        <w:t xml:space="preserve">Zeige mit Hilfe des Materials </w:t>
      </w:r>
      <w:r w:rsidRPr="00B560BF">
        <w:rPr>
          <w:rFonts w:ascii="Arial" w:eastAsia="Times New Roman" w:hAnsi="Arial" w:cs="Arial"/>
          <w:b/>
          <w:bCs/>
          <w:lang w:eastAsia="de-DE"/>
        </w:rPr>
        <w:t>drei Beispiele</w:t>
      </w:r>
      <w:r w:rsidRPr="00B560BF">
        <w:rPr>
          <w:rFonts w:ascii="Arial" w:eastAsia="Times New Roman" w:hAnsi="Arial" w:cs="Arial"/>
          <w:lang w:eastAsia="de-DE"/>
        </w:rPr>
        <w:t xml:space="preserve"> für die Zusammenarbeit von Influencern und der Politik auf.</w:t>
      </w:r>
      <w:r w:rsidRPr="00B560BF">
        <w:rPr>
          <w:rFonts w:ascii="Arial" w:eastAsia="Times New Roman" w:hAnsi="Arial" w:cs="Arial"/>
          <w:lang w:eastAsia="de-DE"/>
        </w:rPr>
        <w:tab/>
      </w:r>
      <w:r w:rsidRPr="00B560BF">
        <w:rPr>
          <w:rFonts w:ascii="Arial" w:eastAsia="Times New Roman" w:hAnsi="Arial" w:cs="Arial"/>
          <w:lang w:eastAsia="de-DE"/>
        </w:rPr>
        <w:tab/>
      </w:r>
      <w:r w:rsidRPr="00B560BF">
        <w:rPr>
          <w:rFonts w:ascii="Arial" w:eastAsia="Times New Roman" w:hAnsi="Arial" w:cs="Arial"/>
          <w:lang w:eastAsia="de-DE"/>
        </w:rPr>
        <w:tab/>
      </w:r>
      <w:r w:rsidRPr="00B560BF">
        <w:rPr>
          <w:rFonts w:ascii="Arial" w:eastAsia="Times New Roman" w:hAnsi="Arial" w:cs="Arial"/>
          <w:lang w:eastAsia="de-DE"/>
        </w:rPr>
        <w:tab/>
      </w:r>
      <w:r w:rsidRPr="00B560BF">
        <w:rPr>
          <w:rFonts w:ascii="Arial" w:eastAsia="Times New Roman" w:hAnsi="Arial" w:cs="Arial"/>
          <w:lang w:eastAsia="de-DE"/>
        </w:rPr>
        <w:tab/>
      </w:r>
      <w:r w:rsidRPr="00B560BF">
        <w:rPr>
          <w:rFonts w:ascii="Arial" w:eastAsia="Times New Roman" w:hAnsi="Arial" w:cs="Arial"/>
          <w:lang w:eastAsia="de-DE"/>
        </w:rPr>
        <w:tab/>
      </w:r>
      <w:r w:rsidRPr="00B560BF">
        <w:rPr>
          <w:rFonts w:ascii="Arial" w:eastAsia="Times New Roman" w:hAnsi="Arial" w:cs="Arial"/>
          <w:lang w:eastAsia="de-DE"/>
        </w:rPr>
        <w:tab/>
      </w:r>
      <w:r w:rsidRPr="00B560BF">
        <w:rPr>
          <w:rFonts w:ascii="Arial" w:eastAsia="Times New Roman" w:hAnsi="Arial" w:cs="Arial"/>
          <w:lang w:eastAsia="de-DE"/>
        </w:rPr>
        <w:tab/>
      </w:r>
      <w:r w:rsidRPr="00B560BF">
        <w:rPr>
          <w:rFonts w:ascii="Arial" w:eastAsia="Times New Roman" w:hAnsi="Arial" w:cs="Arial"/>
          <w:lang w:eastAsia="de-DE"/>
        </w:rPr>
        <w:tab/>
      </w:r>
    </w:p>
    <w:p w14:paraId="730D4E75" w14:textId="77777777" w:rsidR="00B560BF" w:rsidRPr="00B560BF" w:rsidRDefault="00B560BF" w:rsidP="00B560BF">
      <w:pPr>
        <w:spacing w:after="0" w:line="240" w:lineRule="auto"/>
        <w:ind w:left="720"/>
        <w:contextualSpacing/>
        <w:jc w:val="both"/>
        <w:rPr>
          <w:rFonts w:ascii="Arial" w:eastAsia="Times New Roman" w:hAnsi="Arial" w:cs="Arial"/>
          <w:lang w:eastAsia="de-DE"/>
        </w:rPr>
      </w:pPr>
    </w:p>
    <w:p w14:paraId="5847CF1E" w14:textId="77777777" w:rsidR="009575F1" w:rsidRPr="009575F1" w:rsidRDefault="009575F1" w:rsidP="009575F1">
      <w:pPr>
        <w:spacing w:after="0" w:line="240" w:lineRule="auto"/>
        <w:jc w:val="both"/>
        <w:rPr>
          <w:rFonts w:ascii="Arial" w:eastAsia="Times New Roman" w:hAnsi="Arial" w:cs="Arial"/>
          <w:lang w:eastAsia="de-DE"/>
        </w:rPr>
      </w:pPr>
      <w:r w:rsidRPr="009575F1">
        <w:rPr>
          <w:rFonts w:ascii="Arial" w:eastAsia="Times New Roman" w:hAnsi="Arial" w:cs="Arial"/>
          <w:lang w:eastAsia="de-DE"/>
        </w:rPr>
        <w:t xml:space="preserve">Schülerinnen und Schüler nennen z. B.: </w:t>
      </w:r>
    </w:p>
    <w:p w14:paraId="55E18D63" w14:textId="77777777" w:rsidR="009575F1" w:rsidRPr="009575F1" w:rsidRDefault="009575F1" w:rsidP="009575F1">
      <w:pPr>
        <w:numPr>
          <w:ilvl w:val="0"/>
          <w:numId w:val="2"/>
        </w:numPr>
        <w:spacing w:after="0" w:line="240" w:lineRule="auto"/>
        <w:contextualSpacing/>
        <w:jc w:val="both"/>
        <w:rPr>
          <w:rFonts w:ascii="Arial" w:eastAsia="Times New Roman" w:hAnsi="Arial" w:cs="Arial"/>
          <w:lang w:eastAsia="de-DE"/>
        </w:rPr>
      </w:pPr>
      <w:r w:rsidRPr="009575F1">
        <w:rPr>
          <w:rFonts w:ascii="Arial" w:eastAsia="Times New Roman" w:hAnsi="Arial" w:cs="Arial"/>
          <w:lang w:eastAsia="de-DE"/>
        </w:rPr>
        <w:t>Kampagne des Entwicklungsministeriums zu fairer Mode (Vgl. Z. 13 f.)</w:t>
      </w:r>
    </w:p>
    <w:p w14:paraId="48F9E07D" w14:textId="77777777" w:rsidR="009575F1" w:rsidRPr="009575F1" w:rsidRDefault="009575F1" w:rsidP="009575F1">
      <w:pPr>
        <w:numPr>
          <w:ilvl w:val="0"/>
          <w:numId w:val="2"/>
        </w:numPr>
        <w:spacing w:after="0" w:line="240" w:lineRule="auto"/>
        <w:contextualSpacing/>
        <w:jc w:val="both"/>
        <w:rPr>
          <w:rFonts w:ascii="Arial" w:eastAsia="Times New Roman" w:hAnsi="Arial" w:cs="Arial"/>
          <w:lang w:eastAsia="de-DE"/>
        </w:rPr>
      </w:pPr>
      <w:r w:rsidRPr="009575F1">
        <w:rPr>
          <w:rFonts w:ascii="Arial" w:eastAsia="Times New Roman" w:hAnsi="Arial" w:cs="Arial"/>
          <w:lang w:eastAsia="de-DE"/>
        </w:rPr>
        <w:t xml:space="preserve">Werbekampagne des Innenministeriums für die Bundespolizei, </w:t>
      </w:r>
      <w:r w:rsidRPr="009575F1">
        <w:rPr>
          <w:rFonts w:ascii="Arial" w:eastAsia="Times New Roman" w:hAnsi="Arial" w:cs="Arial"/>
          <w:b/>
          <w:bCs/>
          <w:lang w:eastAsia="de-DE"/>
        </w:rPr>
        <w:t>darunter Vlog von Felix von der Laden (Vgl. Z. 15-18; siehe Beispielfall)</w:t>
      </w:r>
    </w:p>
    <w:p w14:paraId="3525E6DD" w14:textId="18A8AF8B" w:rsidR="009575F1" w:rsidRPr="009575F1" w:rsidRDefault="00B560BF" w:rsidP="009575F1">
      <w:pPr>
        <w:numPr>
          <w:ilvl w:val="0"/>
          <w:numId w:val="2"/>
        </w:numPr>
        <w:spacing w:after="0" w:line="240" w:lineRule="auto"/>
        <w:contextualSpacing/>
        <w:jc w:val="both"/>
        <w:rPr>
          <w:rFonts w:ascii="Arial" w:eastAsia="Times New Roman" w:hAnsi="Arial" w:cs="Arial"/>
          <w:lang w:eastAsia="de-DE"/>
        </w:rPr>
      </w:pPr>
      <w:hyperlink r:id="rId6" w:history="1">
        <w:r w:rsidR="009575F1" w:rsidRPr="009575F1">
          <w:rPr>
            <w:rFonts w:ascii="Arial" w:eastAsia="Times New Roman" w:hAnsi="Arial" w:cs="Arial"/>
            <w:lang w:eastAsia="de-DE"/>
          </w:rPr>
          <w:t>„Comedy-Format“ „</w:t>
        </w:r>
        <w:proofErr w:type="spellStart"/>
        <w:r w:rsidR="009575F1" w:rsidRPr="009575F1">
          <w:rPr>
            <w:rFonts w:ascii="Arial" w:eastAsia="Times New Roman" w:hAnsi="Arial" w:cs="Arial"/>
            <w:lang w:eastAsia="de-DE"/>
          </w:rPr>
          <w:t>Jihadifool</w:t>
        </w:r>
        <w:proofErr w:type="spellEnd"/>
        <w:r w:rsidR="009575F1" w:rsidRPr="009575F1">
          <w:rPr>
            <w:rFonts w:ascii="Arial" w:eastAsia="Times New Roman" w:hAnsi="Arial" w:cs="Arial"/>
            <w:lang w:eastAsia="de-DE"/>
          </w:rPr>
          <w:t>“</w:t>
        </w:r>
      </w:hyperlink>
      <w:r w:rsidR="009575F1" w:rsidRPr="009575F1">
        <w:rPr>
          <w:rFonts w:ascii="Arial" w:eastAsia="Times New Roman" w:hAnsi="Arial" w:cs="Arial"/>
          <w:lang w:eastAsia="de-DE"/>
        </w:rPr>
        <w:t xml:space="preserve"> des NRW-Verfassungsschutzes auf YouTube (Vgl. Z.</w:t>
      </w:r>
      <w:r w:rsidR="009575F1">
        <w:rPr>
          <w:rFonts w:ascii="Arial" w:eastAsia="Times New Roman" w:hAnsi="Arial" w:cs="Arial"/>
          <w:lang w:eastAsia="de-DE"/>
        </w:rPr>
        <w:t> </w:t>
      </w:r>
      <w:r w:rsidR="009575F1" w:rsidRPr="009575F1">
        <w:rPr>
          <w:rFonts w:ascii="Arial" w:eastAsia="Times New Roman" w:hAnsi="Arial" w:cs="Arial"/>
          <w:lang w:eastAsia="de-DE"/>
        </w:rPr>
        <w:t>20 f.)</w:t>
      </w:r>
    </w:p>
    <w:p w14:paraId="0A1682C2" w14:textId="77777777" w:rsidR="009575F1" w:rsidRPr="009575F1" w:rsidRDefault="00B560BF" w:rsidP="009575F1">
      <w:pPr>
        <w:numPr>
          <w:ilvl w:val="0"/>
          <w:numId w:val="2"/>
        </w:numPr>
        <w:spacing w:after="0" w:line="240" w:lineRule="auto"/>
        <w:contextualSpacing/>
        <w:jc w:val="both"/>
        <w:rPr>
          <w:rFonts w:ascii="Arial" w:eastAsia="Times New Roman" w:hAnsi="Arial" w:cs="Arial"/>
          <w:lang w:eastAsia="de-DE"/>
        </w:rPr>
      </w:pPr>
      <w:hyperlink r:id="rId7" w:history="1">
        <w:r w:rsidR="009575F1" w:rsidRPr="009575F1">
          <w:rPr>
            <w:rFonts w:ascii="Arial" w:eastAsia="Times New Roman" w:hAnsi="Arial" w:cs="Arial"/>
            <w:lang w:eastAsia="de-DE"/>
          </w:rPr>
          <w:t>CSU-Format „CSYOU“</w:t>
        </w:r>
      </w:hyperlink>
      <w:r w:rsidR="009575F1" w:rsidRPr="009575F1">
        <w:rPr>
          <w:rFonts w:ascii="Arial" w:eastAsia="Times New Roman" w:hAnsi="Arial" w:cs="Arial"/>
          <w:lang w:eastAsia="de-DE"/>
        </w:rPr>
        <w:t xml:space="preserve"> (Vgl. Z. 21)</w:t>
      </w:r>
    </w:p>
    <w:p w14:paraId="1CA2F11E" w14:textId="77777777" w:rsidR="009575F1" w:rsidRPr="009575F1" w:rsidRDefault="009575F1" w:rsidP="009575F1">
      <w:pPr>
        <w:numPr>
          <w:ilvl w:val="0"/>
          <w:numId w:val="2"/>
        </w:numPr>
        <w:spacing w:after="0" w:line="240" w:lineRule="auto"/>
        <w:contextualSpacing/>
        <w:jc w:val="both"/>
        <w:rPr>
          <w:rFonts w:ascii="Arial" w:eastAsia="Times New Roman" w:hAnsi="Arial" w:cs="Arial"/>
          <w:lang w:eastAsia="de-DE"/>
        </w:rPr>
      </w:pPr>
      <w:r w:rsidRPr="009575F1">
        <w:rPr>
          <w:rFonts w:ascii="Arial" w:eastAsia="Times New Roman" w:hAnsi="Arial" w:cs="Arial"/>
          <w:lang w:eastAsia="de-DE"/>
        </w:rPr>
        <w:t xml:space="preserve">Podcasts von </w:t>
      </w:r>
      <w:hyperlink r:id="rId8" w:history="1">
        <w:r w:rsidRPr="009575F1">
          <w:rPr>
            <w:rFonts w:ascii="Arial" w:eastAsia="Times New Roman" w:hAnsi="Arial" w:cs="Arial"/>
            <w:lang w:eastAsia="de-DE"/>
          </w:rPr>
          <w:t xml:space="preserve">Christian Lindner </w:t>
        </w:r>
      </w:hyperlink>
      <w:r w:rsidRPr="009575F1">
        <w:rPr>
          <w:rFonts w:ascii="Arial" w:eastAsia="Times New Roman" w:hAnsi="Arial" w:cs="Arial"/>
          <w:lang w:eastAsia="de-DE"/>
        </w:rPr>
        <w:t xml:space="preserve">und </w:t>
      </w:r>
      <w:hyperlink r:id="rId9" w:history="1">
        <w:r w:rsidRPr="009575F1">
          <w:rPr>
            <w:rFonts w:ascii="Arial" w:eastAsia="Times New Roman" w:hAnsi="Arial" w:cs="Arial"/>
            <w:lang w:eastAsia="de-DE"/>
          </w:rPr>
          <w:t>Timo Wölken</w:t>
        </w:r>
      </w:hyperlink>
      <w:r w:rsidRPr="009575F1">
        <w:rPr>
          <w:rFonts w:ascii="Arial" w:eastAsia="Times New Roman" w:hAnsi="Arial" w:cs="Arial"/>
          <w:lang w:eastAsia="de-DE"/>
        </w:rPr>
        <w:t xml:space="preserve"> (Vgl. Z. 21 f.)</w:t>
      </w:r>
    </w:p>
    <w:p w14:paraId="3208DEEC" w14:textId="77777777" w:rsidR="009575F1" w:rsidRPr="009575F1" w:rsidRDefault="009575F1" w:rsidP="009575F1">
      <w:pPr>
        <w:spacing w:after="0" w:line="240" w:lineRule="auto"/>
        <w:ind w:left="720"/>
        <w:contextualSpacing/>
        <w:jc w:val="both"/>
        <w:rPr>
          <w:rFonts w:ascii="Arial" w:eastAsia="Times New Roman" w:hAnsi="Arial" w:cs="Arial"/>
          <w:lang w:eastAsia="de-DE"/>
        </w:rPr>
      </w:pPr>
    </w:p>
    <w:p w14:paraId="195CC11A" w14:textId="77777777" w:rsidR="009575F1" w:rsidRPr="009575F1" w:rsidRDefault="009575F1" w:rsidP="009575F1">
      <w:pPr>
        <w:numPr>
          <w:ilvl w:val="0"/>
          <w:numId w:val="3"/>
        </w:numPr>
        <w:spacing w:after="0" w:line="240" w:lineRule="auto"/>
        <w:contextualSpacing/>
        <w:jc w:val="both"/>
        <w:rPr>
          <w:rFonts w:ascii="Arial" w:eastAsia="Times New Roman" w:hAnsi="Arial" w:cs="Arial"/>
          <w:lang w:eastAsia="de-DE"/>
        </w:rPr>
      </w:pPr>
      <w:r w:rsidRPr="009575F1">
        <w:rPr>
          <w:rFonts w:ascii="Arial" w:eastAsia="Times New Roman" w:hAnsi="Arial" w:cs="Arial"/>
          <w:lang w:eastAsia="de-DE"/>
        </w:rPr>
        <w:t xml:space="preserve">Erläutere jeweils </w:t>
      </w:r>
      <w:r w:rsidRPr="009575F1">
        <w:rPr>
          <w:rFonts w:ascii="Arial" w:eastAsia="Times New Roman" w:hAnsi="Arial" w:cs="Arial"/>
          <w:b/>
          <w:bCs/>
          <w:lang w:eastAsia="de-DE"/>
        </w:rPr>
        <w:t>zwei mögliche Chancen und zwei mögliche Gefahren</w:t>
      </w:r>
      <w:r w:rsidRPr="009575F1">
        <w:rPr>
          <w:rFonts w:ascii="Arial" w:eastAsia="Times New Roman" w:hAnsi="Arial" w:cs="Arial"/>
          <w:lang w:eastAsia="de-DE"/>
        </w:rPr>
        <w:t xml:space="preserve">, die die Zusammenarbeit von Influencern und der Politik bieten. Erstelle dazu eine Tabelle. </w:t>
      </w:r>
    </w:p>
    <w:p w14:paraId="1668D339" w14:textId="6087D93C" w:rsidR="009575F1" w:rsidRPr="009575F1" w:rsidRDefault="009575F1" w:rsidP="009575F1">
      <w:pPr>
        <w:spacing w:after="0" w:line="240" w:lineRule="auto"/>
        <w:ind w:left="720"/>
        <w:contextualSpacing/>
        <w:jc w:val="both"/>
        <w:rPr>
          <w:rFonts w:ascii="Arial" w:eastAsia="Times New Roman" w:hAnsi="Arial" w:cs="Arial"/>
          <w:b/>
          <w:bCs/>
          <w:lang w:eastAsia="de-DE"/>
        </w:rPr>
      </w:pPr>
      <w:r w:rsidRPr="009575F1">
        <w:rPr>
          <w:rFonts w:ascii="Arial" w:eastAsia="Times New Roman" w:hAnsi="Arial" w:cs="Arial"/>
          <w:lang w:eastAsia="de-DE"/>
        </w:rPr>
        <w:tab/>
      </w:r>
      <w:r w:rsidRPr="009575F1">
        <w:rPr>
          <w:rFonts w:ascii="Arial" w:eastAsia="Times New Roman" w:hAnsi="Arial" w:cs="Arial"/>
          <w:lang w:eastAsia="de-DE"/>
        </w:rPr>
        <w:tab/>
      </w:r>
      <w:r w:rsidRPr="009575F1">
        <w:rPr>
          <w:rFonts w:ascii="Arial" w:eastAsia="Times New Roman" w:hAnsi="Arial" w:cs="Arial"/>
          <w:lang w:eastAsia="de-DE"/>
        </w:rPr>
        <w:tab/>
      </w:r>
      <w:r w:rsidRPr="009575F1">
        <w:rPr>
          <w:rFonts w:ascii="Arial" w:eastAsia="Times New Roman" w:hAnsi="Arial" w:cs="Arial"/>
          <w:lang w:eastAsia="de-DE"/>
        </w:rPr>
        <w:tab/>
      </w:r>
      <w:r w:rsidRPr="009575F1">
        <w:rPr>
          <w:rFonts w:ascii="Arial" w:eastAsia="Times New Roman" w:hAnsi="Arial" w:cs="Arial"/>
          <w:lang w:eastAsia="de-DE"/>
        </w:rPr>
        <w:tab/>
      </w:r>
      <w:r w:rsidRPr="009575F1">
        <w:rPr>
          <w:rFonts w:ascii="Arial" w:eastAsia="Times New Roman" w:hAnsi="Arial" w:cs="Arial"/>
          <w:b/>
          <w:bCs/>
          <w:lang w:eastAsia="de-DE"/>
        </w:rPr>
        <w:tab/>
      </w:r>
      <w:r w:rsidRPr="009575F1">
        <w:rPr>
          <w:rFonts w:ascii="Arial" w:eastAsia="Times New Roman" w:hAnsi="Arial" w:cs="Arial"/>
          <w:b/>
          <w:bCs/>
          <w:lang w:eastAsia="de-DE"/>
        </w:rPr>
        <w:tab/>
      </w:r>
      <w:r w:rsidRPr="009575F1">
        <w:rPr>
          <w:rFonts w:ascii="Arial" w:eastAsia="Times New Roman" w:hAnsi="Arial" w:cs="Arial"/>
          <w:b/>
          <w:bCs/>
          <w:lang w:eastAsia="de-DE"/>
        </w:rPr>
        <w:tab/>
      </w:r>
      <w:r w:rsidRPr="009575F1">
        <w:rPr>
          <w:rFonts w:ascii="Arial" w:eastAsia="Times New Roman" w:hAnsi="Arial" w:cs="Arial"/>
          <w:b/>
          <w:bCs/>
          <w:lang w:eastAsia="de-DE"/>
        </w:rPr>
        <w:tab/>
      </w:r>
      <w:r w:rsidRPr="009575F1">
        <w:rPr>
          <w:rFonts w:ascii="Arial" w:eastAsia="Times New Roman" w:hAnsi="Arial" w:cs="Arial"/>
          <w:b/>
          <w:bCs/>
          <w:lang w:eastAsia="de-DE"/>
        </w:rPr>
        <w:tab/>
      </w:r>
    </w:p>
    <w:p w14:paraId="4E7BDDD7" w14:textId="77777777" w:rsidR="009575F1" w:rsidRPr="009575F1" w:rsidRDefault="009575F1" w:rsidP="009575F1">
      <w:pPr>
        <w:spacing w:after="0" w:line="240" w:lineRule="auto"/>
        <w:ind w:left="720"/>
        <w:contextualSpacing/>
        <w:jc w:val="both"/>
        <w:rPr>
          <w:rFonts w:ascii="Arial" w:eastAsia="Times New Roman" w:hAnsi="Arial" w:cs="Arial"/>
          <w:b/>
          <w:bCs/>
          <w:lang w:eastAsia="de-DE"/>
        </w:rPr>
      </w:pPr>
    </w:p>
    <w:p w14:paraId="00FA5A6D" w14:textId="77777777" w:rsidR="009575F1" w:rsidRPr="009575F1" w:rsidRDefault="009575F1" w:rsidP="009575F1">
      <w:pPr>
        <w:spacing w:after="0" w:line="240" w:lineRule="auto"/>
        <w:jc w:val="both"/>
        <w:rPr>
          <w:rFonts w:ascii="Arial" w:eastAsia="Times New Roman" w:hAnsi="Arial" w:cs="Arial"/>
          <w:lang w:eastAsia="de-DE"/>
        </w:rPr>
      </w:pPr>
      <w:r w:rsidRPr="009575F1">
        <w:rPr>
          <w:rFonts w:ascii="Arial" w:eastAsia="Times New Roman" w:hAnsi="Arial" w:cs="Arial"/>
          <w:lang w:eastAsia="de-DE"/>
        </w:rPr>
        <w:t xml:space="preserve">Schülerinnen und Schüler nennen z. B.: </w:t>
      </w:r>
    </w:p>
    <w:p w14:paraId="1F6BA87E" w14:textId="77777777" w:rsidR="009575F1" w:rsidRPr="009575F1" w:rsidRDefault="009575F1" w:rsidP="009575F1">
      <w:pPr>
        <w:spacing w:after="0" w:line="240" w:lineRule="auto"/>
        <w:ind w:left="720"/>
        <w:contextualSpacing/>
        <w:jc w:val="both"/>
        <w:rPr>
          <w:rFonts w:ascii="Arial" w:eastAsia="Times New Roman" w:hAnsi="Arial" w:cs="Arial"/>
          <w:b/>
          <w:bCs/>
          <w:lang w:eastAsia="de-DE"/>
        </w:rPr>
      </w:pPr>
    </w:p>
    <w:tbl>
      <w:tblPr>
        <w:tblStyle w:val="Tabellenraster"/>
        <w:tblW w:w="0" w:type="auto"/>
        <w:tblInd w:w="720" w:type="dxa"/>
        <w:tblLook w:val="04A0" w:firstRow="1" w:lastRow="0" w:firstColumn="1" w:lastColumn="0" w:noHBand="0" w:noVBand="1"/>
      </w:tblPr>
      <w:tblGrid>
        <w:gridCol w:w="4142"/>
        <w:gridCol w:w="4200"/>
      </w:tblGrid>
      <w:tr w:rsidR="009575F1" w:rsidRPr="009575F1" w14:paraId="01E344D7" w14:textId="77777777" w:rsidTr="009575F1">
        <w:tc>
          <w:tcPr>
            <w:tcW w:w="4531" w:type="dxa"/>
            <w:shd w:val="clear" w:color="auto" w:fill="A6A6A6"/>
          </w:tcPr>
          <w:p w14:paraId="002BB9A7" w14:textId="77777777" w:rsidR="009575F1" w:rsidRPr="009575F1" w:rsidRDefault="009575F1" w:rsidP="009575F1">
            <w:pPr>
              <w:contextualSpacing/>
              <w:jc w:val="center"/>
              <w:rPr>
                <w:rFonts w:ascii="Arial" w:eastAsia="Times New Roman" w:hAnsi="Arial" w:cs="Arial"/>
                <w:b/>
                <w:bCs/>
                <w:lang w:eastAsia="de-DE"/>
              </w:rPr>
            </w:pPr>
            <w:r w:rsidRPr="009575F1">
              <w:rPr>
                <w:rFonts w:ascii="Arial" w:eastAsia="Times New Roman" w:hAnsi="Arial" w:cs="Arial"/>
                <w:b/>
                <w:bCs/>
                <w:lang w:eastAsia="de-DE"/>
              </w:rPr>
              <w:t>Chancen</w:t>
            </w:r>
          </w:p>
        </w:tc>
        <w:tc>
          <w:tcPr>
            <w:tcW w:w="4531" w:type="dxa"/>
            <w:shd w:val="clear" w:color="auto" w:fill="A6A6A6"/>
          </w:tcPr>
          <w:p w14:paraId="287DEC69" w14:textId="77777777" w:rsidR="009575F1" w:rsidRPr="009575F1" w:rsidRDefault="009575F1" w:rsidP="009575F1">
            <w:pPr>
              <w:contextualSpacing/>
              <w:jc w:val="center"/>
              <w:rPr>
                <w:rFonts w:ascii="Arial" w:eastAsia="Times New Roman" w:hAnsi="Arial" w:cs="Arial"/>
                <w:b/>
                <w:bCs/>
                <w:lang w:eastAsia="de-DE"/>
              </w:rPr>
            </w:pPr>
            <w:r w:rsidRPr="009575F1">
              <w:rPr>
                <w:rFonts w:ascii="Arial" w:eastAsia="Times New Roman" w:hAnsi="Arial" w:cs="Arial"/>
                <w:b/>
                <w:bCs/>
                <w:lang w:eastAsia="de-DE"/>
              </w:rPr>
              <w:t>Gefahren</w:t>
            </w:r>
          </w:p>
        </w:tc>
      </w:tr>
      <w:tr w:rsidR="009575F1" w:rsidRPr="009575F1" w14:paraId="0C5D3BF1" w14:textId="77777777" w:rsidTr="00B022EA">
        <w:tc>
          <w:tcPr>
            <w:tcW w:w="4531" w:type="dxa"/>
          </w:tcPr>
          <w:p w14:paraId="06D4974E" w14:textId="77777777" w:rsidR="009575F1" w:rsidRPr="009575F1" w:rsidRDefault="009575F1" w:rsidP="009575F1">
            <w:pPr>
              <w:contextualSpacing/>
              <w:jc w:val="both"/>
              <w:rPr>
                <w:rFonts w:ascii="Arial" w:eastAsia="Times New Roman" w:hAnsi="Arial" w:cs="Arial"/>
                <w:lang w:eastAsia="de-DE"/>
              </w:rPr>
            </w:pPr>
            <w:r w:rsidRPr="009575F1">
              <w:rPr>
                <w:rFonts w:ascii="Arial" w:eastAsia="Times New Roman" w:hAnsi="Arial" w:cs="Arial"/>
                <w:lang w:eastAsia="de-DE"/>
              </w:rPr>
              <w:t>Werbung für Parteien und Ministerien durch Influencer führt dazu, dass Jugendliche diese besser kennenlernen und ihr Interesse für Politik vergrößern; Politik gelangt so in die Lebenswelt der Jugendlichen; sie können sich so zu best. politischen Themen eine eigene Meinung bilden</w:t>
            </w:r>
          </w:p>
        </w:tc>
        <w:tc>
          <w:tcPr>
            <w:tcW w:w="4531" w:type="dxa"/>
          </w:tcPr>
          <w:p w14:paraId="24BD4718" w14:textId="77777777" w:rsidR="009575F1" w:rsidRPr="009575F1" w:rsidRDefault="009575F1" w:rsidP="009575F1">
            <w:pPr>
              <w:contextualSpacing/>
              <w:jc w:val="both"/>
              <w:rPr>
                <w:rFonts w:ascii="Arial" w:eastAsia="Times New Roman" w:hAnsi="Arial" w:cs="Arial"/>
                <w:lang w:eastAsia="de-DE"/>
              </w:rPr>
            </w:pPr>
            <w:r w:rsidRPr="009575F1">
              <w:rPr>
                <w:rFonts w:ascii="Arial" w:eastAsia="Times New Roman" w:hAnsi="Arial" w:cs="Arial"/>
                <w:lang w:eastAsia="de-DE"/>
              </w:rPr>
              <w:t xml:space="preserve">Gefahr der Meinungsmanipulation, v. </w:t>
            </w:r>
            <w:proofErr w:type="gramStart"/>
            <w:r w:rsidRPr="009575F1">
              <w:rPr>
                <w:rFonts w:ascii="Arial" w:eastAsia="Times New Roman" w:hAnsi="Arial" w:cs="Arial"/>
                <w:lang w:eastAsia="de-DE"/>
              </w:rPr>
              <w:t>a.</w:t>
            </w:r>
            <w:proofErr w:type="gramEnd"/>
            <w:r w:rsidRPr="009575F1">
              <w:rPr>
                <w:rFonts w:ascii="Arial" w:eastAsia="Times New Roman" w:hAnsi="Arial" w:cs="Arial"/>
                <w:lang w:eastAsia="de-DE"/>
              </w:rPr>
              <w:t xml:space="preserve"> wenn nicht deutlich wird, dass es sich um Werbung handelt: „Was ist Werbung, was bezahlte Propaganda?“ (Z. 27 f.)</w:t>
            </w:r>
          </w:p>
        </w:tc>
      </w:tr>
      <w:tr w:rsidR="009575F1" w:rsidRPr="009575F1" w14:paraId="136AAE66" w14:textId="77777777" w:rsidTr="00B022EA">
        <w:tc>
          <w:tcPr>
            <w:tcW w:w="4531" w:type="dxa"/>
          </w:tcPr>
          <w:p w14:paraId="6FD13F6D" w14:textId="77777777" w:rsidR="009575F1" w:rsidRPr="009575F1" w:rsidRDefault="009575F1" w:rsidP="009575F1">
            <w:pPr>
              <w:contextualSpacing/>
              <w:jc w:val="both"/>
              <w:rPr>
                <w:rFonts w:ascii="Arial" w:eastAsia="Times New Roman" w:hAnsi="Arial" w:cs="Arial"/>
                <w:lang w:eastAsia="de-DE"/>
              </w:rPr>
            </w:pPr>
            <w:r w:rsidRPr="009575F1">
              <w:rPr>
                <w:rFonts w:ascii="Arial" w:eastAsia="Times New Roman" w:hAnsi="Arial" w:cs="Arial"/>
                <w:lang w:eastAsia="de-DE"/>
              </w:rPr>
              <w:t>Parteien und Ministerien zeigen durch die Zusammenarbeit, dass sie auf die Interessen der Jugendlichen eingehen wollen</w:t>
            </w:r>
          </w:p>
        </w:tc>
        <w:tc>
          <w:tcPr>
            <w:tcW w:w="4531" w:type="dxa"/>
          </w:tcPr>
          <w:p w14:paraId="497B1F40" w14:textId="77777777" w:rsidR="009575F1" w:rsidRPr="009575F1" w:rsidRDefault="009575F1" w:rsidP="009575F1">
            <w:pPr>
              <w:contextualSpacing/>
              <w:jc w:val="both"/>
              <w:rPr>
                <w:rFonts w:ascii="Arial" w:eastAsia="Times New Roman" w:hAnsi="Arial" w:cs="Arial"/>
                <w:lang w:eastAsia="de-DE"/>
              </w:rPr>
            </w:pPr>
            <w:r w:rsidRPr="009575F1">
              <w:rPr>
                <w:rFonts w:ascii="Arial" w:eastAsia="Times New Roman" w:hAnsi="Arial" w:cs="Arial"/>
                <w:lang w:eastAsia="de-DE"/>
              </w:rPr>
              <w:t>Gefahr der Überwältigung, da Jugendliche sich sehr leicht durch ihre YouTube-Stars beeinflussen lassen (so sind die Kommentare zum Bundespolizei-YouTube-Video von Felix von der Laden fast ausschließlich positiv)</w:t>
            </w:r>
          </w:p>
        </w:tc>
      </w:tr>
      <w:tr w:rsidR="009575F1" w:rsidRPr="009575F1" w14:paraId="1C41E8B7" w14:textId="77777777" w:rsidTr="00B022EA">
        <w:tc>
          <w:tcPr>
            <w:tcW w:w="4531" w:type="dxa"/>
          </w:tcPr>
          <w:p w14:paraId="7EB131DA" w14:textId="77777777" w:rsidR="009575F1" w:rsidRPr="009575F1" w:rsidRDefault="009575F1" w:rsidP="009575F1">
            <w:pPr>
              <w:contextualSpacing/>
              <w:jc w:val="both"/>
              <w:rPr>
                <w:rFonts w:ascii="Arial" w:eastAsia="Times New Roman" w:hAnsi="Arial" w:cs="Arial"/>
                <w:lang w:eastAsia="de-DE"/>
              </w:rPr>
            </w:pPr>
            <w:r w:rsidRPr="009575F1">
              <w:rPr>
                <w:rFonts w:ascii="Arial" w:eastAsia="Times New Roman" w:hAnsi="Arial" w:cs="Arial"/>
                <w:lang w:eastAsia="de-DE"/>
              </w:rPr>
              <w:t>Neue Möglichkeiten der Kommunikation mit Politikern und Teilhabe an Politik, z. B. durch Kommentarfunktion bei YouTube oder vorher eingeschickte Fragen der Follower an Youtuber, die dann dem Politiker/der Politikerin gestellt werden</w:t>
            </w:r>
          </w:p>
        </w:tc>
        <w:tc>
          <w:tcPr>
            <w:tcW w:w="4531" w:type="dxa"/>
          </w:tcPr>
          <w:p w14:paraId="6ED27E3D" w14:textId="5BCB3CBB" w:rsidR="009575F1" w:rsidRPr="009575F1" w:rsidRDefault="009575F1" w:rsidP="009575F1">
            <w:pPr>
              <w:contextualSpacing/>
              <w:jc w:val="both"/>
              <w:rPr>
                <w:rFonts w:ascii="Arial" w:eastAsia="Times New Roman" w:hAnsi="Arial" w:cs="Arial"/>
                <w:lang w:eastAsia="de-DE"/>
              </w:rPr>
            </w:pPr>
            <w:r w:rsidRPr="009575F1">
              <w:rPr>
                <w:rFonts w:ascii="Arial" w:eastAsia="Times New Roman" w:hAnsi="Arial" w:cs="Arial"/>
                <w:lang w:eastAsia="de-DE"/>
              </w:rPr>
              <w:t>Gefahr des „Sich-Lächerlich-Machens“ seitens der Politik: siehe „spektakulär peinliche[s] CSU-Format</w:t>
            </w:r>
            <w:r>
              <w:rPr>
                <w:rFonts w:ascii="Arial" w:eastAsia="Times New Roman" w:hAnsi="Arial" w:cs="Arial"/>
                <w:lang w:eastAsia="de-DE"/>
              </w:rPr>
              <w:t xml:space="preserve"> </w:t>
            </w:r>
            <w:r w:rsidRPr="009575F1">
              <w:rPr>
                <w:rFonts w:ascii="Arial" w:eastAsia="Times New Roman" w:hAnsi="Arial" w:cs="Arial"/>
                <w:lang w:eastAsia="de-DE"/>
              </w:rPr>
              <w:t>,</w:t>
            </w:r>
            <w:proofErr w:type="spellStart"/>
            <w:r w:rsidRPr="009575F1">
              <w:rPr>
                <w:rFonts w:ascii="Arial" w:eastAsia="Times New Roman" w:hAnsi="Arial" w:cs="Arial"/>
                <w:lang w:eastAsia="de-DE"/>
              </w:rPr>
              <w:t>CSYOUʼ</w:t>
            </w:r>
            <w:proofErr w:type="spellEnd"/>
            <w:r w:rsidRPr="009575F1">
              <w:rPr>
                <w:rFonts w:ascii="Arial" w:eastAsia="Times New Roman" w:hAnsi="Arial" w:cs="Arial"/>
                <w:lang w:eastAsia="de-DE"/>
              </w:rPr>
              <w:t>“ (Z.</w:t>
            </w:r>
            <w:r>
              <w:rPr>
                <w:rFonts w:ascii="Arial" w:eastAsia="Times New Roman" w:hAnsi="Arial" w:cs="Arial"/>
                <w:lang w:eastAsia="de-DE"/>
              </w:rPr>
              <w:t> </w:t>
            </w:r>
            <w:r w:rsidRPr="009575F1">
              <w:rPr>
                <w:rFonts w:ascii="Arial" w:eastAsia="Times New Roman" w:hAnsi="Arial" w:cs="Arial"/>
                <w:lang w:eastAsia="de-DE"/>
              </w:rPr>
              <w:t>21); dadurch noch stärkere Abwendung der Jugendlichen von Politik</w:t>
            </w:r>
          </w:p>
        </w:tc>
      </w:tr>
    </w:tbl>
    <w:p w14:paraId="61F4FF2B" w14:textId="77777777" w:rsidR="009575F1" w:rsidRPr="009575F1" w:rsidRDefault="009575F1" w:rsidP="009575F1">
      <w:pPr>
        <w:spacing w:after="0" w:line="240" w:lineRule="auto"/>
        <w:ind w:left="720"/>
        <w:contextualSpacing/>
        <w:jc w:val="both"/>
        <w:rPr>
          <w:rFonts w:ascii="Arial" w:eastAsia="Times New Roman" w:hAnsi="Arial" w:cs="Arial"/>
          <w:lang w:eastAsia="de-DE"/>
        </w:rPr>
      </w:pPr>
    </w:p>
    <w:p w14:paraId="0EEDFCDA" w14:textId="56A5C104" w:rsidR="009575F1" w:rsidRPr="009575F1" w:rsidRDefault="009575F1" w:rsidP="009575F1">
      <w:pPr>
        <w:numPr>
          <w:ilvl w:val="0"/>
          <w:numId w:val="3"/>
        </w:numPr>
        <w:spacing w:after="0" w:line="240" w:lineRule="auto"/>
        <w:contextualSpacing/>
        <w:jc w:val="both"/>
        <w:rPr>
          <w:rFonts w:ascii="Arial" w:eastAsia="Times New Roman" w:hAnsi="Arial" w:cs="Arial"/>
          <w:kern w:val="24"/>
          <w:lang w:eastAsia="de-DE"/>
        </w:rPr>
      </w:pPr>
      <w:r w:rsidRPr="009575F1">
        <w:rPr>
          <w:rFonts w:ascii="Arial" w:eastAsia="Times New Roman" w:hAnsi="Arial" w:cs="Arial"/>
          <w:b/>
          <w:bCs/>
          <w:kern w:val="24"/>
          <w:lang w:eastAsia="de-DE"/>
        </w:rPr>
        <w:t>Nimm Stellung: Bietet die Zusammenarbeit von Influencern und der Politik eher Chancen oder eher Gefahren? Nutze dazu mind. ein Argument (siehe Aufgabe 2) und mind. ein Beispiel.</w:t>
      </w:r>
      <w:r w:rsidRPr="009575F1">
        <w:rPr>
          <w:rFonts w:ascii="Arial" w:eastAsia="Times New Roman" w:hAnsi="Arial" w:cs="Arial"/>
          <w:kern w:val="24"/>
          <w:lang w:eastAsia="de-DE"/>
        </w:rPr>
        <w:tab/>
      </w:r>
      <w:r>
        <w:rPr>
          <w:rFonts w:ascii="Arial" w:eastAsia="Times New Roman" w:hAnsi="Arial" w:cs="Arial"/>
          <w:kern w:val="24"/>
          <w:lang w:eastAsia="de-DE"/>
        </w:rPr>
        <w:t xml:space="preserve">   </w:t>
      </w:r>
      <w:r w:rsidRPr="009575F1">
        <w:rPr>
          <w:rFonts w:ascii="Arial" w:eastAsia="Times New Roman" w:hAnsi="Arial" w:cs="Arial"/>
          <w:kern w:val="24"/>
          <w:lang w:eastAsia="de-DE"/>
        </w:rPr>
        <w:tab/>
      </w:r>
      <w:r w:rsidRPr="009575F1">
        <w:rPr>
          <w:rFonts w:ascii="Arial" w:eastAsia="Times New Roman" w:hAnsi="Arial" w:cs="Arial"/>
          <w:kern w:val="24"/>
          <w:lang w:eastAsia="de-DE"/>
        </w:rPr>
        <w:tab/>
      </w:r>
      <w:r w:rsidRPr="009575F1">
        <w:rPr>
          <w:rFonts w:ascii="Arial" w:eastAsia="Times New Roman" w:hAnsi="Arial" w:cs="Arial"/>
          <w:kern w:val="24"/>
          <w:lang w:eastAsia="de-DE"/>
        </w:rPr>
        <w:tab/>
      </w:r>
      <w:r w:rsidRPr="009575F1">
        <w:rPr>
          <w:rFonts w:ascii="Arial" w:eastAsia="Times New Roman" w:hAnsi="Arial" w:cs="Arial"/>
          <w:kern w:val="24"/>
          <w:lang w:eastAsia="de-DE"/>
        </w:rPr>
        <w:tab/>
      </w:r>
      <w:r w:rsidRPr="009575F1">
        <w:rPr>
          <w:rFonts w:ascii="Arial" w:eastAsia="Times New Roman" w:hAnsi="Arial" w:cs="Arial"/>
          <w:kern w:val="24"/>
          <w:lang w:eastAsia="de-DE"/>
        </w:rPr>
        <w:tab/>
      </w:r>
      <w:r>
        <w:rPr>
          <w:rFonts w:ascii="Arial" w:eastAsia="Times New Roman" w:hAnsi="Arial" w:cs="Arial"/>
          <w:kern w:val="24"/>
          <w:lang w:eastAsia="de-DE"/>
        </w:rPr>
        <w:tab/>
      </w:r>
      <w:bookmarkStart w:id="0" w:name="_GoBack"/>
      <w:bookmarkEnd w:id="0"/>
    </w:p>
    <w:p w14:paraId="5B09DDB5" w14:textId="77777777" w:rsidR="009575F1" w:rsidRPr="009575F1" w:rsidRDefault="009575F1" w:rsidP="009575F1">
      <w:pPr>
        <w:spacing w:after="0" w:line="240" w:lineRule="auto"/>
        <w:ind w:left="720"/>
        <w:contextualSpacing/>
        <w:jc w:val="both"/>
        <w:rPr>
          <w:rFonts w:ascii="Arial" w:eastAsia="Times New Roman" w:hAnsi="Arial" w:cs="Arial"/>
          <w:lang w:eastAsia="de-DE"/>
        </w:rPr>
      </w:pPr>
      <w:r w:rsidRPr="009575F1">
        <w:rPr>
          <w:rFonts w:ascii="Arial" w:eastAsia="Times New Roman" w:hAnsi="Arial" w:cs="Arial"/>
          <w:lang w:eastAsia="de-DE"/>
        </w:rPr>
        <w:t>Schülerinnen und Schüler positionieren sich (Chance oder Gefahr) und begründen ihre Position mit mind. einem der Argumente aus Aufgabe 2 (siehe Tabelle); zudem belegen sie ihr Argument mit mind. einem Beispiel; dies kann der Fall „Felix von der Laden bei der Bundespolizei“ (wird auch im Material erwähnt, vgl. Z. 15-18) oder ein Beispiel aus dem Material („</w:t>
      </w:r>
      <w:proofErr w:type="spellStart"/>
      <w:r w:rsidRPr="009575F1">
        <w:rPr>
          <w:rFonts w:ascii="Arial" w:eastAsia="Times New Roman" w:hAnsi="Arial" w:cs="Arial"/>
          <w:lang w:eastAsia="de-DE"/>
        </w:rPr>
        <w:t>Jihadifool</w:t>
      </w:r>
      <w:proofErr w:type="spellEnd"/>
      <w:r w:rsidRPr="009575F1">
        <w:rPr>
          <w:rFonts w:ascii="Arial" w:eastAsia="Times New Roman" w:hAnsi="Arial" w:cs="Arial"/>
          <w:lang w:eastAsia="de-DE"/>
        </w:rPr>
        <w:t>“, CSYOU, Podcasts von Lindner und Wölken) oder ein eigenes, ihnen bekanntes Beispiel sein</w:t>
      </w:r>
    </w:p>
    <w:p w14:paraId="66741B9C" w14:textId="0D697487" w:rsidR="009575F1" w:rsidRPr="009575F1" w:rsidRDefault="009575F1" w:rsidP="009575F1">
      <w:pPr>
        <w:spacing w:after="0" w:line="240" w:lineRule="auto"/>
        <w:ind w:left="720"/>
        <w:contextualSpacing/>
        <w:jc w:val="both"/>
        <w:rPr>
          <w:rFonts w:ascii="Arial" w:eastAsia="Times New Roman" w:hAnsi="Arial" w:cs="Arial"/>
          <w:lang w:eastAsia="de-DE"/>
        </w:rPr>
      </w:pPr>
      <w:r w:rsidRPr="009575F1">
        <w:rPr>
          <w:rFonts w:ascii="Arial" w:eastAsia="Times New Roman" w:hAnsi="Arial" w:cs="Arial"/>
          <w:lang w:eastAsia="de-DE"/>
        </w:rPr>
        <w:t>Die Stellungnahme soll in einem zusammenhängenden Text aufgeschrieben werden.</w:t>
      </w:r>
    </w:p>
    <w:sectPr w:rsidR="009575F1" w:rsidRPr="009575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7C7A"/>
    <w:multiLevelType w:val="hybridMultilevel"/>
    <w:tmpl w:val="67F24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3133FB"/>
    <w:multiLevelType w:val="hybridMultilevel"/>
    <w:tmpl w:val="B1E655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E44597"/>
    <w:multiLevelType w:val="hybridMultilevel"/>
    <w:tmpl w:val="03F4F3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F1"/>
    <w:rsid w:val="009575F1"/>
    <w:rsid w:val="00B56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FBBD"/>
  <w15:chartTrackingRefBased/>
  <w15:docId w15:val="{8236D2A2-A248-49E0-BD79-FD20CB89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57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pbt.podigee.io/" TargetMode="External"/><Relationship Id="rId3" Type="http://schemas.openxmlformats.org/officeDocument/2006/relationships/settings" Target="settings.xml"/><Relationship Id="rId7" Type="http://schemas.openxmlformats.org/officeDocument/2006/relationships/hyperlink" Target="https://www.youtube.com/watch?v=jY9hBIiKL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CkTQUPNZjw8VFlZWB2CMfg/a" TargetMode="External"/><Relationship Id="rId11" Type="http://schemas.openxmlformats.org/officeDocument/2006/relationships/theme" Target="theme/theme1.xml"/><Relationship Id="rId5" Type="http://schemas.openxmlformats.org/officeDocument/2006/relationships/hyperlink" Target="https://www.youtube.com/watch?v=SB2DsvqtqM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Pj-O6kDjNyPbcuEHaODS2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4206</Characters>
  <Application>Microsoft Office Word</Application>
  <DocSecurity>0</DocSecurity>
  <Lines>35</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Adenstedt, Kay Dr.</cp:lastModifiedBy>
  <cp:revision>2</cp:revision>
  <dcterms:created xsi:type="dcterms:W3CDTF">2020-06-03T08:43:00Z</dcterms:created>
  <dcterms:modified xsi:type="dcterms:W3CDTF">2020-08-17T11:11:00Z</dcterms:modified>
</cp:coreProperties>
</file>