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FEB35" w14:textId="22FE3500" w:rsidR="008D7A4C" w:rsidRPr="009454AF" w:rsidRDefault="00331E79" w:rsidP="009454A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Niveaubestimmende</w:t>
      </w:r>
      <w:r w:rsidR="009454AF" w:rsidRPr="009454AF">
        <w:rPr>
          <w:rFonts w:ascii="Arial" w:hAnsi="Arial" w:cs="Arial"/>
          <w:sz w:val="24"/>
          <w:szCs w:val="24"/>
        </w:rPr>
        <w:t xml:space="preserve"> Aufgaben – Gestalten – Schuljahrgang 4:</w:t>
      </w:r>
    </w:p>
    <w:p w14:paraId="68CF3B2D" w14:textId="3C21A0C9" w:rsidR="00505251" w:rsidRPr="009454AF" w:rsidRDefault="00505251" w:rsidP="009454AF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454AF">
        <w:rPr>
          <w:rFonts w:ascii="Arial" w:hAnsi="Arial" w:cs="Arial"/>
          <w:b/>
          <w:sz w:val="28"/>
          <w:szCs w:val="28"/>
        </w:rPr>
        <w:t>Sicher</w:t>
      </w:r>
      <w:r w:rsidR="007617B0" w:rsidRPr="009454AF">
        <w:rPr>
          <w:rFonts w:ascii="Arial" w:hAnsi="Arial" w:cs="Arial"/>
          <w:b/>
          <w:sz w:val="28"/>
          <w:szCs w:val="28"/>
        </w:rPr>
        <w:t>es Passwort zum eigenen Schutz</w:t>
      </w:r>
    </w:p>
    <w:p w14:paraId="711E0EE7" w14:textId="77777777" w:rsidR="008D7A4C" w:rsidRPr="001016BC" w:rsidRDefault="008D7A4C" w:rsidP="001016BC">
      <w:pPr>
        <w:pStyle w:val="Listenabsatz"/>
        <w:numPr>
          <w:ilvl w:val="0"/>
          <w:numId w:val="2"/>
        </w:numPr>
        <w:spacing w:before="120"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1016BC">
        <w:rPr>
          <w:rFonts w:ascii="Arial" w:hAnsi="Arial" w:cs="Arial"/>
          <w:b/>
          <w:sz w:val="24"/>
          <w:szCs w:val="24"/>
        </w:rPr>
        <w:t>Einordnung in den Fachlehrplan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D7A4C" w14:paraId="01A8044C" w14:textId="77777777" w:rsidTr="009454AF">
        <w:trPr>
          <w:trHeight w:val="502"/>
        </w:trPr>
        <w:tc>
          <w:tcPr>
            <w:tcW w:w="9634" w:type="dxa"/>
          </w:tcPr>
          <w:p w14:paraId="7CDB3C5F" w14:textId="77777777" w:rsidR="008D7A4C" w:rsidRDefault="008D7A4C" w:rsidP="000955D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Kompetenzbereich: </w:t>
            </w:r>
            <w:r w:rsidR="00505251" w:rsidRPr="00A563FD">
              <w:rPr>
                <w:rFonts w:ascii="Arial" w:eastAsia="Calibri" w:hAnsi="Arial" w:cs="Times New Roman"/>
                <w:b/>
                <w:lang w:eastAsia="de-DE"/>
              </w:rPr>
              <w:t>Sozial- und kulturwissenschaftlicher Bereich</w:t>
            </w:r>
          </w:p>
        </w:tc>
      </w:tr>
      <w:tr w:rsidR="008D7A4C" w14:paraId="7F179F4E" w14:textId="77777777" w:rsidTr="009454AF">
        <w:tc>
          <w:tcPr>
            <w:tcW w:w="9634" w:type="dxa"/>
          </w:tcPr>
          <w:p w14:paraId="25B98DC9" w14:textId="77777777" w:rsidR="008D7A4C" w:rsidRDefault="008D7A4C" w:rsidP="005768C1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</w:rPr>
            </w:pPr>
            <w:r w:rsidRPr="00841C13">
              <w:rPr>
                <w:rFonts w:ascii="Arial" w:hAnsi="Arial" w:cs="Arial"/>
              </w:rPr>
              <w:t>Kompetenzen:</w:t>
            </w:r>
          </w:p>
          <w:p w14:paraId="5A811802" w14:textId="77777777" w:rsidR="00505251" w:rsidRPr="00907310" w:rsidRDefault="00505251" w:rsidP="005768C1">
            <w:pPr>
              <w:pStyle w:val="Listenabsatz"/>
              <w:numPr>
                <w:ilvl w:val="0"/>
                <w:numId w:val="11"/>
              </w:numPr>
              <w:spacing w:after="0" w:line="360" w:lineRule="auto"/>
              <w:ind w:left="714" w:hanging="357"/>
              <w:rPr>
                <w:rFonts w:ascii="Arial" w:hAnsi="Arial" w:cs="Arial"/>
              </w:rPr>
            </w:pPr>
            <w:r w:rsidRPr="00907310">
              <w:rPr>
                <w:rFonts w:ascii="Arial" w:hAnsi="Arial" w:cs="Arial"/>
              </w:rPr>
              <w:t xml:space="preserve">Risiken und Gefahren in digitalen Umgebungen kennen und berücksichtigen </w:t>
            </w:r>
          </w:p>
          <w:p w14:paraId="2582EEB7" w14:textId="77777777" w:rsidR="00907310" w:rsidRDefault="00907310" w:rsidP="005768C1">
            <w:pPr>
              <w:pStyle w:val="Listenabsatz"/>
              <w:numPr>
                <w:ilvl w:val="0"/>
                <w:numId w:val="11"/>
              </w:numPr>
              <w:spacing w:after="0" w:line="360" w:lineRule="auto"/>
              <w:ind w:left="714" w:hanging="357"/>
              <w:rPr>
                <w:rFonts w:ascii="Arial" w:hAnsi="Arial" w:cs="Arial"/>
              </w:rPr>
            </w:pPr>
            <w:r w:rsidRPr="00907310">
              <w:rPr>
                <w:rFonts w:ascii="Arial" w:hAnsi="Arial" w:cs="Arial"/>
              </w:rPr>
              <w:t>eigene Daten (u. a. Adressen, Fotos) in digitalen Umgebungen schützen</w:t>
            </w:r>
          </w:p>
          <w:p w14:paraId="1F5CED19" w14:textId="77777777" w:rsidR="00505251" w:rsidRPr="00505251" w:rsidRDefault="00907310" w:rsidP="005768C1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Flexibel anwendbares Grundwissen: </w:t>
            </w:r>
          </w:p>
          <w:p w14:paraId="7063CE32" w14:textId="1CB345EE" w:rsidR="00907310" w:rsidRPr="00405616" w:rsidRDefault="00907310" w:rsidP="00243FBC">
            <w:pPr>
              <w:pStyle w:val="Listenabsatz"/>
              <w:numPr>
                <w:ilvl w:val="0"/>
                <w:numId w:val="12"/>
              </w:numPr>
              <w:spacing w:after="0" w:line="360" w:lineRule="auto"/>
              <w:rPr>
                <w:rFonts w:ascii="Arial" w:hAnsi="Arial" w:cs="Arial"/>
              </w:rPr>
            </w:pPr>
            <w:r w:rsidRPr="00405616">
              <w:rPr>
                <w:rFonts w:ascii="Arial" w:hAnsi="Arial" w:cs="Arial"/>
              </w:rPr>
              <w:t>Kriterien für ein sicheres Passwort zum Schutz eigener Daten (u. a.</w:t>
            </w:r>
            <w:r w:rsidR="00405616" w:rsidRPr="00405616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405616">
              <w:rPr>
                <w:rFonts w:ascii="Arial" w:hAnsi="Arial" w:cs="Arial"/>
              </w:rPr>
              <w:t>Adressen, Fotos)</w:t>
            </w:r>
          </w:p>
          <w:p w14:paraId="17F07726" w14:textId="328ECDB3" w:rsidR="00505251" w:rsidRPr="006A0390" w:rsidRDefault="00907310" w:rsidP="005768C1">
            <w:pPr>
              <w:pStyle w:val="Listenabsatz"/>
              <w:numPr>
                <w:ilvl w:val="0"/>
                <w:numId w:val="12"/>
              </w:numPr>
              <w:spacing w:after="0" w:line="360" w:lineRule="auto"/>
              <w:rPr>
                <w:rFonts w:ascii="Arial" w:hAnsi="Arial" w:cs="Arial"/>
              </w:rPr>
            </w:pPr>
            <w:r w:rsidRPr="00907310">
              <w:rPr>
                <w:rFonts w:ascii="Arial" w:hAnsi="Arial" w:cs="Arial"/>
              </w:rPr>
              <w:t>Risiken und Gefahren von Schadsoftware</w:t>
            </w:r>
          </w:p>
        </w:tc>
      </w:tr>
    </w:tbl>
    <w:p w14:paraId="48475D82" w14:textId="77777777" w:rsidR="008D7A4C" w:rsidRPr="006A0390" w:rsidRDefault="008D7A4C" w:rsidP="005768C1">
      <w:pPr>
        <w:spacing w:after="0" w:line="360" w:lineRule="auto"/>
        <w:contextualSpacing/>
        <w:rPr>
          <w:rFonts w:ascii="Arial" w:hAnsi="Arial" w:cs="Arial"/>
        </w:rPr>
      </w:pPr>
    </w:p>
    <w:p w14:paraId="17566A3E" w14:textId="77777777" w:rsidR="008D7A4C" w:rsidRPr="006A0390" w:rsidRDefault="008D7A4C" w:rsidP="005768C1">
      <w:pPr>
        <w:pStyle w:val="Listenabsatz"/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6A0390">
        <w:rPr>
          <w:rFonts w:ascii="Arial" w:hAnsi="Arial" w:cs="Arial"/>
          <w:b/>
          <w:sz w:val="24"/>
          <w:szCs w:val="24"/>
        </w:rPr>
        <w:t>Anregungen und Hinweise zum unterrichtlichen Einsatz</w:t>
      </w:r>
    </w:p>
    <w:p w14:paraId="6EFB2214" w14:textId="376D53F6" w:rsidR="00907310" w:rsidRDefault="008D7A4C" w:rsidP="005768C1">
      <w:pPr>
        <w:pStyle w:val="Listenabsatz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07310">
        <w:rPr>
          <w:rFonts w:ascii="Arial" w:hAnsi="Arial" w:cs="Arial"/>
        </w:rPr>
        <w:t xml:space="preserve">Die Lernaufgabe zielt auf die Entwicklung </w:t>
      </w:r>
      <w:r w:rsidR="00907310" w:rsidRPr="00907310">
        <w:rPr>
          <w:rFonts w:ascii="Arial" w:hAnsi="Arial" w:cs="Arial"/>
        </w:rPr>
        <w:t xml:space="preserve">von </w:t>
      </w:r>
      <w:r w:rsidRPr="00907310">
        <w:rPr>
          <w:rFonts w:ascii="Arial" w:hAnsi="Arial" w:cs="Arial"/>
        </w:rPr>
        <w:t xml:space="preserve">Kompetenzen im </w:t>
      </w:r>
      <w:r w:rsidR="00907310" w:rsidRPr="00907310">
        <w:rPr>
          <w:rFonts w:ascii="Arial" w:eastAsia="Calibri" w:hAnsi="Arial" w:cs="Times New Roman"/>
          <w:b/>
          <w:lang w:eastAsia="de-DE"/>
        </w:rPr>
        <w:t>Sozial- und kulturwissenschaftlicher Bereich</w:t>
      </w:r>
      <w:r w:rsidR="00907310">
        <w:rPr>
          <w:rFonts w:ascii="Arial" w:hAnsi="Arial" w:cs="Arial"/>
        </w:rPr>
        <w:t xml:space="preserve"> des Sachu</w:t>
      </w:r>
      <w:r w:rsidR="00907310" w:rsidRPr="00907310">
        <w:rPr>
          <w:rFonts w:ascii="Arial" w:hAnsi="Arial" w:cs="Arial"/>
        </w:rPr>
        <w:t xml:space="preserve">nterrichts.  Im Mittelpunkt </w:t>
      </w:r>
      <w:r w:rsidR="00907310">
        <w:rPr>
          <w:rFonts w:ascii="Arial" w:hAnsi="Arial" w:cs="Arial"/>
        </w:rPr>
        <w:t xml:space="preserve">steht </w:t>
      </w:r>
      <w:r w:rsidR="00907310" w:rsidRPr="00907310">
        <w:rPr>
          <w:rFonts w:ascii="Arial" w:hAnsi="Arial" w:cs="Arial"/>
        </w:rPr>
        <w:t xml:space="preserve">hierbei das sichere Passwort zum Schutz von Daten. </w:t>
      </w:r>
      <w:r w:rsidR="00907310">
        <w:rPr>
          <w:rFonts w:ascii="Arial" w:hAnsi="Arial" w:cs="Arial"/>
        </w:rPr>
        <w:t xml:space="preserve">Ausgehend von einem motivationalen und kindgerechten Text zur Passwortsicherheit (Quelle Inter-ABC) </w:t>
      </w:r>
      <w:r w:rsidR="00DA0EBB">
        <w:rPr>
          <w:rFonts w:ascii="Arial" w:hAnsi="Arial" w:cs="Arial"/>
        </w:rPr>
        <w:t xml:space="preserve">setzen sich die </w:t>
      </w:r>
      <w:r w:rsidR="008D3FDF">
        <w:rPr>
          <w:rFonts w:ascii="Arial" w:hAnsi="Arial" w:cs="Arial"/>
        </w:rPr>
        <w:t xml:space="preserve">Schülerinnen und Schüler </w:t>
      </w:r>
      <w:r w:rsidR="00DA0EBB">
        <w:rPr>
          <w:rFonts w:ascii="Arial" w:hAnsi="Arial" w:cs="Arial"/>
        </w:rPr>
        <w:t xml:space="preserve">zuerst mit den Begriffen, Daten, Datenschutz und Passwort auseinander. </w:t>
      </w:r>
    </w:p>
    <w:p w14:paraId="335744A4" w14:textId="77777777" w:rsidR="00DA0EBB" w:rsidRDefault="00DA0EBB" w:rsidP="005768C1">
      <w:pPr>
        <w:pStyle w:val="Listenabsatz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besondere Funktion des Passwortes sollen dabei die Schülerinnen und Schülern zusammenfassend für das lebenslange Lernen wie auch für den Gebrauch im Alltagsleben verinnerlichen. </w:t>
      </w:r>
    </w:p>
    <w:p w14:paraId="35F1064B" w14:textId="7C5B56AD" w:rsidR="001C3786" w:rsidRDefault="001C3786" w:rsidP="005768C1">
      <w:pPr>
        <w:pStyle w:val="Listenabsatz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Die Schülerinnen und Schüler sollen die Kriterien eines sicheren oder unsicheren Passwortes</w:t>
      </w:r>
      <w:r w:rsidR="00F846A8">
        <w:rPr>
          <w:rFonts w:ascii="Arial" w:hAnsi="Arial" w:cs="Arial"/>
        </w:rPr>
        <w:t xml:space="preserve"> kennenlernen</w:t>
      </w:r>
      <w:r>
        <w:rPr>
          <w:rFonts w:ascii="Arial" w:hAnsi="Arial" w:cs="Arial"/>
        </w:rPr>
        <w:t xml:space="preserve"> und durch diese Unterscheidung selbst eigene, sichere Passwörter erstellen.</w:t>
      </w:r>
    </w:p>
    <w:p w14:paraId="7A8B465B" w14:textId="13A2BD6F" w:rsidR="00907310" w:rsidRDefault="001C3786" w:rsidP="005768C1">
      <w:pPr>
        <w:pStyle w:val="Listenabsatz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C24F44">
        <w:rPr>
          <w:rFonts w:ascii="Arial" w:hAnsi="Arial" w:cs="Arial"/>
        </w:rPr>
        <w:t xml:space="preserve">Durch einen Multiple Choice Test müssen die </w:t>
      </w:r>
      <w:r w:rsidR="00F846A8">
        <w:rPr>
          <w:rFonts w:ascii="Arial" w:hAnsi="Arial" w:cs="Arial"/>
        </w:rPr>
        <w:t xml:space="preserve">Schülerinnen und Schüler </w:t>
      </w:r>
      <w:r w:rsidRPr="00C24F44">
        <w:rPr>
          <w:rFonts w:ascii="Arial" w:hAnsi="Arial" w:cs="Arial"/>
        </w:rPr>
        <w:t xml:space="preserve">nachweisen, inwieweit sie die </w:t>
      </w:r>
      <w:r w:rsidR="00C24F44">
        <w:rPr>
          <w:rFonts w:ascii="Arial" w:hAnsi="Arial" w:cs="Arial"/>
        </w:rPr>
        <w:t xml:space="preserve">Kenntnisse zu </w:t>
      </w:r>
      <w:r w:rsidRPr="00C24F44">
        <w:rPr>
          <w:rFonts w:ascii="Arial" w:hAnsi="Arial" w:cs="Arial"/>
        </w:rPr>
        <w:t>Kriterien,</w:t>
      </w:r>
      <w:r w:rsidR="00C24F44" w:rsidRPr="00C24F44">
        <w:rPr>
          <w:rFonts w:ascii="Arial" w:hAnsi="Arial" w:cs="Arial"/>
        </w:rPr>
        <w:t xml:space="preserve"> Gestaltung</w:t>
      </w:r>
      <w:r w:rsidR="00C24F44">
        <w:rPr>
          <w:rFonts w:ascii="Arial" w:hAnsi="Arial" w:cs="Arial"/>
        </w:rPr>
        <w:t xml:space="preserve"> </w:t>
      </w:r>
      <w:r w:rsidR="00C24F44" w:rsidRPr="00C24F44">
        <w:rPr>
          <w:rFonts w:ascii="Arial" w:hAnsi="Arial" w:cs="Arial"/>
        </w:rPr>
        <w:t>und Schr</w:t>
      </w:r>
      <w:r w:rsidR="00C24F44">
        <w:rPr>
          <w:rFonts w:ascii="Arial" w:hAnsi="Arial" w:cs="Arial"/>
        </w:rPr>
        <w:t xml:space="preserve">eibweise </w:t>
      </w:r>
      <w:r w:rsidR="00C24F44" w:rsidRPr="00C24F44">
        <w:rPr>
          <w:rFonts w:ascii="Arial" w:hAnsi="Arial" w:cs="Arial"/>
        </w:rPr>
        <w:t xml:space="preserve">sowie Verwendung </w:t>
      </w:r>
      <w:r w:rsidR="00C24F44">
        <w:rPr>
          <w:rFonts w:ascii="Arial" w:hAnsi="Arial" w:cs="Arial"/>
        </w:rPr>
        <w:t>sicher</w:t>
      </w:r>
      <w:r w:rsidR="00F846A8">
        <w:rPr>
          <w:rFonts w:ascii="Arial" w:hAnsi="Arial" w:cs="Arial"/>
        </w:rPr>
        <w:t>er</w:t>
      </w:r>
      <w:r w:rsidR="00C24F44">
        <w:rPr>
          <w:rFonts w:ascii="Arial" w:hAnsi="Arial" w:cs="Arial"/>
        </w:rPr>
        <w:t xml:space="preserve"> </w:t>
      </w:r>
      <w:r w:rsidR="00F846A8">
        <w:rPr>
          <w:rFonts w:ascii="Arial" w:hAnsi="Arial" w:cs="Arial"/>
        </w:rPr>
        <w:t xml:space="preserve">Passwörter </w:t>
      </w:r>
      <w:r w:rsidR="00C24F44">
        <w:rPr>
          <w:rFonts w:ascii="Arial" w:hAnsi="Arial" w:cs="Arial"/>
        </w:rPr>
        <w:t xml:space="preserve">anwenden können. Dieser könnte zur Wiederholung und Ergebnissicherung eingesetzt werden. </w:t>
      </w:r>
    </w:p>
    <w:p w14:paraId="4C170C77" w14:textId="2785AB7B" w:rsidR="00C24F44" w:rsidRDefault="00C24F44" w:rsidP="005768C1">
      <w:pPr>
        <w:pStyle w:val="Listenabsatz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der abschließenden </w:t>
      </w:r>
      <w:r w:rsidR="00F846A8">
        <w:rPr>
          <w:rFonts w:ascii="Arial" w:hAnsi="Arial" w:cs="Arial"/>
        </w:rPr>
        <w:t>Testa</w:t>
      </w:r>
      <w:r>
        <w:rPr>
          <w:rFonts w:ascii="Arial" w:hAnsi="Arial" w:cs="Arial"/>
        </w:rPr>
        <w:t xml:space="preserve">ufgabe in Form eines Lückentextes </w:t>
      </w:r>
      <w:r w:rsidR="00F846A8">
        <w:rPr>
          <w:rFonts w:ascii="Arial" w:hAnsi="Arial" w:cs="Arial"/>
        </w:rPr>
        <w:t xml:space="preserve">sind </w:t>
      </w:r>
      <w:r>
        <w:rPr>
          <w:rFonts w:ascii="Arial" w:hAnsi="Arial" w:cs="Arial"/>
        </w:rPr>
        <w:t xml:space="preserve">durch die </w:t>
      </w:r>
      <w:r w:rsidR="00F846A8">
        <w:rPr>
          <w:rFonts w:ascii="Arial" w:hAnsi="Arial" w:cs="Arial"/>
        </w:rPr>
        <w:t>Schülerinnen und Schüler die Kenntnisse</w:t>
      </w:r>
      <w:r w:rsidR="00994D88">
        <w:rPr>
          <w:rFonts w:ascii="Arial" w:hAnsi="Arial" w:cs="Arial"/>
        </w:rPr>
        <w:t xml:space="preserve"> über</w:t>
      </w:r>
      <w:r w:rsidR="00F846A8">
        <w:rPr>
          <w:rFonts w:ascii="Arial" w:hAnsi="Arial" w:cs="Arial"/>
        </w:rPr>
        <w:t xml:space="preserve"> ein </w:t>
      </w:r>
      <w:r>
        <w:rPr>
          <w:rFonts w:ascii="Arial" w:hAnsi="Arial" w:cs="Arial"/>
        </w:rPr>
        <w:t xml:space="preserve">sicheres Passwort </w:t>
      </w:r>
      <w:r w:rsidR="00994D88">
        <w:rPr>
          <w:rFonts w:ascii="Arial" w:hAnsi="Arial" w:cs="Arial"/>
        </w:rPr>
        <w:t xml:space="preserve">sicher </w:t>
      </w:r>
      <w:r w:rsidR="00F846A8">
        <w:rPr>
          <w:rFonts w:ascii="Arial" w:hAnsi="Arial" w:cs="Arial"/>
        </w:rPr>
        <w:t xml:space="preserve">anzuwenden und </w:t>
      </w:r>
      <w:r w:rsidR="00994D88">
        <w:rPr>
          <w:rFonts w:ascii="Arial" w:hAnsi="Arial" w:cs="Arial"/>
        </w:rPr>
        <w:t xml:space="preserve">es ist </w:t>
      </w:r>
      <w:r w:rsidR="00F846A8">
        <w:rPr>
          <w:rFonts w:ascii="Arial" w:hAnsi="Arial" w:cs="Arial"/>
        </w:rPr>
        <w:t xml:space="preserve">nach </w:t>
      </w:r>
      <w:r>
        <w:rPr>
          <w:rFonts w:ascii="Arial" w:hAnsi="Arial" w:cs="Arial"/>
        </w:rPr>
        <w:t xml:space="preserve">den gelernten Kriterien </w:t>
      </w:r>
      <w:r w:rsidR="00994D88">
        <w:rPr>
          <w:rFonts w:ascii="Arial" w:hAnsi="Arial" w:cs="Arial"/>
        </w:rPr>
        <w:t>ein eigenes Passwort aus einer Phrase (z. B. aus einem Zitat) zu erstellen.</w:t>
      </w:r>
    </w:p>
    <w:p w14:paraId="5692847B" w14:textId="77777777" w:rsidR="005768C1" w:rsidRDefault="00D05B43" w:rsidP="005768C1">
      <w:pPr>
        <w:pStyle w:val="Listenabsatz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Um dieses Thema den Schülerinnen und Schülern anschaulich und praxisbezogen zu vermitteln, sind weitere Angebot</w:t>
      </w:r>
      <w:r w:rsidR="008528E7">
        <w:rPr>
          <w:rFonts w:ascii="Arial" w:hAnsi="Arial" w:cs="Arial"/>
        </w:rPr>
        <w:t xml:space="preserve">e aus dem Netz, </w:t>
      </w:r>
      <w:r>
        <w:rPr>
          <w:rFonts w:ascii="Arial" w:hAnsi="Arial" w:cs="Arial"/>
        </w:rPr>
        <w:t>auch auf</w:t>
      </w:r>
      <w:r w:rsidR="008528E7">
        <w:rPr>
          <w:rFonts w:ascii="Arial" w:hAnsi="Arial" w:cs="Arial"/>
        </w:rPr>
        <w:t xml:space="preserve"> den</w:t>
      </w:r>
      <w:r>
        <w:rPr>
          <w:rFonts w:ascii="Arial" w:hAnsi="Arial" w:cs="Arial"/>
        </w:rPr>
        <w:t xml:space="preserve"> Seite</w:t>
      </w:r>
      <w:r w:rsidR="008528E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des Internet-ABC</w:t>
      </w:r>
      <w:r w:rsidR="008528E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sehr hilfreich, wie z. B. Übungen zum Verschlüsseln </w:t>
      </w:r>
      <w:r w:rsidR="008528E7">
        <w:rPr>
          <w:rFonts w:ascii="Arial" w:hAnsi="Arial" w:cs="Arial"/>
        </w:rPr>
        <w:t>eines</w:t>
      </w:r>
      <w:r>
        <w:rPr>
          <w:rFonts w:ascii="Arial" w:hAnsi="Arial" w:cs="Arial"/>
        </w:rPr>
        <w:t xml:space="preserve"> Wortes</w:t>
      </w:r>
      <w:r w:rsidR="008528E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ein Lehrerhandzettel für eine</w:t>
      </w:r>
      <w:r w:rsidR="008528E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ge</w:t>
      </w:r>
      <w:r w:rsidR="008528E7">
        <w:rPr>
          <w:rFonts w:ascii="Arial" w:hAnsi="Arial" w:cs="Arial"/>
        </w:rPr>
        <w:t>eig</w:t>
      </w:r>
      <w:r>
        <w:rPr>
          <w:rFonts w:ascii="Arial" w:hAnsi="Arial" w:cs="Arial"/>
        </w:rPr>
        <w:t xml:space="preserve">neten </w:t>
      </w:r>
    </w:p>
    <w:p w14:paraId="3A8EF3A5" w14:textId="77777777" w:rsidR="005768C1" w:rsidRDefault="005768C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46115D" w14:textId="4DF13BC6" w:rsidR="00D05B43" w:rsidRDefault="00D05B43" w:rsidP="005768C1">
      <w:pPr>
        <w:pStyle w:val="Listenabsatz"/>
        <w:spacing w:after="0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Passwort-Schlüssel oder auch die Sachhinweise zu öffentlichen und privaten Informationen mit Bildunterstützung, um diese Thema alter</w:t>
      </w:r>
      <w:r w:rsidR="008528E7">
        <w:rPr>
          <w:rFonts w:ascii="Arial" w:hAnsi="Arial" w:cs="Arial"/>
        </w:rPr>
        <w:t>s</w:t>
      </w:r>
      <w:r>
        <w:rPr>
          <w:rFonts w:ascii="Arial" w:hAnsi="Arial" w:cs="Arial"/>
        </w:rPr>
        <w:t>ger</w:t>
      </w:r>
      <w:r w:rsidR="008528E7">
        <w:rPr>
          <w:rFonts w:ascii="Arial" w:hAnsi="Arial" w:cs="Arial"/>
        </w:rPr>
        <w:t>e</w:t>
      </w:r>
      <w:r>
        <w:rPr>
          <w:rFonts w:ascii="Arial" w:hAnsi="Arial" w:cs="Arial"/>
        </w:rPr>
        <w:t>cht zu vermittel</w:t>
      </w:r>
      <w:r w:rsidR="006A0390">
        <w:rPr>
          <w:rFonts w:ascii="Arial" w:hAnsi="Arial" w:cs="Arial"/>
        </w:rPr>
        <w:t>n.</w:t>
      </w:r>
    </w:p>
    <w:p w14:paraId="2E2B361D" w14:textId="54F28DE7" w:rsidR="00994D88" w:rsidRDefault="00994D88" w:rsidP="005768C1">
      <w:pPr>
        <w:pStyle w:val="Listenabsatz"/>
        <w:numPr>
          <w:ilvl w:val="0"/>
          <w:numId w:val="1"/>
        </w:numPr>
        <w:spacing w:after="0" w:line="360" w:lineRule="auto"/>
        <w:ind w:left="357" w:hanging="357"/>
        <w:jc w:val="both"/>
        <w:rPr>
          <w:rStyle w:val="contenttext"/>
          <w:rFonts w:ascii="Arial" w:hAnsi="Arial" w:cs="Arial"/>
        </w:rPr>
      </w:pPr>
      <w:r>
        <w:rPr>
          <w:rFonts w:ascii="Arial" w:hAnsi="Arial" w:cs="Arial"/>
        </w:rPr>
        <w:t xml:space="preserve">Zur Vertiefung des Themas ist die </w:t>
      </w:r>
      <w:r w:rsidRPr="00994D88">
        <w:rPr>
          <w:rFonts w:ascii="Arial" w:hAnsi="Arial" w:cs="Arial"/>
        </w:rPr>
        <w:t>niveaubestimmende Aufgabe im Fach Mathematik „Passwort</w:t>
      </w:r>
      <w:r>
        <w:rPr>
          <w:rFonts w:ascii="Arial" w:hAnsi="Arial" w:cs="Arial"/>
        </w:rPr>
        <w:t xml:space="preserve"> </w:t>
      </w:r>
      <w:r w:rsidRPr="00994D88">
        <w:rPr>
          <w:rFonts w:ascii="Arial" w:hAnsi="Arial" w:cs="Arial"/>
        </w:rPr>
        <w:t>- Geräte und Daten vor Fremden schützen“</w:t>
      </w:r>
      <w:r>
        <w:t xml:space="preserve"> </w:t>
      </w:r>
      <w:r w:rsidRPr="00994D88">
        <w:rPr>
          <w:rFonts w:ascii="Arial" w:hAnsi="Arial" w:cs="Arial"/>
        </w:rPr>
        <w:t>s</w:t>
      </w:r>
      <w:r w:rsidR="00882059">
        <w:rPr>
          <w:rFonts w:ascii="Arial" w:hAnsi="Arial" w:cs="Arial"/>
        </w:rPr>
        <w:t>ehr hilfreich.</w:t>
      </w:r>
      <w:r w:rsidR="00882059" w:rsidRPr="00882059">
        <w:rPr>
          <w:rStyle w:val="contenttext"/>
          <w:rFonts w:ascii="Arial" w:hAnsi="Arial" w:cs="Arial"/>
        </w:rPr>
        <w:t xml:space="preserve"> </w:t>
      </w:r>
    </w:p>
    <w:p w14:paraId="7411D3FB" w14:textId="5DB48F5F" w:rsidR="008D7A4C" w:rsidRPr="00882059" w:rsidRDefault="00882059" w:rsidP="005768C1">
      <w:pPr>
        <w:pStyle w:val="Listenabsatz"/>
        <w:numPr>
          <w:ilvl w:val="0"/>
          <w:numId w:val="1"/>
        </w:numPr>
        <w:spacing w:after="0" w:line="360" w:lineRule="auto"/>
        <w:ind w:left="357" w:hanging="357"/>
        <w:jc w:val="both"/>
        <w:rPr>
          <w:rStyle w:val="contenttext"/>
          <w:rFonts w:ascii="Arial" w:hAnsi="Arial" w:cs="Arial"/>
        </w:rPr>
      </w:pPr>
      <w:r>
        <w:rPr>
          <w:rStyle w:val="contenttext"/>
          <w:rFonts w:ascii="Arial" w:hAnsi="Arial" w:cs="Arial"/>
        </w:rPr>
        <w:t xml:space="preserve">Der Bearbeitungsaufwand wird auf </w:t>
      </w:r>
      <w:r w:rsidR="00994D88">
        <w:rPr>
          <w:rStyle w:val="contenttext"/>
          <w:rFonts w:ascii="Arial" w:hAnsi="Arial" w:cs="Arial"/>
        </w:rPr>
        <w:t>ca. 3 Unterrichtsstunden (eine davon für eine mögliche Testaufgabe) eingeschätzt</w:t>
      </w:r>
      <w:r>
        <w:rPr>
          <w:rStyle w:val="contenttext"/>
          <w:rFonts w:ascii="Arial" w:hAnsi="Arial" w:cs="Arial"/>
        </w:rPr>
        <w:t xml:space="preserve">. </w:t>
      </w:r>
    </w:p>
    <w:p w14:paraId="6AFE4163" w14:textId="77777777" w:rsidR="00D05B43" w:rsidRPr="00323B65" w:rsidRDefault="00D05B43" w:rsidP="005768C1">
      <w:pPr>
        <w:spacing w:after="0" w:line="360" w:lineRule="auto"/>
        <w:rPr>
          <w:rFonts w:ascii="Arial" w:hAnsi="Arial" w:cs="Arial"/>
        </w:rPr>
      </w:pPr>
    </w:p>
    <w:p w14:paraId="371F60E3" w14:textId="77777777" w:rsidR="008D7A4C" w:rsidRPr="006A0390" w:rsidRDefault="008D7A4C" w:rsidP="005768C1">
      <w:pPr>
        <w:pStyle w:val="Listenabsatz"/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6A0390">
        <w:rPr>
          <w:rFonts w:ascii="Arial" w:hAnsi="Arial" w:cs="Arial"/>
          <w:b/>
          <w:sz w:val="24"/>
          <w:szCs w:val="24"/>
        </w:rPr>
        <w:t>Mögliche Probleme der Umsetzung</w:t>
      </w:r>
    </w:p>
    <w:p w14:paraId="7E87AB2E" w14:textId="77777777" w:rsidR="008D7A4C" w:rsidRPr="008528E7" w:rsidRDefault="008D7A4C" w:rsidP="005768C1">
      <w:pPr>
        <w:pStyle w:val="Listenabsatz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8528E7">
        <w:rPr>
          <w:rFonts w:ascii="Arial" w:hAnsi="Arial" w:cs="Arial"/>
        </w:rPr>
        <w:t>Bereitstellung ausreichender Computerarbeitsplätze</w:t>
      </w:r>
      <w:r w:rsidR="00B43597" w:rsidRPr="008528E7">
        <w:rPr>
          <w:rFonts w:ascii="Arial" w:hAnsi="Arial" w:cs="Arial"/>
        </w:rPr>
        <w:t xml:space="preserve"> bzw. von Laptops </w:t>
      </w:r>
    </w:p>
    <w:p w14:paraId="35BF0BDB" w14:textId="77777777" w:rsidR="00126A3B" w:rsidRPr="00A334E9" w:rsidRDefault="00B43597" w:rsidP="005768C1">
      <w:pPr>
        <w:pStyle w:val="Listenabsatz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8528E7">
        <w:rPr>
          <w:rFonts w:ascii="Arial" w:hAnsi="Arial" w:cs="Arial"/>
        </w:rPr>
        <w:t>Kapazität für den Internetzugang beim Recherchieren</w:t>
      </w:r>
      <w:r w:rsidR="006B095C" w:rsidRPr="008528E7">
        <w:rPr>
          <w:rFonts w:ascii="Arial" w:hAnsi="Arial" w:cs="Arial"/>
        </w:rPr>
        <w:t xml:space="preserve"> beachten </w:t>
      </w:r>
    </w:p>
    <w:p w14:paraId="7D36AC0B" w14:textId="77777777" w:rsidR="008D7A4C" w:rsidRPr="006A0390" w:rsidRDefault="008D7A4C" w:rsidP="005768C1">
      <w:pPr>
        <w:spacing w:after="0" w:line="360" w:lineRule="auto"/>
        <w:rPr>
          <w:rFonts w:ascii="Arial" w:hAnsi="Arial" w:cs="Arial"/>
        </w:rPr>
      </w:pPr>
    </w:p>
    <w:p w14:paraId="1BB4BE8F" w14:textId="4B1C0A7F" w:rsidR="000955DB" w:rsidRPr="006A0390" w:rsidRDefault="000955DB" w:rsidP="005768C1">
      <w:pPr>
        <w:pStyle w:val="Listenabsatz"/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6A0390">
        <w:rPr>
          <w:rFonts w:ascii="Arial" w:hAnsi="Arial" w:cs="Arial"/>
          <w:b/>
          <w:sz w:val="24"/>
          <w:szCs w:val="24"/>
        </w:rPr>
        <w:t>Lösungserwartung</w:t>
      </w:r>
      <w:r w:rsidR="006A0390">
        <w:rPr>
          <w:rFonts w:ascii="Arial" w:hAnsi="Arial" w:cs="Arial"/>
          <w:b/>
          <w:sz w:val="24"/>
          <w:szCs w:val="24"/>
        </w:rPr>
        <w:t>en</w:t>
      </w:r>
    </w:p>
    <w:tbl>
      <w:tblPr>
        <w:tblW w:w="9631" w:type="dxa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304"/>
        <w:gridCol w:w="8327"/>
      </w:tblGrid>
      <w:tr w:rsidR="000955DB" w:rsidRPr="007B0456" w14:paraId="3365EF8D" w14:textId="77777777" w:rsidTr="006A0390">
        <w:trPr>
          <w:trHeight w:val="303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6F816" w14:textId="77777777" w:rsidR="000955DB" w:rsidRPr="000202D5" w:rsidRDefault="000955DB" w:rsidP="006A039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0202D5">
              <w:rPr>
                <w:rFonts w:ascii="Arial" w:hAnsi="Arial" w:cs="Arial"/>
                <w:b/>
              </w:rPr>
              <w:t>Aufgabe</w:t>
            </w:r>
          </w:p>
        </w:tc>
        <w:tc>
          <w:tcPr>
            <w:tcW w:w="8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85D73" w14:textId="77777777" w:rsidR="000955DB" w:rsidRPr="000202D5" w:rsidRDefault="000955DB" w:rsidP="006A039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0202D5">
              <w:rPr>
                <w:rFonts w:ascii="Arial" w:hAnsi="Arial" w:cs="Arial"/>
                <w:b/>
              </w:rPr>
              <w:t>Erwartungshorizont</w:t>
            </w:r>
          </w:p>
        </w:tc>
      </w:tr>
      <w:tr w:rsidR="000955DB" w:rsidRPr="007B0456" w14:paraId="3AAED283" w14:textId="77777777" w:rsidTr="006A0390"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3C7D7" w14:textId="77777777" w:rsidR="000955DB" w:rsidRPr="006A0390" w:rsidRDefault="000955DB" w:rsidP="006A0390">
            <w:pPr>
              <w:spacing w:before="120" w:after="0" w:line="360" w:lineRule="auto"/>
              <w:rPr>
                <w:rFonts w:ascii="Arial" w:hAnsi="Arial" w:cs="Arial"/>
              </w:rPr>
            </w:pPr>
            <w:r w:rsidRPr="006A039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8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67837" w14:textId="7ACAE7C9" w:rsidR="000955DB" w:rsidRPr="000202D5" w:rsidRDefault="000202D5" w:rsidP="005768C1">
            <w:pPr>
              <w:spacing w:before="12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Schülerinnen und Schüler ordnen den </w:t>
            </w:r>
            <w:r w:rsidR="008528E7">
              <w:rPr>
                <w:rFonts w:ascii="Arial" w:hAnsi="Arial" w:cs="Arial"/>
              </w:rPr>
              <w:t>Fragen die richtigen Antworten zu den Themen Daten, Datens</w:t>
            </w:r>
            <w:r w:rsidR="006A0390">
              <w:rPr>
                <w:rFonts w:ascii="Arial" w:hAnsi="Arial" w:cs="Arial"/>
              </w:rPr>
              <w:t>chutz und sicheres Passwort zu.</w:t>
            </w:r>
          </w:p>
        </w:tc>
      </w:tr>
      <w:tr w:rsidR="000955DB" w:rsidRPr="00451B7D" w14:paraId="0A9A9C5E" w14:textId="77777777" w:rsidTr="006A0390">
        <w:trPr>
          <w:trHeight w:val="941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EC13B" w14:textId="77777777" w:rsidR="000955DB" w:rsidRPr="006A0390" w:rsidRDefault="000955DB" w:rsidP="006A0390">
            <w:pPr>
              <w:spacing w:before="120" w:after="0" w:line="360" w:lineRule="auto"/>
              <w:rPr>
                <w:rFonts w:ascii="Arial" w:hAnsi="Arial" w:cs="Arial"/>
              </w:rPr>
            </w:pPr>
            <w:r w:rsidRPr="006A0390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D7E5E1" w14:textId="77777777" w:rsidR="000955DB" w:rsidRPr="009E0C20" w:rsidRDefault="008528E7" w:rsidP="005768C1">
            <w:pPr>
              <w:spacing w:before="12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Kriterien für ein sicheres oder eher unsicheres Passwort werden angewandt</w:t>
            </w:r>
            <w:r w:rsidR="008F3D07">
              <w:rPr>
                <w:rFonts w:ascii="Arial" w:hAnsi="Arial" w:cs="Arial"/>
              </w:rPr>
              <w:t xml:space="preserve">, indem </w:t>
            </w:r>
            <w:r>
              <w:rPr>
                <w:rFonts w:ascii="Arial" w:hAnsi="Arial" w:cs="Arial"/>
              </w:rPr>
              <w:t xml:space="preserve">die jeweiligen Aussagen danach </w:t>
            </w:r>
            <w:r w:rsidR="008F3D07">
              <w:rPr>
                <w:rFonts w:ascii="Arial" w:hAnsi="Arial" w:cs="Arial"/>
              </w:rPr>
              <w:t>ein</w:t>
            </w:r>
            <w:r w:rsidR="00257363">
              <w:rPr>
                <w:rFonts w:ascii="Arial" w:hAnsi="Arial" w:cs="Arial"/>
              </w:rPr>
              <w:t>geschätzt werden.</w:t>
            </w:r>
          </w:p>
        </w:tc>
      </w:tr>
      <w:tr w:rsidR="000955DB" w:rsidRPr="00451B7D" w14:paraId="312AE115" w14:textId="77777777" w:rsidTr="006A0390">
        <w:trPr>
          <w:trHeight w:val="941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D7B64" w14:textId="77777777" w:rsidR="000955DB" w:rsidRPr="006A0390" w:rsidRDefault="000955DB" w:rsidP="006A0390">
            <w:pPr>
              <w:spacing w:before="120" w:after="0" w:line="360" w:lineRule="auto"/>
              <w:rPr>
                <w:rFonts w:ascii="Arial" w:hAnsi="Arial" w:cs="Arial"/>
              </w:rPr>
            </w:pPr>
            <w:r w:rsidRPr="006A0390">
              <w:rPr>
                <w:rFonts w:ascii="Arial" w:hAnsi="Arial" w:cs="Arial"/>
              </w:rPr>
              <w:t>3</w:t>
            </w:r>
          </w:p>
        </w:tc>
        <w:tc>
          <w:tcPr>
            <w:tcW w:w="8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3A2D7" w14:textId="102FD42B" w:rsidR="000955DB" w:rsidRPr="00DE1CB4" w:rsidRDefault="008F3D07" w:rsidP="005768C1">
            <w:pPr>
              <w:spacing w:before="120" w:after="0" w:line="360" w:lineRule="auto"/>
            </w:pPr>
            <w:r>
              <w:rPr>
                <w:rFonts w:ascii="Arial" w:hAnsi="Arial" w:cs="Arial"/>
              </w:rPr>
              <w:t>Im Multiple-Choice-Test müssen mehrere Antwortvorgaben geprüft und ein bis maximal zwei mögliche Antworten angekreuzt werden, die dem Wissensstand der Lernenden entsprechen. Die Auswertung der Ergebnisse sollte gemeinsam i</w:t>
            </w:r>
            <w:r w:rsidR="006A0390">
              <w:rPr>
                <w:rFonts w:ascii="Arial" w:hAnsi="Arial" w:cs="Arial"/>
              </w:rPr>
              <w:t>m Unterrichtsgespräch erfolgen.</w:t>
            </w:r>
          </w:p>
        </w:tc>
      </w:tr>
      <w:tr w:rsidR="000955DB" w:rsidRPr="00451B7D" w14:paraId="469579ED" w14:textId="77777777" w:rsidTr="006A0390">
        <w:trPr>
          <w:trHeight w:val="941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9A756" w14:textId="77777777" w:rsidR="000955DB" w:rsidRPr="006A0390" w:rsidRDefault="000955DB" w:rsidP="006A0390">
            <w:pPr>
              <w:spacing w:before="120" w:after="0" w:line="360" w:lineRule="auto"/>
              <w:rPr>
                <w:rFonts w:ascii="Arial" w:hAnsi="Arial" w:cs="Arial"/>
              </w:rPr>
            </w:pPr>
            <w:r w:rsidRPr="006A0390">
              <w:rPr>
                <w:rFonts w:ascii="Arial" w:hAnsi="Arial" w:cs="Arial"/>
              </w:rPr>
              <w:t>4</w:t>
            </w:r>
          </w:p>
        </w:tc>
        <w:tc>
          <w:tcPr>
            <w:tcW w:w="8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57DBC" w14:textId="0CA73E73" w:rsidR="000955DB" w:rsidRPr="00C738C8" w:rsidRDefault="008F3D07" w:rsidP="005768C1">
            <w:pPr>
              <w:spacing w:before="12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vorgegebenen Sachinhalte sind an den jeweiligen Stellen</w:t>
            </w:r>
            <w:r w:rsidR="00A334E9">
              <w:rPr>
                <w:rFonts w:ascii="Arial" w:hAnsi="Arial" w:cs="Arial"/>
              </w:rPr>
              <w:t xml:space="preserve"> von den </w:t>
            </w:r>
            <w:r w:rsidR="00994D88">
              <w:rPr>
                <w:rFonts w:ascii="Arial" w:hAnsi="Arial" w:cs="Arial"/>
              </w:rPr>
              <w:t xml:space="preserve">Schülerinnen und Schülern </w:t>
            </w:r>
            <w:r>
              <w:rPr>
                <w:rFonts w:ascii="Arial" w:hAnsi="Arial" w:cs="Arial"/>
              </w:rPr>
              <w:t>them</w:t>
            </w:r>
            <w:r w:rsidR="00A334E9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t</w:t>
            </w:r>
            <w:r w:rsidR="00A334E9">
              <w:rPr>
                <w:rFonts w:ascii="Arial" w:hAnsi="Arial" w:cs="Arial"/>
              </w:rPr>
              <w:t>ischen</w:t>
            </w:r>
            <w:r>
              <w:rPr>
                <w:rFonts w:ascii="Arial" w:hAnsi="Arial" w:cs="Arial"/>
              </w:rPr>
              <w:t xml:space="preserve"> Zusam</w:t>
            </w:r>
            <w:r w:rsidR="00A334E9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enhang richtig einzusetzen. Als </w:t>
            </w:r>
            <w:r w:rsidR="00A334E9"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</w:rPr>
              <w:t>Wiederholungsübung</w:t>
            </w:r>
            <w:r w:rsidR="00A334E9">
              <w:rPr>
                <w:rFonts w:ascii="Arial" w:hAnsi="Arial" w:cs="Arial"/>
              </w:rPr>
              <w:t>“ ist diese Aufgabe auch in Form einer Gruppenarbeit zu lösen</w:t>
            </w:r>
            <w:r w:rsidR="006A0390">
              <w:rPr>
                <w:rFonts w:ascii="Arial" w:hAnsi="Arial" w:cs="Arial"/>
              </w:rPr>
              <w:t>.</w:t>
            </w:r>
          </w:p>
        </w:tc>
      </w:tr>
    </w:tbl>
    <w:p w14:paraId="6F7350D6" w14:textId="77777777" w:rsidR="007617B0" w:rsidRPr="006A0390" w:rsidRDefault="007617B0" w:rsidP="005768C1">
      <w:pPr>
        <w:spacing w:after="0" w:line="360" w:lineRule="auto"/>
        <w:rPr>
          <w:rFonts w:ascii="Arial" w:hAnsi="Arial" w:cs="Arial"/>
        </w:rPr>
      </w:pPr>
    </w:p>
    <w:p w14:paraId="35F1167B" w14:textId="77777777" w:rsidR="00257363" w:rsidRPr="001016BC" w:rsidRDefault="000955DB" w:rsidP="001016BC">
      <w:pPr>
        <w:spacing w:after="0" w:line="360" w:lineRule="auto"/>
        <w:rPr>
          <w:rFonts w:ascii="Arial" w:eastAsia="Calibri" w:hAnsi="Arial" w:cs="Arial"/>
          <w:b/>
          <w:iCs/>
          <w:sz w:val="24"/>
          <w:szCs w:val="24"/>
        </w:rPr>
      </w:pPr>
      <w:r w:rsidRPr="001016BC">
        <w:rPr>
          <w:rFonts w:ascii="Arial" w:eastAsia="Calibri" w:hAnsi="Arial" w:cs="Arial"/>
          <w:b/>
          <w:iCs/>
          <w:sz w:val="24"/>
          <w:szCs w:val="24"/>
        </w:rPr>
        <w:t>Weiterführende Hinweise/Links</w:t>
      </w:r>
    </w:p>
    <w:p w14:paraId="1F234DD6" w14:textId="77777777" w:rsidR="006A0390" w:rsidRDefault="006B095C" w:rsidP="005768C1">
      <w:pPr>
        <w:pStyle w:val="Funotentext"/>
        <w:spacing w:line="360" w:lineRule="auto"/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</w:pPr>
      <w:r w:rsidRPr="00DA0EBB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>Internet-ABC e.</w:t>
      </w:r>
      <w:r w:rsidR="006A0390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 xml:space="preserve"> </w:t>
      </w:r>
      <w:r w:rsidRPr="00DA0EBB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>V</w:t>
      </w:r>
      <w:r w:rsidR="006A0390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 xml:space="preserve"> (Hrsg.) </w:t>
      </w:r>
      <w:r w:rsidR="006A0390" w:rsidRPr="00DA0EBB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>(2020)</w:t>
      </w:r>
      <w:r w:rsidRPr="00DA0EBB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>.: Lernmodule für Kinder, Düsseldorf:</w:t>
      </w:r>
    </w:p>
    <w:p w14:paraId="5BB6545A" w14:textId="42F52F30" w:rsidR="00DA0EBB" w:rsidRPr="00DA0EBB" w:rsidRDefault="00405616" w:rsidP="005768C1">
      <w:pPr>
        <w:pStyle w:val="Funotentext"/>
        <w:spacing w:line="360" w:lineRule="auto"/>
        <w:rPr>
          <w:rFonts w:ascii="Arial" w:hAnsi="Arial" w:cs="Arial"/>
          <w:sz w:val="22"/>
          <w:szCs w:val="22"/>
        </w:rPr>
      </w:pPr>
      <w:hyperlink r:id="rId7" w:history="1">
        <w:r w:rsidR="001C3786" w:rsidRPr="000A12C5">
          <w:rPr>
            <w:rStyle w:val="Hyperlink"/>
            <w:rFonts w:ascii="Arial" w:hAnsi="Arial" w:cs="Arial"/>
            <w:bCs/>
            <w:sz w:val="22"/>
            <w:szCs w:val="22"/>
            <w:shd w:val="clear" w:color="auto" w:fill="FFFFFF"/>
          </w:rPr>
          <w:t>https://www.internet-abc.de/kinder/lernen-schule/lernmodule/datenschutz-das-bleibt-privat/</w:t>
        </w:r>
      </w:hyperlink>
      <w:r w:rsidR="001C3786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 xml:space="preserve"> (20.05.2020)</w:t>
      </w:r>
    </w:p>
    <w:p w14:paraId="7CCEDA3B" w14:textId="1937CD34" w:rsidR="006B095C" w:rsidRPr="006A0390" w:rsidRDefault="006B095C" w:rsidP="005768C1">
      <w:pPr>
        <w:spacing w:after="0" w:line="360" w:lineRule="auto"/>
        <w:rPr>
          <w:rFonts w:ascii="Arial" w:eastAsia="Calibri" w:hAnsi="Arial" w:cs="Arial"/>
          <w:iCs/>
        </w:rPr>
      </w:pPr>
    </w:p>
    <w:p w14:paraId="26970BF6" w14:textId="204A6475" w:rsidR="001C3786" w:rsidRPr="001C3786" w:rsidRDefault="00A334E9" w:rsidP="005768C1">
      <w:pPr>
        <w:pStyle w:val="Funotentext"/>
        <w:spacing w:line="360" w:lineRule="auto"/>
        <w:rPr>
          <w:rFonts w:ascii="Arial" w:hAnsi="Arial" w:cs="Arial"/>
          <w:sz w:val="22"/>
          <w:szCs w:val="22"/>
        </w:rPr>
      </w:pPr>
      <w:r w:rsidRPr="001C3786">
        <w:rPr>
          <w:rFonts w:ascii="Arial" w:hAnsi="Arial" w:cs="Arial"/>
          <w:sz w:val="22"/>
          <w:szCs w:val="22"/>
        </w:rPr>
        <w:lastRenderedPageBreak/>
        <w:t xml:space="preserve">Verlag </w:t>
      </w:r>
      <w:proofErr w:type="spellStart"/>
      <w:r w:rsidRPr="001C3786">
        <w:rPr>
          <w:rFonts w:ascii="Arial" w:hAnsi="Arial" w:cs="Arial"/>
          <w:sz w:val="22"/>
          <w:szCs w:val="22"/>
        </w:rPr>
        <w:t>für</w:t>
      </w:r>
      <w:proofErr w:type="spellEnd"/>
      <w:r w:rsidRPr="001C3786">
        <w:rPr>
          <w:rFonts w:ascii="Arial" w:hAnsi="Arial" w:cs="Arial"/>
          <w:sz w:val="22"/>
          <w:szCs w:val="22"/>
        </w:rPr>
        <w:t xml:space="preserve"> Rechtsjournalismus GmbH</w:t>
      </w:r>
      <w:r w:rsidR="006A0390">
        <w:rPr>
          <w:rFonts w:ascii="Arial" w:hAnsi="Arial" w:cs="Arial"/>
          <w:sz w:val="22"/>
          <w:szCs w:val="22"/>
        </w:rPr>
        <w:t xml:space="preserve"> (Hrsg.) (2019</w:t>
      </w:r>
      <w:r>
        <w:rPr>
          <w:rFonts w:ascii="Arial" w:hAnsi="Arial" w:cs="Arial"/>
          <w:sz w:val="22"/>
          <w:szCs w:val="22"/>
        </w:rPr>
        <w:t>:</w:t>
      </w:r>
      <w:r w:rsidRPr="001C3786">
        <w:rPr>
          <w:rFonts w:ascii="Arial" w:hAnsi="Arial" w:cs="Arial"/>
          <w:sz w:val="22"/>
          <w:szCs w:val="22"/>
        </w:rPr>
        <w:t xml:space="preserve"> </w:t>
      </w:r>
      <w:r w:rsidR="001C3786" w:rsidRPr="001C3786">
        <w:rPr>
          <w:rFonts w:ascii="Arial" w:hAnsi="Arial" w:cs="Arial"/>
          <w:sz w:val="22"/>
          <w:szCs w:val="22"/>
        </w:rPr>
        <w:t xml:space="preserve">Ein sicheres Passwort ist im Digitalzeitalter unerlässlich!“, </w:t>
      </w:r>
      <w:r>
        <w:rPr>
          <w:rFonts w:ascii="Arial" w:hAnsi="Arial" w:cs="Arial"/>
          <w:sz w:val="22"/>
          <w:szCs w:val="22"/>
        </w:rPr>
        <w:t xml:space="preserve">Berlin): </w:t>
      </w:r>
    </w:p>
    <w:p w14:paraId="0BB2A008" w14:textId="77777777" w:rsidR="001C3786" w:rsidRPr="001C3786" w:rsidRDefault="00405616" w:rsidP="005768C1">
      <w:pPr>
        <w:pStyle w:val="Funotentext"/>
        <w:spacing w:line="360" w:lineRule="auto"/>
        <w:rPr>
          <w:rFonts w:ascii="Arial" w:hAnsi="Arial" w:cs="Arial"/>
          <w:sz w:val="22"/>
          <w:szCs w:val="22"/>
        </w:rPr>
      </w:pPr>
      <w:hyperlink r:id="rId8" w:history="1">
        <w:r w:rsidR="001C3786" w:rsidRPr="001C3786">
          <w:rPr>
            <w:rStyle w:val="Hyperlink"/>
            <w:rFonts w:ascii="Arial" w:hAnsi="Arial" w:cs="Arial"/>
            <w:sz w:val="22"/>
            <w:szCs w:val="22"/>
          </w:rPr>
          <w:t>https://www.datenschutz.org/ebook-sicheres-passwort.pdf</w:t>
        </w:r>
      </w:hyperlink>
      <w:r w:rsidR="001C3786" w:rsidRPr="001C3786">
        <w:rPr>
          <w:rFonts w:ascii="Arial" w:hAnsi="Arial" w:cs="Arial"/>
          <w:sz w:val="22"/>
          <w:szCs w:val="22"/>
        </w:rPr>
        <w:t xml:space="preserve"> (</w:t>
      </w:r>
      <w:r w:rsidR="00A334E9">
        <w:rPr>
          <w:rFonts w:ascii="Arial" w:hAnsi="Arial" w:cs="Arial"/>
          <w:sz w:val="22"/>
          <w:szCs w:val="22"/>
        </w:rPr>
        <w:t>19.05.</w:t>
      </w:r>
      <w:r w:rsidR="001C3786" w:rsidRPr="001C3786">
        <w:rPr>
          <w:rFonts w:ascii="Arial" w:hAnsi="Arial" w:cs="Arial"/>
          <w:sz w:val="22"/>
          <w:szCs w:val="22"/>
        </w:rPr>
        <w:t>2020)</w:t>
      </w:r>
    </w:p>
    <w:p w14:paraId="5EB20734" w14:textId="77777777" w:rsidR="001C3786" w:rsidRPr="001C3786" w:rsidRDefault="001C3786" w:rsidP="005768C1">
      <w:pPr>
        <w:pStyle w:val="Funotentext"/>
        <w:spacing w:line="360" w:lineRule="auto"/>
        <w:rPr>
          <w:rFonts w:ascii="Arial" w:hAnsi="Arial" w:cs="Arial"/>
          <w:sz w:val="22"/>
          <w:szCs w:val="22"/>
        </w:rPr>
      </w:pPr>
    </w:p>
    <w:p w14:paraId="6ECB4DD9" w14:textId="17BFC370" w:rsidR="00257363" w:rsidRDefault="00A334E9" w:rsidP="005768C1">
      <w:pPr>
        <w:pStyle w:val="Funotentext"/>
        <w:spacing w:line="360" w:lineRule="auto"/>
        <w:rPr>
          <w:rStyle w:val="Hyperlink"/>
          <w:rFonts w:ascii="Arial" w:hAnsi="Arial" w:cs="Arial"/>
          <w:sz w:val="22"/>
          <w:szCs w:val="22"/>
        </w:rPr>
      </w:pPr>
      <w:r w:rsidRPr="005768C1">
        <w:rPr>
          <w:rFonts w:ascii="Arial" w:hAnsi="Arial" w:cs="Arial"/>
          <w:sz w:val="22"/>
          <w:szCs w:val="22"/>
          <w:shd w:val="clear" w:color="auto" w:fill="FFFFFF"/>
        </w:rPr>
        <w:t>Microsoft Deutschland GmbH</w:t>
      </w:r>
      <w:r w:rsidR="005768C1" w:rsidRPr="005768C1">
        <w:rPr>
          <w:rFonts w:ascii="Arial" w:hAnsi="Arial" w:cs="Arial"/>
          <w:sz w:val="22"/>
          <w:szCs w:val="22"/>
          <w:shd w:val="clear" w:color="auto" w:fill="FFFFFF"/>
        </w:rPr>
        <w:t xml:space="preserve"> (Hrsg.) </w:t>
      </w:r>
      <w:r w:rsidR="005768C1">
        <w:rPr>
          <w:rFonts w:ascii="Arial" w:hAnsi="Arial" w:cs="Arial"/>
          <w:sz w:val="22"/>
          <w:szCs w:val="22"/>
        </w:rPr>
        <w:t xml:space="preserve">(2020): </w:t>
      </w:r>
      <w:r w:rsidR="001C3786" w:rsidRPr="001C3786">
        <w:rPr>
          <w:rFonts w:ascii="Arial" w:hAnsi="Arial" w:cs="Arial"/>
          <w:sz w:val="22"/>
          <w:szCs w:val="22"/>
        </w:rPr>
        <w:t>Sicher</w:t>
      </w:r>
      <w:r w:rsidR="00257363">
        <w:rPr>
          <w:rFonts w:ascii="Arial" w:hAnsi="Arial" w:cs="Arial"/>
          <w:sz w:val="22"/>
          <w:szCs w:val="22"/>
        </w:rPr>
        <w:t xml:space="preserve">heit macht Schule, Berlin </w:t>
      </w:r>
      <w:r w:rsidR="00257363">
        <w:rPr>
          <w:rFonts w:ascii="Arial" w:hAnsi="Arial" w:cs="Arial"/>
          <w:sz w:val="22"/>
          <w:szCs w:val="22"/>
        </w:rPr>
        <w:br/>
      </w:r>
      <w:hyperlink r:id="rId9" w:history="1">
        <w:r w:rsidR="001C3786" w:rsidRPr="001C3786">
          <w:rPr>
            <w:rStyle w:val="Hyperlink"/>
            <w:rFonts w:ascii="Arial" w:hAnsi="Arial" w:cs="Arial"/>
            <w:sz w:val="22"/>
            <w:szCs w:val="22"/>
          </w:rPr>
          <w:t>https://www.sicherheit-macht-schule.de/Hintergruende/Privatsphaere/1232_Passwortpruefer.htm</w:t>
        </w:r>
      </w:hyperlink>
      <w:r w:rsidR="00257363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066633C5" w14:textId="33A9293A" w:rsidR="008D7A4C" w:rsidRPr="005768C1" w:rsidRDefault="00257363" w:rsidP="005768C1">
      <w:pPr>
        <w:pStyle w:val="Funotentext"/>
        <w:spacing w:line="360" w:lineRule="auto"/>
        <w:rPr>
          <w:rFonts w:ascii="Arial" w:hAnsi="Arial" w:cs="Arial"/>
          <w:color w:val="0563C1" w:themeColor="hyperlink"/>
          <w:sz w:val="22"/>
          <w:szCs w:val="22"/>
        </w:rPr>
      </w:pPr>
      <w:r w:rsidRPr="00257363">
        <w:rPr>
          <w:rStyle w:val="Hyperlink"/>
          <w:rFonts w:ascii="Arial" w:hAnsi="Arial" w:cs="Arial"/>
          <w:sz w:val="22"/>
          <w:szCs w:val="22"/>
          <w:u w:val="none"/>
        </w:rPr>
        <w:t>(19.05.2020)</w:t>
      </w:r>
    </w:p>
    <w:sectPr w:rsidR="008D7A4C" w:rsidRPr="005768C1" w:rsidSect="006A0390">
      <w:headerReference w:type="default" r:id="rId10"/>
      <w:footerReference w:type="default" r:id="rId11"/>
      <w:pgSz w:w="11906" w:h="16838" w:code="9"/>
      <w:pgMar w:top="158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D3167" w14:textId="77777777" w:rsidR="009454AF" w:rsidRDefault="009454AF" w:rsidP="009454AF">
      <w:pPr>
        <w:spacing w:after="0" w:line="240" w:lineRule="auto"/>
      </w:pPr>
      <w:r>
        <w:separator/>
      </w:r>
    </w:p>
  </w:endnote>
  <w:endnote w:type="continuationSeparator" w:id="0">
    <w:p w14:paraId="7257D9B5" w14:textId="77777777" w:rsidR="009454AF" w:rsidRDefault="009454AF" w:rsidP="00945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1CA9B" w14:textId="24F3B46F" w:rsidR="005768C1" w:rsidRPr="005768C1" w:rsidRDefault="005768C1" w:rsidP="005768C1">
    <w:pPr>
      <w:pStyle w:val="Fuzeile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4A1902">
      <w:rPr>
        <w:rFonts w:ascii="Arial" w:hAnsi="Arial" w:cs="Arial"/>
        <w:sz w:val="18"/>
        <w:szCs w:val="18"/>
      </w:rPr>
      <w:t>Quelle:</w:t>
    </w:r>
    <w:r>
      <w:rPr>
        <w:rFonts w:ascii="Arial" w:hAnsi="Arial" w:cs="Arial"/>
        <w:sz w:val="18"/>
        <w:szCs w:val="18"/>
      </w:rPr>
      <w:t xml:space="preserve"> Bildungsserver Sachsen-Anhalt (http://www.bildung-lsa.de)</w:t>
    </w:r>
    <w:r w:rsidRPr="007F2D5F">
      <w:rPr>
        <w:rFonts w:ascii="Arial" w:hAnsi="Arial" w:cs="Arial"/>
        <w:sz w:val="18"/>
        <w:szCs w:val="18"/>
      </w:rPr>
      <w:t xml:space="preserve"> </w:t>
    </w:r>
    <w:r w:rsidRPr="004A1902">
      <w:rPr>
        <w:rFonts w:ascii="Arial" w:hAnsi="Arial" w:cs="Arial"/>
        <w:sz w:val="18"/>
        <w:szCs w:val="18"/>
      </w:rPr>
      <w:t xml:space="preserve">| Lizenz: Creative </w:t>
    </w:r>
    <w:proofErr w:type="spellStart"/>
    <w:r w:rsidRPr="004A1902">
      <w:rPr>
        <w:rFonts w:ascii="Arial" w:hAnsi="Arial" w:cs="Arial"/>
        <w:sz w:val="18"/>
        <w:szCs w:val="18"/>
      </w:rPr>
      <w:t>Commons</w:t>
    </w:r>
    <w:proofErr w:type="spellEnd"/>
    <w:r w:rsidRPr="004A1902">
      <w:rPr>
        <w:rFonts w:ascii="Arial" w:hAnsi="Arial" w:cs="Arial"/>
        <w:sz w:val="18"/>
        <w:szCs w:val="18"/>
      </w:rPr>
      <w:t xml:space="preserve"> (CC BY-SA 3.0)</w:t>
    </w:r>
  </w:p>
  <w:p w14:paraId="1C86EF37" w14:textId="085D64F2" w:rsidR="009454AF" w:rsidRDefault="00405616" w:rsidP="005768C1">
    <w:pPr>
      <w:pStyle w:val="Fuzeile"/>
      <w:spacing w:before="120"/>
      <w:jc w:val="center"/>
    </w:pPr>
    <w:sdt>
      <w:sdtPr>
        <w:id w:val="-1509286088"/>
        <w:docPartObj>
          <w:docPartGallery w:val="Page Numbers (Bottom of Page)"/>
          <w:docPartUnique/>
        </w:docPartObj>
      </w:sdtPr>
      <w:sdtEndPr/>
      <w:sdtContent>
        <w:r w:rsidR="005768C1">
          <w:fldChar w:fldCharType="begin"/>
        </w:r>
        <w:r w:rsidR="005768C1">
          <w:instrText>PAGE   \* MERGEFORMAT</w:instrText>
        </w:r>
        <w:r w:rsidR="005768C1">
          <w:fldChar w:fldCharType="separate"/>
        </w:r>
        <w:r>
          <w:rPr>
            <w:noProof/>
          </w:rPr>
          <w:t>2</w:t>
        </w:r>
        <w:r w:rsidR="005768C1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3140F" w14:textId="77777777" w:rsidR="009454AF" w:rsidRDefault="009454AF" w:rsidP="009454AF">
      <w:pPr>
        <w:spacing w:after="0" w:line="240" w:lineRule="auto"/>
      </w:pPr>
      <w:r>
        <w:separator/>
      </w:r>
    </w:p>
  </w:footnote>
  <w:footnote w:type="continuationSeparator" w:id="0">
    <w:p w14:paraId="58950764" w14:textId="77777777" w:rsidR="009454AF" w:rsidRDefault="009454AF" w:rsidP="00945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6752C" w14:textId="173550F9" w:rsidR="009454AF" w:rsidRPr="009454AF" w:rsidRDefault="009454AF" w:rsidP="009454AF">
    <w:pPr>
      <w:pStyle w:val="Kopfzeile"/>
      <w:pBdr>
        <w:bottom w:val="single" w:sz="4" w:space="1" w:color="auto"/>
      </w:pBdr>
      <w:jc w:val="right"/>
      <w:rPr>
        <w:rFonts w:ascii="Arial" w:hAnsi="Arial" w:cs="Arial"/>
        <w:sz w:val="20"/>
        <w:szCs w:val="20"/>
      </w:rPr>
    </w:pPr>
    <w:r w:rsidRPr="009454AF">
      <w:rPr>
        <w:rFonts w:ascii="Arial" w:hAnsi="Arial" w:cs="Arial"/>
        <w:sz w:val="20"/>
        <w:szCs w:val="20"/>
      </w:rPr>
      <w:t>Hinweise für die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B0C"/>
    <w:multiLevelType w:val="hybridMultilevel"/>
    <w:tmpl w:val="A418AE6E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A33"/>
    <w:multiLevelType w:val="hybridMultilevel"/>
    <w:tmpl w:val="25AED5A0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D516E"/>
    <w:multiLevelType w:val="hybridMultilevel"/>
    <w:tmpl w:val="6E9A6D2C"/>
    <w:lvl w:ilvl="0" w:tplc="E60299A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856AE"/>
    <w:multiLevelType w:val="hybridMultilevel"/>
    <w:tmpl w:val="450E8340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75A19"/>
    <w:multiLevelType w:val="hybridMultilevel"/>
    <w:tmpl w:val="99BAFCC6"/>
    <w:lvl w:ilvl="0" w:tplc="300A7DA6">
      <w:numFmt w:val="bullet"/>
      <w:lvlText w:val="–"/>
      <w:lvlJc w:val="left"/>
      <w:pPr>
        <w:ind w:left="720" w:hanging="360"/>
      </w:pPr>
      <w:rPr>
        <w:rFonts w:ascii="ArialMT" w:eastAsiaTheme="minorHAnsi" w:hAnsi="ArialMT" w:cs="ArialMT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57FA4"/>
    <w:multiLevelType w:val="hybridMultilevel"/>
    <w:tmpl w:val="0568D93A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12394"/>
    <w:multiLevelType w:val="hybridMultilevel"/>
    <w:tmpl w:val="9E4A0F70"/>
    <w:lvl w:ilvl="0" w:tplc="E60299A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7DA6">
      <w:numFmt w:val="bullet"/>
      <w:lvlText w:val="–"/>
      <w:lvlJc w:val="left"/>
      <w:pPr>
        <w:ind w:left="1440" w:hanging="360"/>
      </w:pPr>
      <w:rPr>
        <w:rFonts w:ascii="ArialMT" w:eastAsiaTheme="minorHAnsi" w:hAnsi="ArialMT" w:cs="ArialMT" w:hint="default"/>
        <w:sz w:val="16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3256E"/>
    <w:multiLevelType w:val="hybridMultilevel"/>
    <w:tmpl w:val="BCB29478"/>
    <w:lvl w:ilvl="0" w:tplc="3ECC719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A148D"/>
    <w:multiLevelType w:val="hybridMultilevel"/>
    <w:tmpl w:val="27927646"/>
    <w:lvl w:ilvl="0" w:tplc="E8A4697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61B5451"/>
    <w:multiLevelType w:val="hybridMultilevel"/>
    <w:tmpl w:val="C6C4E856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05F59"/>
    <w:multiLevelType w:val="hybridMultilevel"/>
    <w:tmpl w:val="5442DEDE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A6DD3"/>
    <w:multiLevelType w:val="hybridMultilevel"/>
    <w:tmpl w:val="B0ECFBD8"/>
    <w:lvl w:ilvl="0" w:tplc="E60299A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4C"/>
    <w:rsid w:val="000202D5"/>
    <w:rsid w:val="000955DB"/>
    <w:rsid w:val="000F4837"/>
    <w:rsid w:val="001016BC"/>
    <w:rsid w:val="00126A3B"/>
    <w:rsid w:val="0013719B"/>
    <w:rsid w:val="0014156E"/>
    <w:rsid w:val="001C3786"/>
    <w:rsid w:val="00257363"/>
    <w:rsid w:val="00313D85"/>
    <w:rsid w:val="00331E79"/>
    <w:rsid w:val="00405616"/>
    <w:rsid w:val="00505251"/>
    <w:rsid w:val="00511EE5"/>
    <w:rsid w:val="005768C1"/>
    <w:rsid w:val="005C3317"/>
    <w:rsid w:val="006026DF"/>
    <w:rsid w:val="00687C3B"/>
    <w:rsid w:val="006A0390"/>
    <w:rsid w:val="006B095C"/>
    <w:rsid w:val="007617B0"/>
    <w:rsid w:val="008528E7"/>
    <w:rsid w:val="00871098"/>
    <w:rsid w:val="00882059"/>
    <w:rsid w:val="00887A80"/>
    <w:rsid w:val="008D3FDF"/>
    <w:rsid w:val="008D7A4C"/>
    <w:rsid w:val="008F3D07"/>
    <w:rsid w:val="00907310"/>
    <w:rsid w:val="009454AF"/>
    <w:rsid w:val="009807F1"/>
    <w:rsid w:val="00994D88"/>
    <w:rsid w:val="009E0C20"/>
    <w:rsid w:val="009E5087"/>
    <w:rsid w:val="00A334E9"/>
    <w:rsid w:val="00B43597"/>
    <w:rsid w:val="00C24F44"/>
    <w:rsid w:val="00D05B43"/>
    <w:rsid w:val="00DA0EBB"/>
    <w:rsid w:val="00EE3604"/>
    <w:rsid w:val="00F846A8"/>
    <w:rsid w:val="00F9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2B6871"/>
  <w15:chartTrackingRefBased/>
  <w15:docId w15:val="{24801B10-4AB4-4F82-968F-68C15709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7A4C"/>
    <w:pPr>
      <w:spacing w:after="200" w:line="276" w:lineRule="auto"/>
      <w:ind w:left="720"/>
      <w:contextualSpacing/>
    </w:pPr>
  </w:style>
  <w:style w:type="table" w:styleId="Tabellenraster">
    <w:name w:val="Table Grid"/>
    <w:basedOn w:val="NormaleTabelle"/>
    <w:uiPriority w:val="59"/>
    <w:rsid w:val="008D7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text">
    <w:name w:val="contenttext"/>
    <w:basedOn w:val="Absatz-Standardschriftart"/>
    <w:rsid w:val="008D7A4C"/>
  </w:style>
  <w:style w:type="character" w:styleId="Hyperlink">
    <w:name w:val="Hyperlink"/>
    <w:basedOn w:val="Absatz-Standardschriftart"/>
    <w:uiPriority w:val="99"/>
    <w:unhideWhenUsed/>
    <w:rsid w:val="000955DB"/>
    <w:rPr>
      <w:color w:val="0563C1" w:themeColor="hyperlink"/>
      <w:u w:val="single"/>
    </w:rPr>
  </w:style>
  <w:style w:type="character" w:customStyle="1" w:styleId="a-size-extra-large">
    <w:name w:val="a-size-extra-large"/>
    <w:basedOn w:val="Absatz-Standardschriftart"/>
    <w:rsid w:val="000955DB"/>
  </w:style>
  <w:style w:type="character" w:styleId="BesuchterLink">
    <w:name w:val="FollowedHyperlink"/>
    <w:basedOn w:val="Absatz-Standardschriftart"/>
    <w:uiPriority w:val="99"/>
    <w:semiHidden/>
    <w:unhideWhenUsed/>
    <w:rsid w:val="006B095C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DA0EB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A0EB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026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026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026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26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26D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2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26D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45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54AF"/>
  </w:style>
  <w:style w:type="paragraph" w:styleId="Fuzeile">
    <w:name w:val="footer"/>
    <w:basedOn w:val="Standard"/>
    <w:link w:val="FuzeileZchn"/>
    <w:uiPriority w:val="99"/>
    <w:unhideWhenUsed/>
    <w:rsid w:val="00945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5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enschutz.org/ebook-sicheres-passwor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ternet-abc.de/kinder/lernen-schule/lernmodule/datenschutz-das-bleibt-priva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icherheit-macht-schule.de/Hintergruende/Privatsphaere/1232_Passwortpruefer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Kirchner, Frank</dc:creator>
  <cp:keywords/>
  <dc:description/>
  <cp:lastModifiedBy>Reinpold, Carmen</cp:lastModifiedBy>
  <cp:revision>7</cp:revision>
  <cp:lastPrinted>2020-07-16T08:42:00Z</cp:lastPrinted>
  <dcterms:created xsi:type="dcterms:W3CDTF">2020-05-27T11:32:00Z</dcterms:created>
  <dcterms:modified xsi:type="dcterms:W3CDTF">2020-07-16T08:42:00Z</dcterms:modified>
</cp:coreProperties>
</file>