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89909" w14:textId="48AD04D7" w:rsidR="00097A4B" w:rsidRPr="00876C3F" w:rsidRDefault="00F64922" w:rsidP="000C3467">
      <w:pPr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78720" behindDoc="0" locked="0" layoutInCell="1" allowOverlap="1" wp14:anchorId="04839987" wp14:editId="32216110">
            <wp:simplePos x="0" y="0"/>
            <wp:positionH relativeFrom="margin">
              <wp:posOffset>4286250</wp:posOffset>
            </wp:positionH>
            <wp:positionV relativeFrom="paragraph">
              <wp:posOffset>-92075</wp:posOffset>
            </wp:positionV>
            <wp:extent cx="1828141" cy="987196"/>
            <wp:effectExtent l="0" t="0" r="1270" b="381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lage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065" cy="98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76C3F" w:rsidRPr="00876C3F">
        <w:rPr>
          <w:b/>
          <w:sz w:val="28"/>
          <w:szCs w:val="28"/>
        </w:rPr>
        <w:t>Aufgabe</w:t>
      </w:r>
    </w:p>
    <w:p w14:paraId="13D2166F" w14:textId="7DDDD373" w:rsidR="00EB7CCE" w:rsidRPr="00EB7CCE" w:rsidRDefault="002736A5" w:rsidP="000C3467">
      <w:pPr>
        <w:rPr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 xml:space="preserve">In den Charts seit 300 Jahren - </w:t>
      </w:r>
      <w:proofErr w:type="spellStart"/>
      <w:r w:rsidR="009D6495">
        <w:rPr>
          <w:rFonts w:eastAsia="Times New Roman" w:cstheme="minorHAnsi"/>
          <w:b/>
          <w:bCs/>
          <w:sz w:val="28"/>
          <w:szCs w:val="28"/>
        </w:rPr>
        <w:t>P</w:t>
      </w:r>
      <w:r w:rsidR="0099645F">
        <w:rPr>
          <w:rFonts w:eastAsia="Times New Roman" w:cstheme="minorHAnsi"/>
          <w:b/>
          <w:bCs/>
          <w:sz w:val="28"/>
          <w:szCs w:val="28"/>
        </w:rPr>
        <w:t>achelbel</w:t>
      </w:r>
      <w:r>
        <w:rPr>
          <w:rFonts w:eastAsia="Times New Roman" w:cstheme="minorHAnsi"/>
          <w:b/>
          <w:bCs/>
          <w:sz w:val="28"/>
          <w:szCs w:val="28"/>
        </w:rPr>
        <w:t>s</w:t>
      </w:r>
      <w:proofErr w:type="spellEnd"/>
      <w:r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C34DC6">
        <w:rPr>
          <w:rFonts w:eastAsia="Times New Roman" w:cstheme="minorHAnsi"/>
          <w:b/>
          <w:bCs/>
          <w:sz w:val="28"/>
          <w:szCs w:val="28"/>
        </w:rPr>
        <w:t>Kanon</w:t>
      </w:r>
      <w:r w:rsidR="0099645F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14:paraId="6517DF3B" w14:textId="373B1EA7" w:rsidR="00876C3F" w:rsidRDefault="00876C3F" w:rsidP="000C3467">
      <w:pPr>
        <w:pBdr>
          <w:bottom w:val="single" w:sz="12" w:space="1" w:color="auto"/>
        </w:pBdr>
        <w:rPr>
          <w:sz w:val="28"/>
          <w:szCs w:val="28"/>
        </w:rPr>
      </w:pPr>
      <w:r w:rsidRPr="00876C3F">
        <w:rPr>
          <w:sz w:val="28"/>
          <w:szCs w:val="28"/>
        </w:rPr>
        <w:t xml:space="preserve">Schuljahrgänge </w:t>
      </w:r>
      <w:r w:rsidR="009D6495">
        <w:rPr>
          <w:sz w:val="28"/>
          <w:szCs w:val="28"/>
        </w:rPr>
        <w:t>11/12</w:t>
      </w:r>
    </w:p>
    <w:p w14:paraId="580FD081" w14:textId="71BEC871" w:rsidR="00467EA1" w:rsidRPr="00B26D57" w:rsidRDefault="00467EA1" w:rsidP="000C3467">
      <w:pPr>
        <w:rPr>
          <w:sz w:val="16"/>
          <w:szCs w:val="16"/>
        </w:rPr>
      </w:pPr>
    </w:p>
    <w:p w14:paraId="19A96BEF" w14:textId="4C96A214" w:rsidR="00DC2D6D" w:rsidRPr="00097A4B" w:rsidRDefault="00DC2D6D" w:rsidP="00097A4B">
      <w:pPr>
        <w:pStyle w:val="Listenabsatz"/>
        <w:numPr>
          <w:ilvl w:val="0"/>
          <w:numId w:val="29"/>
        </w:numPr>
        <w:spacing w:before="120" w:after="120"/>
      </w:pPr>
    </w:p>
    <w:tbl>
      <w:tblPr>
        <w:tblStyle w:val="Tabellenraster"/>
        <w:tblW w:w="0" w:type="auto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097A4B" w14:paraId="670F1C5C" w14:textId="77777777" w:rsidTr="00C357F1">
        <w:tc>
          <w:tcPr>
            <w:tcW w:w="9628" w:type="dxa"/>
            <w:shd w:val="clear" w:color="auto" w:fill="D9D9D9" w:themeFill="background1" w:themeFillShade="D9"/>
          </w:tcPr>
          <w:p w14:paraId="75660D0A" w14:textId="19F84984" w:rsidR="00097A4B" w:rsidRDefault="0099645F" w:rsidP="00EB7CCE">
            <w:pPr>
              <w:spacing w:line="240" w:lineRule="auto"/>
              <w:jc w:val="center"/>
            </w:pPr>
            <w:r>
              <w:rPr>
                <w:b/>
              </w:rPr>
              <w:t>Gestalten Sie ein Begleitpattern</w:t>
            </w:r>
            <w:r w:rsidR="00385263" w:rsidRPr="00385263">
              <w:rPr>
                <w:b/>
              </w:rPr>
              <w:t>.</w:t>
            </w:r>
          </w:p>
        </w:tc>
      </w:tr>
    </w:tbl>
    <w:p w14:paraId="29A581F0" w14:textId="77777777" w:rsidR="00097A4B" w:rsidRPr="00097A4B" w:rsidRDefault="00097A4B" w:rsidP="00DC2D6D">
      <w:pPr>
        <w:rPr>
          <w:sz w:val="10"/>
          <w:szCs w:val="10"/>
        </w:rPr>
      </w:pPr>
    </w:p>
    <w:p w14:paraId="6DCA35F6" w14:textId="7FCA79DD" w:rsidR="002D366E" w:rsidRDefault="0099645F" w:rsidP="00712518">
      <w:pPr>
        <w:pStyle w:val="Listenabsatz"/>
        <w:numPr>
          <w:ilvl w:val="1"/>
          <w:numId w:val="29"/>
        </w:numPr>
        <w:spacing w:before="120"/>
      </w:pPr>
      <w:r>
        <w:t xml:space="preserve">Erstellen Sie </w:t>
      </w:r>
      <w:r w:rsidR="001C0967">
        <w:t xml:space="preserve">in Gruppenarbeit </w:t>
      </w:r>
      <w:r>
        <w:t xml:space="preserve">ein Begleitpattern </w:t>
      </w:r>
      <w:r w:rsidR="000A6262">
        <w:t xml:space="preserve">(Hinweise s. Arbeitsblatt 1) </w:t>
      </w:r>
      <w:r>
        <w:t xml:space="preserve">zu der untenstehenden Akkordfolge (56 </w:t>
      </w:r>
      <w:proofErr w:type="spellStart"/>
      <w:r>
        <w:t>bpm</w:t>
      </w:r>
      <w:proofErr w:type="spellEnd"/>
      <w:r>
        <w:t>)</w:t>
      </w:r>
      <w:r w:rsidR="00180A4C">
        <w:t>:</w:t>
      </w:r>
      <w:r>
        <w:t xml:space="preserve"> </w:t>
      </w:r>
    </w:p>
    <w:p w14:paraId="77367BA7" w14:textId="40F19C6B" w:rsidR="002D366E" w:rsidRDefault="002D366E" w:rsidP="002D366E">
      <w:pPr>
        <w:pStyle w:val="Listenabsatz"/>
        <w:spacing w:before="120"/>
        <w:ind w:left="567"/>
      </w:pPr>
      <w:r w:rsidRPr="002D366E">
        <w:t>A</w:t>
      </w:r>
      <w:r>
        <w:tab/>
        <w:t xml:space="preserve">mit Bodypercussion und </w:t>
      </w:r>
      <w:proofErr w:type="spellStart"/>
      <w:r>
        <w:t>Boomwhackers</w:t>
      </w:r>
      <w:proofErr w:type="spellEnd"/>
      <w:r w:rsidR="00180A4C">
        <w:t>,</w:t>
      </w:r>
    </w:p>
    <w:p w14:paraId="0A1FFD96" w14:textId="021E98C3" w:rsidR="002D366E" w:rsidRDefault="002D366E" w:rsidP="002D366E">
      <w:pPr>
        <w:pStyle w:val="Listenabsatz"/>
        <w:spacing w:before="120"/>
        <w:ind w:left="1416" w:hanging="849"/>
      </w:pPr>
      <w:r>
        <w:t>B</w:t>
      </w:r>
      <w:r>
        <w:tab/>
      </w:r>
      <w:r w:rsidR="0026046B">
        <w:t>unter Verwendung von Musik-Apps</w:t>
      </w:r>
      <w:r w:rsidR="002736A5">
        <w:t>,</w:t>
      </w:r>
    </w:p>
    <w:p w14:paraId="4CDBD799" w14:textId="77777777" w:rsidR="002D366E" w:rsidRDefault="002D366E" w:rsidP="002D366E">
      <w:pPr>
        <w:pStyle w:val="Listenabsatz"/>
        <w:spacing w:before="120"/>
        <w:ind w:left="1416" w:hanging="849"/>
      </w:pPr>
      <w:r>
        <w:t>C</w:t>
      </w:r>
      <w:r>
        <w:tab/>
        <w:t>mit Bandinstrumenten</w:t>
      </w:r>
    </w:p>
    <w:p w14:paraId="64C69770" w14:textId="4E3C02B2" w:rsidR="00561833" w:rsidRDefault="00401887" w:rsidP="002D366E">
      <w:pPr>
        <w:pStyle w:val="Listenabsatz"/>
        <w:spacing w:before="120"/>
        <w:ind w:left="1416" w:hanging="849"/>
      </w:pPr>
      <w:r>
        <w:t>und nehm</w:t>
      </w:r>
      <w:r w:rsidR="002D366E">
        <w:t>en Sie Ihre Ergebnisse auf.</w:t>
      </w:r>
    </w:p>
    <w:p w14:paraId="04E88777" w14:textId="05A02250" w:rsidR="002D366E" w:rsidRDefault="007D655D" w:rsidP="002D366E">
      <w:pPr>
        <w:pStyle w:val="Listenabsatz"/>
        <w:spacing w:before="120"/>
        <w:ind w:left="1416" w:hanging="849"/>
      </w:pPr>
      <w:r>
        <w:rPr>
          <w:noProof/>
          <w:sz w:val="24"/>
          <w:szCs w:val="24"/>
          <w:lang w:eastAsia="zh-CN"/>
        </w:rPr>
        <w:drawing>
          <wp:inline distT="0" distB="0" distL="0" distR="0" wp14:anchorId="099BE86A" wp14:editId="3D2FE088">
            <wp:extent cx="5584190" cy="633730"/>
            <wp:effectExtent l="0" t="0" r="0" b="0"/>
            <wp:docPr id="1073741826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4190" cy="633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A6654CB" w14:textId="77777777" w:rsidR="00086DC3" w:rsidRPr="006C1CEE" w:rsidRDefault="00086DC3" w:rsidP="00561833">
      <w:pPr>
        <w:pStyle w:val="Listenabsatz"/>
        <w:ind w:left="851"/>
        <w:rPr>
          <w:sz w:val="16"/>
          <w:szCs w:val="16"/>
        </w:rPr>
      </w:pPr>
    </w:p>
    <w:p w14:paraId="314714B5" w14:textId="4B07E91C" w:rsidR="00DD7BF3" w:rsidRDefault="002736A5" w:rsidP="00DD7BF3">
      <w:pPr>
        <w:pStyle w:val="Listenabsatz"/>
        <w:numPr>
          <w:ilvl w:val="1"/>
          <w:numId w:val="29"/>
        </w:numPr>
        <w:spacing w:before="120"/>
      </w:pPr>
      <w:r>
        <w:t>Spielen Sie zu</w:t>
      </w:r>
      <w:r w:rsidR="002D366E">
        <w:t xml:space="preserve"> Ihrem Pattern Johann </w:t>
      </w:r>
      <w:proofErr w:type="spellStart"/>
      <w:r w:rsidR="002D366E">
        <w:t>Pachelbels</w:t>
      </w:r>
      <w:proofErr w:type="spellEnd"/>
      <w:r w:rsidR="002D366E">
        <w:t xml:space="preserve"> Kanon für drei Violinen und Basso </w:t>
      </w:r>
      <w:proofErr w:type="spellStart"/>
      <w:r w:rsidR="004E4853">
        <w:t>C</w:t>
      </w:r>
      <w:r w:rsidR="002D366E">
        <w:t>ontinuo</w:t>
      </w:r>
      <w:proofErr w:type="spellEnd"/>
      <w:r w:rsidR="007A49C0">
        <w:t xml:space="preserve"> auf den Ihnen zur Verfügung stehenden Instrumenten</w:t>
      </w:r>
      <w:r w:rsidR="002D366E">
        <w:t xml:space="preserve">. (Das </w:t>
      </w:r>
      <w:r w:rsidR="00CB5EC8">
        <w:t xml:space="preserve">folgende </w:t>
      </w:r>
      <w:r w:rsidR="002D366E">
        <w:t>Notenbeispiel enthält Veränder</w:t>
      </w:r>
      <w:r w:rsidR="00CB5EC8">
        <w:t xml:space="preserve">ungen in Form von </w:t>
      </w:r>
      <w:proofErr w:type="spellStart"/>
      <w:r w:rsidR="00CB5EC8">
        <w:t>Oktavierungen</w:t>
      </w:r>
      <w:proofErr w:type="spellEnd"/>
      <w:r w:rsidR="00CB5EC8">
        <w:t>.</w:t>
      </w:r>
      <w:r w:rsidR="002D366E">
        <w:t>)</w:t>
      </w:r>
    </w:p>
    <w:p w14:paraId="7EC5AB5E" w14:textId="26165650" w:rsidR="002D366E" w:rsidRDefault="00595F2A" w:rsidP="00487DBD">
      <w:pPr>
        <w:pStyle w:val="Listenabsatz"/>
        <w:spacing w:before="120"/>
        <w:ind w:left="567"/>
      </w:pPr>
      <w:r>
        <w:rPr>
          <w:noProof/>
          <w:sz w:val="24"/>
          <w:szCs w:val="24"/>
          <w:lang w:eastAsia="zh-CN"/>
        </w:rPr>
        <w:drawing>
          <wp:inline distT="0" distB="0" distL="0" distR="0" wp14:anchorId="33C29A33" wp14:editId="4BA26B0C">
            <wp:extent cx="5580380" cy="3472180"/>
            <wp:effectExtent l="0" t="0" r="1270" b="0"/>
            <wp:docPr id="1073741827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3472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E0C1A50" w14:textId="77777777" w:rsidR="00487DBD" w:rsidRDefault="00487DBD">
      <w:pPr>
        <w:spacing w:after="200" w:line="276" w:lineRule="auto"/>
      </w:pPr>
      <w:r>
        <w:br w:type="page"/>
      </w:r>
    </w:p>
    <w:p w14:paraId="36B71E27" w14:textId="77777777" w:rsidR="00686CFB" w:rsidRPr="00097A4B" w:rsidRDefault="00686CFB" w:rsidP="00686CFB">
      <w:pPr>
        <w:pStyle w:val="Listenabsatz"/>
        <w:numPr>
          <w:ilvl w:val="0"/>
          <w:numId w:val="29"/>
        </w:numPr>
        <w:spacing w:before="120" w:after="120"/>
      </w:pPr>
    </w:p>
    <w:tbl>
      <w:tblPr>
        <w:tblStyle w:val="Tabellenraster"/>
        <w:tblW w:w="0" w:type="auto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686CFB" w14:paraId="3D6D3637" w14:textId="77777777" w:rsidTr="00E22C86">
        <w:tc>
          <w:tcPr>
            <w:tcW w:w="9628" w:type="dxa"/>
            <w:shd w:val="clear" w:color="auto" w:fill="D9D9D9" w:themeFill="background1" w:themeFillShade="D9"/>
          </w:tcPr>
          <w:p w14:paraId="2A0C8594" w14:textId="1AEEF08D" w:rsidR="00686CFB" w:rsidRDefault="00B86CF6" w:rsidP="00401887">
            <w:pPr>
              <w:spacing w:line="240" w:lineRule="auto"/>
              <w:jc w:val="center"/>
            </w:pPr>
            <w:r>
              <w:rPr>
                <w:b/>
              </w:rPr>
              <w:t>Erschließen</w:t>
            </w:r>
            <w:r w:rsidR="00401887">
              <w:rPr>
                <w:b/>
              </w:rPr>
              <w:t xml:space="preserve"> Sie</w:t>
            </w:r>
            <w:r w:rsidR="002D366E">
              <w:rPr>
                <w:b/>
              </w:rPr>
              <w:t xml:space="preserve"> </w:t>
            </w:r>
            <w:r>
              <w:rPr>
                <w:b/>
              </w:rPr>
              <w:t xml:space="preserve">sich </w:t>
            </w:r>
            <w:proofErr w:type="spellStart"/>
            <w:r w:rsidR="0049097C">
              <w:rPr>
                <w:b/>
              </w:rPr>
              <w:t>Pachelbels</w:t>
            </w:r>
            <w:proofErr w:type="spellEnd"/>
            <w:r w:rsidR="0049097C">
              <w:rPr>
                <w:b/>
              </w:rPr>
              <w:t xml:space="preserve"> Werk</w:t>
            </w:r>
            <w:r w:rsidR="003773C0">
              <w:rPr>
                <w:b/>
              </w:rPr>
              <w:t xml:space="preserve"> und Bearbeitung</w:t>
            </w:r>
            <w:r w:rsidR="0049097C">
              <w:rPr>
                <w:b/>
              </w:rPr>
              <w:t>en</w:t>
            </w:r>
            <w:r w:rsidR="00401887">
              <w:rPr>
                <w:b/>
              </w:rPr>
              <w:t xml:space="preserve"> dieser Komposition</w:t>
            </w:r>
            <w:r w:rsidR="00686CFB" w:rsidRPr="00385263">
              <w:rPr>
                <w:b/>
              </w:rPr>
              <w:t>.</w:t>
            </w:r>
          </w:p>
        </w:tc>
      </w:tr>
    </w:tbl>
    <w:p w14:paraId="21C59F58" w14:textId="77777777" w:rsidR="00686CFB" w:rsidRPr="00097A4B" w:rsidRDefault="00686CFB" w:rsidP="00686CFB">
      <w:pPr>
        <w:rPr>
          <w:sz w:val="10"/>
          <w:szCs w:val="10"/>
        </w:rPr>
      </w:pPr>
    </w:p>
    <w:p w14:paraId="357EB1C2" w14:textId="65639427" w:rsidR="00686CFB" w:rsidRDefault="0007333F" w:rsidP="00686CFB">
      <w:pPr>
        <w:pStyle w:val="Listenabsatz"/>
        <w:numPr>
          <w:ilvl w:val="1"/>
          <w:numId w:val="29"/>
        </w:numPr>
        <w:spacing w:before="120"/>
      </w:pPr>
      <w:r>
        <w:t>Gestalten Sie eine</w:t>
      </w:r>
      <w:r w:rsidR="00401887">
        <w:t xml:space="preserve"> </w:t>
      </w:r>
      <w:r>
        <w:t>Übersicht mit Informationen</w:t>
      </w:r>
      <w:r w:rsidR="00401887">
        <w:t xml:space="preserve"> zum</w:t>
      </w:r>
      <w:r w:rsidR="003773C0">
        <w:t xml:space="preserve"> Komponisten Johann </w:t>
      </w:r>
      <w:proofErr w:type="spellStart"/>
      <w:r w:rsidR="003773C0">
        <w:t>Pachelbel</w:t>
      </w:r>
      <w:proofErr w:type="spellEnd"/>
      <w:r w:rsidR="003773C0">
        <w:t xml:space="preserve"> und seine</w:t>
      </w:r>
      <w:r w:rsidR="00401887">
        <w:t>m</w:t>
      </w:r>
      <w:r w:rsidR="003773C0">
        <w:t xml:space="preserve"> Kanon in D-Dur.</w:t>
      </w:r>
    </w:p>
    <w:p w14:paraId="1FC40416" w14:textId="77777777" w:rsidR="00041CB4" w:rsidRDefault="00041CB4" w:rsidP="00B86CF6">
      <w:pPr>
        <w:pStyle w:val="Listenabsatz"/>
        <w:ind w:left="567"/>
      </w:pPr>
    </w:p>
    <w:p w14:paraId="6302A9FB" w14:textId="2DE1D3D7" w:rsidR="00041CB4" w:rsidRDefault="00E66F38" w:rsidP="00686CFB">
      <w:pPr>
        <w:pStyle w:val="Listenabsatz"/>
        <w:numPr>
          <w:ilvl w:val="1"/>
          <w:numId w:val="29"/>
        </w:numPr>
        <w:spacing w:before="120"/>
      </w:pPr>
      <w:r>
        <w:t>Setzen</w:t>
      </w:r>
      <w:r w:rsidR="003773C0">
        <w:t xml:space="preserve"> Sie den zweitaktigen Generalbass zu der Komposition aus</w:t>
      </w:r>
      <w:r w:rsidR="00041CB4">
        <w:t>.</w:t>
      </w:r>
      <w:r w:rsidR="003773C0">
        <w:t xml:space="preserve"> Berücksichtigen Sie dabei die Stimmführungsregeln so weit wie möglich</w:t>
      </w:r>
      <w:r w:rsidR="00DE6B28">
        <w:t xml:space="preserve"> (Hinweise s. Arbeitsblatt 2)</w:t>
      </w:r>
      <w:r w:rsidR="003773C0">
        <w:t>.</w:t>
      </w:r>
    </w:p>
    <w:p w14:paraId="359AEE1A" w14:textId="0CB7D104" w:rsidR="003773C0" w:rsidRDefault="00F50EFB" w:rsidP="00487DBD">
      <w:pPr>
        <w:pStyle w:val="Listenabsatz"/>
        <w:ind w:left="0"/>
      </w:pPr>
      <w:r w:rsidRPr="00F50EFB">
        <w:rPr>
          <w:noProof/>
          <w:lang w:eastAsia="zh-CN"/>
        </w:rPr>
        <w:drawing>
          <wp:inline distT="0" distB="0" distL="0" distR="0" wp14:anchorId="727F2DBD" wp14:editId="140A8D72">
            <wp:extent cx="6120130" cy="1069855"/>
            <wp:effectExtent l="0" t="0" r="0" b="0"/>
            <wp:docPr id="2" name="Grafik 2" descr="C:\Users\VogtHalka\Desktop\PastedGraphic-2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gtHalka\Desktop\PastedGraphic-2.tif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DBD0D" w14:textId="77777777" w:rsidR="003773C0" w:rsidRDefault="003773C0" w:rsidP="003773C0">
      <w:pPr>
        <w:pStyle w:val="Listenabsatz"/>
        <w:spacing w:before="120"/>
        <w:ind w:left="567"/>
      </w:pPr>
    </w:p>
    <w:p w14:paraId="5576D02D" w14:textId="5DE2CCE8" w:rsidR="003773C0" w:rsidRDefault="00401887" w:rsidP="00244B92">
      <w:pPr>
        <w:pStyle w:val="Listenabsatz"/>
        <w:numPr>
          <w:ilvl w:val="1"/>
          <w:numId w:val="29"/>
        </w:numPr>
        <w:spacing w:before="120"/>
      </w:pPr>
      <w:r>
        <w:t>Finden S</w:t>
      </w:r>
      <w:r w:rsidR="003773C0">
        <w:t xml:space="preserve">ie </w:t>
      </w:r>
      <w:r>
        <w:t xml:space="preserve">zwei stilistisch unterschiedliche </w:t>
      </w:r>
      <w:r w:rsidR="003773C0">
        <w:t>Bea</w:t>
      </w:r>
      <w:r>
        <w:t xml:space="preserve">rbeitungen von </w:t>
      </w:r>
      <w:proofErr w:type="spellStart"/>
      <w:r>
        <w:t>Pachelbels</w:t>
      </w:r>
      <w:proofErr w:type="spellEnd"/>
      <w:r>
        <w:t xml:space="preserve"> Kanon. A</w:t>
      </w:r>
      <w:r w:rsidR="003773C0">
        <w:t xml:space="preserve">nalysieren Sie </w:t>
      </w:r>
      <w:r w:rsidR="00524B16">
        <w:t>eine davon</w:t>
      </w:r>
      <w:r w:rsidR="00FE24C3">
        <w:t xml:space="preserve"> und</w:t>
      </w:r>
      <w:r w:rsidR="00492CF5">
        <w:t xml:space="preserve"> vergleichen Sie </w:t>
      </w:r>
      <w:r w:rsidR="00FE24C3">
        <w:t>diese</w:t>
      </w:r>
      <w:r w:rsidR="00524B16">
        <w:t xml:space="preserve"> </w:t>
      </w:r>
      <w:r w:rsidR="00492CF5">
        <w:t>mit dem Original</w:t>
      </w:r>
      <w:r w:rsidR="003773C0">
        <w:t xml:space="preserve"> </w:t>
      </w:r>
      <w:r w:rsidR="00FE24C3">
        <w:t>in Bezug</w:t>
      </w:r>
      <w:r w:rsidR="007A49C0">
        <w:t xml:space="preserve"> </w:t>
      </w:r>
      <w:r w:rsidR="00FE24C3">
        <w:t xml:space="preserve">auf die </w:t>
      </w:r>
      <w:r w:rsidR="007A49C0">
        <w:t>Ihnen bekannten Analysekategorien</w:t>
      </w:r>
      <w:r w:rsidR="00FE24C3">
        <w:t>.</w:t>
      </w:r>
      <w:r w:rsidR="007A49C0">
        <w:t xml:space="preserve"> </w:t>
      </w:r>
      <w:r w:rsidR="00FE24C3">
        <w:t>T</w:t>
      </w:r>
      <w:r w:rsidR="003773C0">
        <w:t>ra</w:t>
      </w:r>
      <w:r w:rsidR="00737DAB">
        <w:t>gen Sie Ihre Ergebnisse in e</w:t>
      </w:r>
      <w:r w:rsidR="008A0A1F">
        <w:t>iner</w:t>
      </w:r>
      <w:r w:rsidR="003773C0">
        <w:t xml:space="preserve"> </w:t>
      </w:r>
      <w:r w:rsidR="008A0A1F">
        <w:t>Datenbank</w:t>
      </w:r>
      <w:r w:rsidR="003773C0">
        <w:t xml:space="preserve"> auf </w:t>
      </w:r>
      <w:proofErr w:type="spellStart"/>
      <w:r w:rsidR="003773C0">
        <w:t>Moodle</w:t>
      </w:r>
      <w:proofErr w:type="spellEnd"/>
      <w:r w:rsidR="003773C0">
        <w:t xml:space="preserve"> zusammen</w:t>
      </w:r>
      <w:r w:rsidR="008A0F7F">
        <w:t>.</w:t>
      </w:r>
      <w:r w:rsidR="003773C0">
        <w:t xml:space="preserve"> </w:t>
      </w:r>
    </w:p>
    <w:p w14:paraId="1ED8DD73" w14:textId="77777777" w:rsidR="002736A5" w:rsidRDefault="002736A5" w:rsidP="00B86CF6">
      <w:pPr>
        <w:pStyle w:val="Listenabsatz"/>
        <w:ind w:left="567"/>
      </w:pPr>
    </w:p>
    <w:p w14:paraId="7267071A" w14:textId="373E45DD" w:rsidR="002736A5" w:rsidRDefault="00FE24C3" w:rsidP="00244B92">
      <w:pPr>
        <w:pStyle w:val="Listenabsatz"/>
        <w:numPr>
          <w:ilvl w:val="1"/>
          <w:numId w:val="29"/>
        </w:numPr>
        <w:spacing w:before="120"/>
      </w:pPr>
      <w:r>
        <w:rPr>
          <w:rFonts w:eastAsia="Times New Roman"/>
        </w:rPr>
        <w:t xml:space="preserve">Begründen Sie die Popularität von </w:t>
      </w:r>
      <w:proofErr w:type="spellStart"/>
      <w:r>
        <w:rPr>
          <w:rFonts w:eastAsia="Times New Roman"/>
        </w:rPr>
        <w:t>Pachelbels</w:t>
      </w:r>
      <w:proofErr w:type="spellEnd"/>
      <w:r>
        <w:rPr>
          <w:rFonts w:eastAsia="Times New Roman"/>
        </w:rPr>
        <w:t xml:space="preserve"> Werk über die Jahrhunderte hinweg mit Hilfe Ihrer Analyseergebnisse</w:t>
      </w:r>
      <w:r w:rsidR="002736A5">
        <w:rPr>
          <w:rFonts w:eastAsia="Times New Roman"/>
        </w:rPr>
        <w:t>.</w:t>
      </w:r>
    </w:p>
    <w:p w14:paraId="175DF98B" w14:textId="18F26895" w:rsidR="009118B7" w:rsidRPr="00B86CF6" w:rsidRDefault="009118B7" w:rsidP="003773C0">
      <w:pPr>
        <w:pStyle w:val="Listenabsatz"/>
        <w:spacing w:before="120"/>
        <w:ind w:left="567"/>
        <w:rPr>
          <w:sz w:val="16"/>
          <w:szCs w:val="16"/>
        </w:rPr>
      </w:pPr>
    </w:p>
    <w:p w14:paraId="603087E7" w14:textId="77777777" w:rsidR="009118B7" w:rsidRDefault="009118B7" w:rsidP="003773C0">
      <w:pPr>
        <w:pStyle w:val="Listenabsatz"/>
        <w:spacing w:before="120"/>
        <w:ind w:left="567"/>
      </w:pPr>
    </w:p>
    <w:p w14:paraId="31562E18" w14:textId="77777777" w:rsidR="003773C0" w:rsidRPr="00097A4B" w:rsidRDefault="003773C0" w:rsidP="003773C0">
      <w:pPr>
        <w:pStyle w:val="Listenabsatz"/>
        <w:numPr>
          <w:ilvl w:val="0"/>
          <w:numId w:val="29"/>
        </w:numPr>
        <w:spacing w:before="120" w:after="120"/>
      </w:pPr>
    </w:p>
    <w:tbl>
      <w:tblPr>
        <w:tblStyle w:val="Tabellenraster"/>
        <w:tblW w:w="0" w:type="auto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3773C0" w14:paraId="0FBEC697" w14:textId="77777777" w:rsidTr="003A5BE2">
        <w:tc>
          <w:tcPr>
            <w:tcW w:w="9628" w:type="dxa"/>
            <w:shd w:val="clear" w:color="auto" w:fill="D9D9D9" w:themeFill="background1" w:themeFillShade="D9"/>
          </w:tcPr>
          <w:p w14:paraId="52332928" w14:textId="2FAF8731" w:rsidR="003773C0" w:rsidRDefault="007A49C0" w:rsidP="00FE24C3">
            <w:pPr>
              <w:spacing w:line="240" w:lineRule="auto"/>
              <w:jc w:val="center"/>
            </w:pPr>
            <w:r>
              <w:rPr>
                <w:b/>
              </w:rPr>
              <w:t>Reflektieren Sie die</w:t>
            </w:r>
            <w:r w:rsidR="003773C0">
              <w:rPr>
                <w:b/>
              </w:rPr>
              <w:t xml:space="preserve"> Vorgaben des </w:t>
            </w:r>
            <w:r w:rsidR="00FE24C3">
              <w:rPr>
                <w:b/>
              </w:rPr>
              <w:t>Medien</w:t>
            </w:r>
            <w:r w:rsidR="003773C0">
              <w:rPr>
                <w:b/>
              </w:rPr>
              <w:t>rechts zur Bearbeitung</w:t>
            </w:r>
            <w:r w:rsidR="003773C0" w:rsidRPr="00385263">
              <w:rPr>
                <w:b/>
              </w:rPr>
              <w:t>.</w:t>
            </w:r>
          </w:p>
        </w:tc>
      </w:tr>
    </w:tbl>
    <w:p w14:paraId="24D54747" w14:textId="77777777" w:rsidR="003773C0" w:rsidRPr="00097A4B" w:rsidRDefault="003773C0" w:rsidP="003773C0">
      <w:pPr>
        <w:rPr>
          <w:sz w:val="10"/>
          <w:szCs w:val="10"/>
        </w:rPr>
      </w:pPr>
    </w:p>
    <w:p w14:paraId="251C4004" w14:textId="422DA183" w:rsidR="003773C0" w:rsidRDefault="003773C0" w:rsidP="003773C0">
      <w:pPr>
        <w:pStyle w:val="Listenabsatz"/>
        <w:numPr>
          <w:ilvl w:val="1"/>
          <w:numId w:val="29"/>
        </w:numPr>
        <w:spacing w:before="120"/>
      </w:pPr>
      <w:r>
        <w:t>Er</w:t>
      </w:r>
      <w:r w:rsidR="0049097C">
        <w:t>stell</w:t>
      </w:r>
      <w:r>
        <w:t xml:space="preserve">en Sie als Kurs gemeinsam auf </w:t>
      </w:r>
      <w:proofErr w:type="spellStart"/>
      <w:r>
        <w:t>Moodle</w:t>
      </w:r>
      <w:proofErr w:type="spellEnd"/>
      <w:r>
        <w:t xml:space="preserve"> eine</w:t>
      </w:r>
      <w:r w:rsidR="008A0A1F">
        <w:t>m</w:t>
      </w:r>
      <w:r>
        <w:t xml:space="preserve"> </w:t>
      </w:r>
      <w:r w:rsidR="008A0A1F">
        <w:t>Glossar</w:t>
      </w:r>
      <w:r>
        <w:t xml:space="preserve"> zu folgenden Begriffen aus dem Musikrecht: Urheber, Urheberrecht, Nutzung, Nutzungsrecht, </w:t>
      </w:r>
      <w:r w:rsidR="009118B7">
        <w:t xml:space="preserve">Musikzitat, </w:t>
      </w:r>
      <w:proofErr w:type="spellStart"/>
      <w:r w:rsidR="009118B7">
        <w:t>Pastiche</w:t>
      </w:r>
      <w:proofErr w:type="spellEnd"/>
      <w:r w:rsidR="009118B7">
        <w:t xml:space="preserve">, Sampling, </w:t>
      </w:r>
      <w:r>
        <w:t xml:space="preserve">Cover, </w:t>
      </w:r>
      <w:r w:rsidR="009118B7">
        <w:t xml:space="preserve">Bearbeitung, </w:t>
      </w:r>
      <w:r>
        <w:t xml:space="preserve">Originalität, </w:t>
      </w:r>
      <w:r w:rsidR="009118B7">
        <w:t>gemeinfrei, Plagiat. Geben Sie dazu jeweils mindestens zwei Quellen an.</w:t>
      </w:r>
    </w:p>
    <w:p w14:paraId="2BA32B8B" w14:textId="77777777" w:rsidR="008A0F7F" w:rsidRDefault="008A0F7F" w:rsidP="008A0F7F">
      <w:pPr>
        <w:pStyle w:val="Listenabsatz"/>
      </w:pPr>
    </w:p>
    <w:p w14:paraId="120A2E69" w14:textId="558DB507" w:rsidR="008A0F7F" w:rsidRDefault="009118B7" w:rsidP="00686CFB">
      <w:pPr>
        <w:pStyle w:val="Listenabsatz"/>
        <w:numPr>
          <w:ilvl w:val="1"/>
          <w:numId w:val="29"/>
        </w:numPr>
        <w:spacing w:before="120"/>
      </w:pPr>
      <w:r>
        <w:t>Diskutieren Sie</w:t>
      </w:r>
      <w:r w:rsidR="00401887">
        <w:t xml:space="preserve"> an ausgewählten Beispielen</w:t>
      </w:r>
      <w:r>
        <w:t>, ob und inwieweit die von Ihnen gefunden</w:t>
      </w:r>
      <w:r w:rsidR="00401887">
        <w:t>en Bearbeitungen aus Aufgabe 2.3</w:t>
      </w:r>
      <w:r>
        <w:t xml:space="preserve"> im Sinne von § 23 Satz 1 UrhG einen „hinreichenden Abstand“ zu </w:t>
      </w:r>
      <w:proofErr w:type="spellStart"/>
      <w:r>
        <w:t>Pachelbels</w:t>
      </w:r>
      <w:proofErr w:type="spellEnd"/>
      <w:r>
        <w:t xml:space="preserve"> Kanon aufweisen.</w:t>
      </w:r>
    </w:p>
    <w:p w14:paraId="3866A523" w14:textId="3DE47B13" w:rsidR="00FE24C3" w:rsidRDefault="00FE24C3" w:rsidP="00FE24C3">
      <w:pPr>
        <w:spacing w:before="120"/>
      </w:pPr>
    </w:p>
    <w:p w14:paraId="288EDAA3" w14:textId="38AA5ED1" w:rsidR="00487DBD" w:rsidRDefault="00487DBD">
      <w:pPr>
        <w:spacing w:after="200" w:line="276" w:lineRule="auto"/>
      </w:pPr>
      <w:r>
        <w:br w:type="page"/>
      </w:r>
    </w:p>
    <w:p w14:paraId="7B044DF1" w14:textId="77777777" w:rsidR="00C57CF7" w:rsidRDefault="00C57CF7" w:rsidP="00C57CF7">
      <w:pPr>
        <w:pStyle w:val="Listenabsatz"/>
        <w:numPr>
          <w:ilvl w:val="0"/>
          <w:numId w:val="29"/>
        </w:numPr>
        <w:spacing w:before="120"/>
      </w:pPr>
    </w:p>
    <w:tbl>
      <w:tblPr>
        <w:tblStyle w:val="Tabellenraster"/>
        <w:tblW w:w="0" w:type="auto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C26B44" w14:paraId="082DD1A2" w14:textId="77777777" w:rsidTr="006230C3">
        <w:tc>
          <w:tcPr>
            <w:tcW w:w="9628" w:type="dxa"/>
            <w:shd w:val="clear" w:color="auto" w:fill="D9D9D9" w:themeFill="background1" w:themeFillShade="D9"/>
          </w:tcPr>
          <w:p w14:paraId="2E8A3C08" w14:textId="0D1629A2" w:rsidR="00C26B44" w:rsidRDefault="00667028" w:rsidP="007102CA">
            <w:pPr>
              <w:spacing w:line="240" w:lineRule="auto"/>
              <w:jc w:val="center"/>
            </w:pPr>
            <w:r>
              <w:rPr>
                <w:b/>
              </w:rPr>
              <w:t xml:space="preserve">Gestalten Sie eine eigene Bearbeitung auf der Grundlage von </w:t>
            </w:r>
            <w:proofErr w:type="spellStart"/>
            <w:r>
              <w:rPr>
                <w:b/>
              </w:rPr>
              <w:t>Pachelbels</w:t>
            </w:r>
            <w:proofErr w:type="spellEnd"/>
            <w:r>
              <w:rPr>
                <w:b/>
              </w:rPr>
              <w:t xml:space="preserve"> </w:t>
            </w:r>
            <w:r w:rsidR="007102CA">
              <w:rPr>
                <w:b/>
              </w:rPr>
              <w:t>Generalbass</w:t>
            </w:r>
            <w:r w:rsidR="004A00BA">
              <w:rPr>
                <w:b/>
              </w:rPr>
              <w:t>.</w:t>
            </w:r>
          </w:p>
        </w:tc>
      </w:tr>
    </w:tbl>
    <w:p w14:paraId="5C94A123" w14:textId="77777777" w:rsidR="00C26B44" w:rsidRPr="00C26B44" w:rsidRDefault="00C26B44" w:rsidP="00C26B44">
      <w:pPr>
        <w:rPr>
          <w:sz w:val="10"/>
          <w:szCs w:val="10"/>
        </w:rPr>
      </w:pPr>
    </w:p>
    <w:p w14:paraId="1E1E57F3" w14:textId="0A551510" w:rsidR="00C57CF7" w:rsidRDefault="00667028" w:rsidP="00B6214C">
      <w:pPr>
        <w:pStyle w:val="Listenabsatz"/>
        <w:numPr>
          <w:ilvl w:val="1"/>
          <w:numId w:val="29"/>
        </w:numPr>
        <w:spacing w:before="120"/>
      </w:pPr>
      <w:r>
        <w:t xml:space="preserve">Gestalten Sie eine eigene Melodie zum </w:t>
      </w:r>
      <w:proofErr w:type="spellStart"/>
      <w:r>
        <w:t>Pachelbel</w:t>
      </w:r>
      <w:proofErr w:type="spellEnd"/>
      <w:r>
        <w:t>-Ostinato</w:t>
      </w:r>
      <w:r w:rsidR="00FE24C3">
        <w:t xml:space="preserve"> unter Nutzung eines digitalen Notensatzprogramms.</w:t>
      </w:r>
    </w:p>
    <w:p w14:paraId="33B124C8" w14:textId="6EAB809A" w:rsidR="00E03FE1" w:rsidRPr="00524B16" w:rsidRDefault="00561833" w:rsidP="00E03FE1">
      <w:pPr>
        <w:ind w:left="1418" w:hanging="851"/>
        <w:rPr>
          <w:rFonts w:eastAsia="Times New Roman"/>
          <w:i/>
        </w:rPr>
      </w:pPr>
      <w:r w:rsidRPr="00561833">
        <w:t>A</w:t>
      </w:r>
      <w:r w:rsidRPr="00561833">
        <w:tab/>
      </w:r>
      <w:proofErr w:type="spellStart"/>
      <w:r w:rsidR="00E03FE1" w:rsidRPr="00524B16">
        <w:rPr>
          <w:rFonts w:eastAsia="Times New Roman"/>
          <w:i/>
        </w:rPr>
        <w:t>Pachelbel</w:t>
      </w:r>
      <w:proofErr w:type="spellEnd"/>
      <w:r w:rsidR="00E03FE1" w:rsidRPr="00524B16">
        <w:rPr>
          <w:rFonts w:eastAsia="Times New Roman"/>
          <w:i/>
        </w:rPr>
        <w:t xml:space="preserve"> hat in den ersten acht Takten seines Kanon</w:t>
      </w:r>
      <w:r w:rsidR="00B90AE9" w:rsidRPr="00524B16">
        <w:rPr>
          <w:rFonts w:eastAsia="Times New Roman"/>
          <w:i/>
        </w:rPr>
        <w:t>s für die Melodie(n) ausschließ</w:t>
      </w:r>
      <w:r w:rsidR="00E03FE1" w:rsidRPr="00524B16">
        <w:rPr>
          <w:rFonts w:eastAsia="Times New Roman"/>
          <w:i/>
        </w:rPr>
        <w:t>lich Töne aus dem jeweils zugehörigen Drei- bzw. Vierklang verwendet.</w:t>
      </w:r>
    </w:p>
    <w:p w14:paraId="2DDCE586" w14:textId="2E6B9029" w:rsidR="00E03FE1" w:rsidRDefault="00E03FE1" w:rsidP="00E03FE1">
      <w:pPr>
        <w:ind w:left="1418"/>
        <w:rPr>
          <w:rFonts w:eastAsia="Times New Roman"/>
        </w:rPr>
      </w:pPr>
      <w:r>
        <w:rPr>
          <w:rFonts w:eastAsia="Times New Roman"/>
        </w:rPr>
        <w:t xml:space="preserve">Erstellen Sie eine eigene Melodie aus Viertel- und Achtelnoten, die nur aus Tönen der entsprechenden Begleitharmonie besteht. </w:t>
      </w:r>
      <w:r w:rsidR="003C6345">
        <w:rPr>
          <w:rFonts w:eastAsia="Times New Roman"/>
        </w:rPr>
        <w:t>Dabei</w:t>
      </w:r>
      <w:r>
        <w:rPr>
          <w:rFonts w:eastAsia="Times New Roman"/>
        </w:rPr>
        <w:t xml:space="preserve"> </w:t>
      </w:r>
      <w:r w:rsidR="00B90AE9">
        <w:rPr>
          <w:rFonts w:eastAsia="Times New Roman"/>
        </w:rPr>
        <w:t>könn</w:t>
      </w:r>
      <w:r>
        <w:rPr>
          <w:rFonts w:eastAsia="Times New Roman"/>
        </w:rPr>
        <w:t xml:space="preserve">en </w:t>
      </w:r>
      <w:r w:rsidR="003C6345">
        <w:rPr>
          <w:rFonts w:eastAsia="Times New Roman"/>
        </w:rPr>
        <w:t>auch</w:t>
      </w:r>
      <w:r>
        <w:rPr>
          <w:rFonts w:eastAsia="Times New Roman"/>
        </w:rPr>
        <w:t xml:space="preserve"> Töne oktaviert werden.</w:t>
      </w:r>
    </w:p>
    <w:p w14:paraId="472EDFD7" w14:textId="54506E14" w:rsidR="00E03FE1" w:rsidRPr="00524B16" w:rsidRDefault="00561833" w:rsidP="00E03FE1">
      <w:pPr>
        <w:ind w:left="1418" w:hanging="851"/>
        <w:rPr>
          <w:rFonts w:ascii="Times New Roman" w:eastAsia="Times New Roman" w:hAnsi="Times New Roman"/>
          <w:i/>
        </w:rPr>
      </w:pPr>
      <w:r w:rsidRPr="00561833">
        <w:t>B</w:t>
      </w:r>
      <w:r w:rsidRPr="00561833">
        <w:tab/>
      </w:r>
      <w:r w:rsidR="00E03FE1" w:rsidRPr="00524B16">
        <w:rPr>
          <w:rFonts w:eastAsia="Times New Roman"/>
          <w:i/>
        </w:rPr>
        <w:t xml:space="preserve">Im dritten Abschnitt hat </w:t>
      </w:r>
      <w:proofErr w:type="spellStart"/>
      <w:r w:rsidR="00E03FE1" w:rsidRPr="00524B16">
        <w:rPr>
          <w:rFonts w:eastAsia="Times New Roman"/>
          <w:i/>
        </w:rPr>
        <w:t>Pachelbel</w:t>
      </w:r>
      <w:proofErr w:type="spellEnd"/>
      <w:r w:rsidR="00E03FE1" w:rsidRPr="00524B16">
        <w:rPr>
          <w:rFonts w:eastAsia="Times New Roman"/>
          <w:i/>
        </w:rPr>
        <w:t xml:space="preserve"> zu jedem Akkord vier Töne für seine Melodie verwendet. Dabei hat er sein Tonmaterial erweitert und neben den Tönen der zugehörigen Drei- und Vierklänge Durchgangstöne hinzugefügt.</w:t>
      </w:r>
    </w:p>
    <w:p w14:paraId="6C4E0CED" w14:textId="6ACA5BD0" w:rsidR="00E03FE1" w:rsidRDefault="00E03FE1" w:rsidP="00E03FE1">
      <w:pPr>
        <w:ind w:left="708" w:firstLine="708"/>
        <w:rPr>
          <w:rFonts w:eastAsia="Times New Roman"/>
        </w:rPr>
      </w:pPr>
      <w:r>
        <w:rPr>
          <w:rFonts w:eastAsia="Times New Roman"/>
        </w:rPr>
        <w:t xml:space="preserve">Komponieren Sie in diesem Stil eine eigene Melodie zu </w:t>
      </w:r>
      <w:proofErr w:type="spellStart"/>
      <w:r>
        <w:rPr>
          <w:rFonts w:eastAsia="Times New Roman"/>
        </w:rPr>
        <w:t>Pachelbels</w:t>
      </w:r>
      <w:proofErr w:type="spellEnd"/>
      <w:r>
        <w:rPr>
          <w:rFonts w:eastAsia="Times New Roman"/>
        </w:rPr>
        <w:t xml:space="preserve"> Akkord-Ostinato.</w:t>
      </w:r>
    </w:p>
    <w:p w14:paraId="5E070B63" w14:textId="27DCC81B" w:rsidR="00A5394D" w:rsidRDefault="001E37E4" w:rsidP="00487DBD">
      <w:pPr>
        <w:spacing w:before="120"/>
        <w:ind w:left="561" w:hanging="561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F5834E" wp14:editId="282D7DA3">
                <wp:simplePos x="0" y="0"/>
                <wp:positionH relativeFrom="column">
                  <wp:posOffset>64770</wp:posOffset>
                </wp:positionH>
                <wp:positionV relativeFrom="paragraph">
                  <wp:posOffset>116205</wp:posOffset>
                </wp:positionV>
                <wp:extent cx="91440" cy="259080"/>
                <wp:effectExtent l="0" t="0" r="3810" b="762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C99014" id="Rechteck 5" o:spid="_x0000_s1026" style="position:absolute;margin-left:5.1pt;margin-top:9.15pt;width:7.2pt;height:2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" fillcolor="white [3212]" stroked="f" strokeweight="2pt"/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0CD3CB89" wp14:editId="34340EED">
            <wp:extent cx="6120130" cy="91186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50"/>
                    <a:stretch/>
                  </pic:blipFill>
                  <pic:spPr bwMode="auto">
                    <a:xfrm>
                      <a:off x="0" y="0"/>
                      <a:ext cx="6120130" cy="911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7FD611" w14:textId="74168427" w:rsidR="00D032DE" w:rsidRPr="007102CA" w:rsidRDefault="00561833" w:rsidP="00A5394D">
      <w:pPr>
        <w:spacing w:before="120"/>
        <w:ind w:left="1415" w:hanging="564"/>
      </w:pPr>
      <w:r w:rsidRPr="00561833">
        <w:t>C</w:t>
      </w:r>
      <w:r w:rsidR="00F50EFB">
        <w:t xml:space="preserve"> </w:t>
      </w:r>
      <w:r w:rsidR="001E37E4">
        <w:t>1</w:t>
      </w:r>
      <w:r w:rsidRPr="00561833">
        <w:tab/>
      </w:r>
      <w:r w:rsidR="001E3066">
        <w:t xml:space="preserve">Bearbeiten Sie </w:t>
      </w:r>
      <w:proofErr w:type="spellStart"/>
      <w:r w:rsidR="001E3066">
        <w:t>Pachelbels</w:t>
      </w:r>
      <w:proofErr w:type="spellEnd"/>
      <w:r w:rsidR="001E3066">
        <w:t xml:space="preserve"> </w:t>
      </w:r>
      <w:r w:rsidR="007102CA" w:rsidRPr="007102CA">
        <w:rPr>
          <w:rFonts w:eastAsia="Times New Roman"/>
          <w:iCs/>
        </w:rPr>
        <w:t>Melodie, indem Sie verschiedene Aus</w:t>
      </w:r>
      <w:r w:rsidR="007102CA">
        <w:rPr>
          <w:rFonts w:eastAsia="Times New Roman"/>
          <w:iCs/>
        </w:rPr>
        <w:t>s</w:t>
      </w:r>
      <w:r w:rsidR="007102CA" w:rsidRPr="007102CA">
        <w:rPr>
          <w:rFonts w:eastAsia="Times New Roman"/>
          <w:iCs/>
        </w:rPr>
        <w:t xml:space="preserve">chnitte aus </w:t>
      </w:r>
      <w:r w:rsidR="001E3066">
        <w:rPr>
          <w:rFonts w:eastAsia="Times New Roman"/>
          <w:iCs/>
        </w:rPr>
        <w:t xml:space="preserve">der </w:t>
      </w:r>
      <w:r w:rsidR="007102CA" w:rsidRPr="007102CA">
        <w:rPr>
          <w:rFonts w:eastAsia="Times New Roman"/>
          <w:iCs/>
        </w:rPr>
        <w:t xml:space="preserve">Komposition transponieren, umkehren, sequenzieren etc. und mit </w:t>
      </w:r>
      <w:r w:rsidR="007A49C0">
        <w:rPr>
          <w:rFonts w:eastAsia="Times New Roman"/>
          <w:iCs/>
        </w:rPr>
        <w:t xml:space="preserve">einem Notationsprogramm oder </w:t>
      </w:r>
      <w:r w:rsidR="00B90AE9">
        <w:rPr>
          <w:rFonts w:eastAsia="Times New Roman"/>
          <w:iCs/>
        </w:rPr>
        <w:t>DAW</w:t>
      </w:r>
      <w:r w:rsidR="001E3066">
        <w:rPr>
          <w:rFonts w:eastAsia="Times New Roman"/>
          <w:iCs/>
        </w:rPr>
        <w:t xml:space="preserve"> </w:t>
      </w:r>
      <w:r w:rsidR="001E3066" w:rsidRPr="007102CA">
        <w:rPr>
          <w:rFonts w:eastAsia="Times New Roman"/>
          <w:iCs/>
        </w:rPr>
        <w:t>neu zusammenstellen</w:t>
      </w:r>
      <w:r w:rsidR="007102CA">
        <w:rPr>
          <w:rFonts w:eastAsia="Times New Roman"/>
          <w:iCs/>
        </w:rPr>
        <w:t>.</w:t>
      </w:r>
    </w:p>
    <w:p w14:paraId="0FC4C364" w14:textId="2614AA8C" w:rsidR="001E37E4" w:rsidRDefault="00180A4C" w:rsidP="001E37E4">
      <w:pPr>
        <w:spacing w:before="120"/>
        <w:ind w:left="1415" w:hanging="564"/>
      </w:pPr>
      <w:r>
        <w:t>C 2</w:t>
      </w:r>
      <w:r>
        <w:tab/>
        <w:t xml:space="preserve">Gestalten Sie </w:t>
      </w:r>
      <w:r w:rsidR="001E37E4">
        <w:t xml:space="preserve">eine digitale Kanon-Collage </w:t>
      </w:r>
      <w:r w:rsidR="00D73C15">
        <w:t>durch</w:t>
      </w:r>
      <w:r>
        <w:t xml:space="preserve"> Samples </w:t>
      </w:r>
      <w:r w:rsidR="00D73C15">
        <w:t>von</w:t>
      </w:r>
      <w:r w:rsidR="00CB5EC8">
        <w:t xml:space="preserve"> Ausschnitten aus </w:t>
      </w:r>
      <w:proofErr w:type="spellStart"/>
      <w:r w:rsidR="00CB5EC8">
        <w:t>Pachelbels</w:t>
      </w:r>
      <w:proofErr w:type="spellEnd"/>
      <w:r w:rsidR="00CB5EC8">
        <w:t xml:space="preserve"> Original</w:t>
      </w:r>
      <w:r>
        <w:t xml:space="preserve"> sowie </w:t>
      </w:r>
      <w:r w:rsidR="00D73C15">
        <w:t>von</w:t>
      </w:r>
      <w:r>
        <w:t xml:space="preserve"> eigenen/fremden Bearbeitungen </w:t>
      </w:r>
      <w:r w:rsidR="00595F2A">
        <w:t xml:space="preserve">mit einem </w:t>
      </w:r>
      <w:proofErr w:type="spellStart"/>
      <w:r w:rsidR="00595F2A">
        <w:t>Sequenzerprogramm</w:t>
      </w:r>
      <w:proofErr w:type="spellEnd"/>
      <w:r w:rsidR="00595F2A">
        <w:t>/DAW.</w:t>
      </w:r>
    </w:p>
    <w:p w14:paraId="01DF8120" w14:textId="6E110956" w:rsidR="00FF3944" w:rsidRDefault="00FF3944" w:rsidP="00FF3944">
      <w:pPr>
        <w:spacing w:before="120"/>
      </w:pPr>
    </w:p>
    <w:p w14:paraId="1EA012CB" w14:textId="37CA6D1C" w:rsidR="00FF3944" w:rsidRDefault="00FF3944" w:rsidP="00FF3944">
      <w:pPr>
        <w:pStyle w:val="Listenabsatz"/>
        <w:numPr>
          <w:ilvl w:val="1"/>
          <w:numId w:val="29"/>
        </w:numPr>
        <w:spacing w:before="120"/>
      </w:pPr>
      <w:r>
        <w:t>Geben Sie Ihrer Komposition einen Titel und fassen Sie Ihre Arbeitsergebnisse im Stil einer „Werkeinführung“ zusammen.</w:t>
      </w:r>
    </w:p>
    <w:p w14:paraId="18C3D205" w14:textId="77777777" w:rsidR="00FF3944" w:rsidRDefault="00FF3944" w:rsidP="00FF3944">
      <w:pPr>
        <w:pStyle w:val="Listenabsatz"/>
        <w:spacing w:before="120"/>
        <w:ind w:left="567"/>
      </w:pPr>
    </w:p>
    <w:p w14:paraId="1A0FC36D" w14:textId="15D26C83" w:rsidR="00A5394D" w:rsidRDefault="00FF3944" w:rsidP="00A5394D">
      <w:pPr>
        <w:spacing w:before="120"/>
        <w:ind w:left="708" w:hanging="708"/>
      </w:pPr>
      <w:r>
        <w:t>4.3</w:t>
      </w:r>
      <w:r w:rsidR="00A5394D">
        <w:tab/>
      </w:r>
      <w:r w:rsidR="007102CA">
        <w:t>Präsentieren</w:t>
      </w:r>
      <w:r w:rsidR="00A5394D">
        <w:t xml:space="preserve"> Sie Ihre </w:t>
      </w:r>
      <w:r w:rsidR="001E37E4">
        <w:t>Komposition</w:t>
      </w:r>
      <w:r w:rsidR="00A5394D">
        <w:t xml:space="preserve"> </w:t>
      </w:r>
      <w:r w:rsidR="00D50CA3">
        <w:t>und reflektieren Sie das Feedback</w:t>
      </w:r>
      <w:r w:rsidR="00D446A1">
        <w:t xml:space="preserve"> der Kursgruppe </w:t>
      </w:r>
      <w:r w:rsidR="00A5394D">
        <w:t>zu Ihrer Ost</w:t>
      </w:r>
      <w:r w:rsidR="002736A5">
        <w:t>inato-Bearbeitung aus Aufgabe 1</w:t>
      </w:r>
      <w:r w:rsidR="00180A4C">
        <w:t>.</w:t>
      </w:r>
    </w:p>
    <w:p w14:paraId="3CC3BE6E" w14:textId="77FE1907" w:rsidR="00AA400B" w:rsidRPr="00AA400B" w:rsidRDefault="00AA400B" w:rsidP="00E504DA">
      <w:pPr>
        <w:spacing w:before="120"/>
      </w:pPr>
    </w:p>
    <w:sectPr w:rsidR="00AA400B" w:rsidRPr="00AA400B" w:rsidSect="00487DBD">
      <w:headerReference w:type="default" r:id="rId14"/>
      <w:footerReference w:type="default" r:id="rId15"/>
      <w:footerReference w:type="first" r:id="rId16"/>
      <w:pgSz w:w="11906" w:h="16838" w:code="9"/>
      <w:pgMar w:top="1134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A8D0B" w14:textId="77777777" w:rsidR="00F85BF2" w:rsidRDefault="00F85BF2" w:rsidP="00BE0FC0">
      <w:pPr>
        <w:spacing w:line="240" w:lineRule="auto"/>
      </w:pPr>
      <w:r>
        <w:separator/>
      </w:r>
    </w:p>
  </w:endnote>
  <w:endnote w:type="continuationSeparator" w:id="0">
    <w:p w14:paraId="3E855B07" w14:textId="77777777" w:rsidR="00F85BF2" w:rsidRDefault="00F85BF2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AAF3925" w14:textId="77777777" w:rsidR="0084272A" w:rsidRPr="009C5BAE" w:rsidRDefault="0084272A" w:rsidP="0084272A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cs="Arial"/>
            <w:sz w:val="16"/>
            <w:szCs w:val="16"/>
          </w:rPr>
        </w:pPr>
        <w:r w:rsidRPr="009C5BAE">
          <w:rPr>
            <w:rFonts w:cs="Arial"/>
            <w:sz w:val="16"/>
            <w:szCs w:val="16"/>
          </w:rPr>
          <w:t xml:space="preserve">Quelle: </w:t>
        </w:r>
        <w:r w:rsidRPr="009C5BAE">
          <w:rPr>
            <w:rFonts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cs="Arial"/>
            <w:sz w:val="16"/>
            <w:szCs w:val="16"/>
          </w:rPr>
          <w:t xml:space="preserve"> (http://www.bildung-lsa.de) | Lizenz: (CC BY-SA 4.0)</w:t>
        </w:r>
      </w:p>
      <w:p w14:paraId="766C1FCF" w14:textId="3C6160A9" w:rsidR="00743B91" w:rsidRPr="004A27D6" w:rsidRDefault="00743B91" w:rsidP="0084272A">
        <w:pPr>
          <w:pStyle w:val="Fuzeile"/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84272A">
          <w:rPr>
            <w:noProof/>
            <w:sz w:val="20"/>
            <w:szCs w:val="20"/>
          </w:rPr>
          <w:t>3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32025" w14:textId="7E67BCF5" w:rsidR="00B26D57" w:rsidRPr="00A12FAA" w:rsidRDefault="00B26D57" w:rsidP="00B26D57">
    <w:pPr>
      <w:pStyle w:val="Fuzeile"/>
      <w:pBdr>
        <w:top w:val="single" w:sz="4" w:space="4" w:color="auto"/>
      </w:pBdr>
      <w:tabs>
        <w:tab w:val="clear" w:pos="4536"/>
        <w:tab w:val="clear" w:pos="9072"/>
        <w:tab w:val="center" w:pos="4820"/>
        <w:tab w:val="right" w:pos="8280"/>
      </w:tabs>
      <w:spacing w:before="120"/>
      <w:jc w:val="center"/>
      <w:rPr>
        <w:sz w:val="18"/>
        <w:szCs w:val="18"/>
      </w:rPr>
    </w:pPr>
    <w:r w:rsidRPr="00A12FAA">
      <w:rPr>
        <w:sz w:val="18"/>
        <w:szCs w:val="18"/>
      </w:rPr>
      <w:t xml:space="preserve">Quelle: Bildungsserver Sachsen-Anhalt (http://www.bildung-lsa.de) | Lizenz: Creative </w:t>
    </w:r>
    <w:proofErr w:type="spellStart"/>
    <w:r w:rsidRPr="00A12FAA">
      <w:rPr>
        <w:sz w:val="18"/>
        <w:szCs w:val="18"/>
      </w:rPr>
      <w:t>Commons</w:t>
    </w:r>
    <w:proofErr w:type="spellEnd"/>
    <w:r w:rsidRPr="00A12FAA">
      <w:rPr>
        <w:sz w:val="18"/>
        <w:szCs w:val="18"/>
      </w:rPr>
      <w:t xml:space="preserve"> (CC BY-SA 3.0)</w:t>
    </w:r>
  </w:p>
  <w:p w14:paraId="525FC3F9" w14:textId="686178E4" w:rsidR="00B26D57" w:rsidRDefault="00B26D57">
    <w:pPr>
      <w:pStyle w:val="Fuzeile"/>
    </w:pPr>
  </w:p>
  <w:p w14:paraId="745A9700" w14:textId="77777777" w:rsidR="00B26D57" w:rsidRDefault="00B26D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2FEA9" w14:textId="77777777" w:rsidR="00F85BF2" w:rsidRDefault="00F85BF2" w:rsidP="00BE0FC0">
      <w:pPr>
        <w:spacing w:line="240" w:lineRule="auto"/>
      </w:pPr>
      <w:r>
        <w:separator/>
      </w:r>
    </w:p>
  </w:footnote>
  <w:footnote w:type="continuationSeparator" w:id="0">
    <w:p w14:paraId="344D074C" w14:textId="77777777" w:rsidR="00F85BF2" w:rsidRDefault="00F85BF2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00183" w14:textId="557160E3" w:rsidR="0084272A" w:rsidRPr="00531A96" w:rsidRDefault="0084272A" w:rsidP="0084272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cs="Arial"/>
        <w:sz w:val="16"/>
        <w:szCs w:val="16"/>
      </w:rPr>
    </w:pPr>
    <w:r w:rsidRPr="00531A96">
      <w:rPr>
        <w:rFonts w:cs="Arial"/>
        <w:sz w:val="16"/>
        <w:szCs w:val="16"/>
      </w:rPr>
      <w:t xml:space="preserve">Niveaubestimmende Aufgabe Gymnasium </w:t>
    </w:r>
    <w:r>
      <w:rPr>
        <w:rFonts w:cs="Arial"/>
        <w:sz w:val="16"/>
        <w:szCs w:val="16"/>
      </w:rPr>
      <w:t>Musik</w:t>
    </w:r>
    <w:r w:rsidRPr="00531A96">
      <w:rPr>
        <w:rFonts w:cs="Arial"/>
        <w:sz w:val="16"/>
        <w:szCs w:val="16"/>
      </w:rPr>
      <w:t xml:space="preserve">, </w:t>
    </w:r>
    <w:proofErr w:type="spellStart"/>
    <w:r w:rsidRPr="00531A96">
      <w:rPr>
        <w:rFonts w:cs="Arial"/>
        <w:sz w:val="16"/>
        <w:szCs w:val="16"/>
      </w:rPr>
      <w:t>Sjg</w:t>
    </w:r>
    <w:proofErr w:type="spellEnd"/>
    <w:r w:rsidRPr="00531A96">
      <w:rPr>
        <w:rFonts w:cs="Arial"/>
        <w:sz w:val="16"/>
        <w:szCs w:val="16"/>
      </w:rPr>
      <w:t xml:space="preserve">. </w:t>
    </w:r>
    <w:r>
      <w:rPr>
        <w:rFonts w:cs="Arial"/>
        <w:sz w:val="16"/>
        <w:szCs w:val="16"/>
      </w:rPr>
      <w:t xml:space="preserve">11/12 </w:t>
    </w:r>
    <w:r>
      <w:rPr>
        <w:rFonts w:cs="Arial"/>
        <w:sz w:val="16"/>
        <w:szCs w:val="16"/>
      </w:rPr>
      <w:tab/>
      <w:t>Aufgabe</w:t>
    </w:r>
  </w:p>
  <w:p w14:paraId="4CC3467A" w14:textId="77777777" w:rsidR="0084272A" w:rsidRDefault="0084272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0D01DDB"/>
    <w:multiLevelType w:val="multilevel"/>
    <w:tmpl w:val="017C4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2C1C59"/>
    <w:multiLevelType w:val="hybridMultilevel"/>
    <w:tmpl w:val="07025334"/>
    <w:lvl w:ilvl="0" w:tplc="2E3ABB1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A7759"/>
    <w:multiLevelType w:val="hybridMultilevel"/>
    <w:tmpl w:val="9132A436"/>
    <w:lvl w:ilvl="0" w:tplc="97CC0D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2AA3"/>
    <w:multiLevelType w:val="multilevel"/>
    <w:tmpl w:val="B270D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1A2146"/>
    <w:multiLevelType w:val="hybridMultilevel"/>
    <w:tmpl w:val="6ADAB43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E50C8A"/>
    <w:multiLevelType w:val="multilevel"/>
    <w:tmpl w:val="81A8739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404A84"/>
    <w:multiLevelType w:val="hybridMultilevel"/>
    <w:tmpl w:val="D940E500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3661F3"/>
    <w:multiLevelType w:val="hybridMultilevel"/>
    <w:tmpl w:val="070227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43CAC"/>
    <w:multiLevelType w:val="hybridMultilevel"/>
    <w:tmpl w:val="DBBE9B14"/>
    <w:lvl w:ilvl="0" w:tplc="A0CC59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07EFE"/>
    <w:multiLevelType w:val="multilevel"/>
    <w:tmpl w:val="63423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B9A759F"/>
    <w:multiLevelType w:val="multilevel"/>
    <w:tmpl w:val="516C28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DFD036F"/>
    <w:multiLevelType w:val="hybridMultilevel"/>
    <w:tmpl w:val="FAC01C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526FD"/>
    <w:multiLevelType w:val="hybridMultilevel"/>
    <w:tmpl w:val="34FC01E8"/>
    <w:lvl w:ilvl="0" w:tplc="08B2ED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E145421"/>
    <w:multiLevelType w:val="hybridMultilevel"/>
    <w:tmpl w:val="72B4FAF8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DC3C7B"/>
    <w:multiLevelType w:val="multilevel"/>
    <w:tmpl w:val="3CFC07FE"/>
    <w:lvl w:ilvl="0">
      <w:start w:val="1"/>
      <w:numFmt w:val="decimal"/>
      <w:lvlText w:val="Teilaufgabe %1"/>
      <w:lvlJc w:val="left"/>
      <w:pPr>
        <w:ind w:left="567" w:hanging="567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upperLetter"/>
      <w:lvlText w:val="(%4)"/>
      <w:lvlJc w:val="left"/>
      <w:pPr>
        <w:ind w:left="130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0"/>
  </w:num>
  <w:num w:numId="5">
    <w:abstractNumId w:val="4"/>
  </w:num>
  <w:num w:numId="6">
    <w:abstractNumId w:val="25"/>
  </w:num>
  <w:num w:numId="7">
    <w:abstractNumId w:val="11"/>
  </w:num>
  <w:num w:numId="8">
    <w:abstractNumId w:val="12"/>
  </w:num>
  <w:num w:numId="9">
    <w:abstractNumId w:val="24"/>
  </w:num>
  <w:num w:numId="10">
    <w:abstractNumId w:val="28"/>
  </w:num>
  <w:num w:numId="11">
    <w:abstractNumId w:val="27"/>
  </w:num>
  <w:num w:numId="12">
    <w:abstractNumId w:val="14"/>
  </w:num>
  <w:num w:numId="13">
    <w:abstractNumId w:val="19"/>
  </w:num>
  <w:num w:numId="14">
    <w:abstractNumId w:val="23"/>
  </w:num>
  <w:num w:numId="15">
    <w:abstractNumId w:val="3"/>
  </w:num>
  <w:num w:numId="16">
    <w:abstractNumId w:val="7"/>
  </w:num>
  <w:num w:numId="17">
    <w:abstractNumId w:val="22"/>
  </w:num>
  <w:num w:numId="18">
    <w:abstractNumId w:val="10"/>
  </w:num>
  <w:num w:numId="19">
    <w:abstractNumId w:val="5"/>
  </w:num>
  <w:num w:numId="20">
    <w:abstractNumId w:val="8"/>
  </w:num>
  <w:num w:numId="21">
    <w:abstractNumId w:val="15"/>
  </w:num>
  <w:num w:numId="22">
    <w:abstractNumId w:val="2"/>
  </w:num>
  <w:num w:numId="23">
    <w:abstractNumId w:val="21"/>
  </w:num>
  <w:num w:numId="24">
    <w:abstractNumId w:val="18"/>
  </w:num>
  <w:num w:numId="25">
    <w:abstractNumId w:val="1"/>
  </w:num>
  <w:num w:numId="26">
    <w:abstractNumId w:val="6"/>
  </w:num>
  <w:num w:numId="27">
    <w:abstractNumId w:val="17"/>
  </w:num>
  <w:num w:numId="28">
    <w:abstractNumId w:val="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13C2E"/>
    <w:rsid w:val="00016908"/>
    <w:rsid w:val="00035A21"/>
    <w:rsid w:val="00035DBA"/>
    <w:rsid w:val="0003707D"/>
    <w:rsid w:val="00041CB4"/>
    <w:rsid w:val="00046E41"/>
    <w:rsid w:val="00071897"/>
    <w:rsid w:val="0007333F"/>
    <w:rsid w:val="00086DC3"/>
    <w:rsid w:val="00095D81"/>
    <w:rsid w:val="00097A4B"/>
    <w:rsid w:val="000A1C13"/>
    <w:rsid w:val="000A6262"/>
    <w:rsid w:val="000C3467"/>
    <w:rsid w:val="000D1DA7"/>
    <w:rsid w:val="000E09D5"/>
    <w:rsid w:val="000E7314"/>
    <w:rsid w:val="0011124B"/>
    <w:rsid w:val="00123E88"/>
    <w:rsid w:val="0013079C"/>
    <w:rsid w:val="00155412"/>
    <w:rsid w:val="00161628"/>
    <w:rsid w:val="00170C7B"/>
    <w:rsid w:val="00180A4C"/>
    <w:rsid w:val="00191B48"/>
    <w:rsid w:val="00194D49"/>
    <w:rsid w:val="001A3B08"/>
    <w:rsid w:val="001A64F2"/>
    <w:rsid w:val="001B55C9"/>
    <w:rsid w:val="001C0967"/>
    <w:rsid w:val="001C160E"/>
    <w:rsid w:val="001D74B6"/>
    <w:rsid w:val="001E1DEC"/>
    <w:rsid w:val="001E3066"/>
    <w:rsid w:val="001E37E4"/>
    <w:rsid w:val="001E7AB8"/>
    <w:rsid w:val="001F3E4B"/>
    <w:rsid w:val="002126DA"/>
    <w:rsid w:val="00216097"/>
    <w:rsid w:val="0021705E"/>
    <w:rsid w:val="00253661"/>
    <w:rsid w:val="0026046B"/>
    <w:rsid w:val="002623A9"/>
    <w:rsid w:val="0026400D"/>
    <w:rsid w:val="002729F6"/>
    <w:rsid w:val="002736A5"/>
    <w:rsid w:val="002B2FDA"/>
    <w:rsid w:val="002B497F"/>
    <w:rsid w:val="002C02CE"/>
    <w:rsid w:val="002C268D"/>
    <w:rsid w:val="002C5FD0"/>
    <w:rsid w:val="002D366E"/>
    <w:rsid w:val="002D6879"/>
    <w:rsid w:val="002F0A3F"/>
    <w:rsid w:val="002F3FFA"/>
    <w:rsid w:val="00304F1A"/>
    <w:rsid w:val="00314D01"/>
    <w:rsid w:val="00327B89"/>
    <w:rsid w:val="00332640"/>
    <w:rsid w:val="00347B91"/>
    <w:rsid w:val="00350D8A"/>
    <w:rsid w:val="003773C0"/>
    <w:rsid w:val="00385263"/>
    <w:rsid w:val="00387EF3"/>
    <w:rsid w:val="003C2C9C"/>
    <w:rsid w:val="003C3A87"/>
    <w:rsid w:val="003C4C45"/>
    <w:rsid w:val="003C6345"/>
    <w:rsid w:val="003D12DB"/>
    <w:rsid w:val="003D7582"/>
    <w:rsid w:val="003E42CB"/>
    <w:rsid w:val="003F0AC9"/>
    <w:rsid w:val="00401887"/>
    <w:rsid w:val="00406F0D"/>
    <w:rsid w:val="004219F0"/>
    <w:rsid w:val="004273F7"/>
    <w:rsid w:val="00433E8B"/>
    <w:rsid w:val="004537B8"/>
    <w:rsid w:val="0045439F"/>
    <w:rsid w:val="00467EA1"/>
    <w:rsid w:val="00487DBD"/>
    <w:rsid w:val="0049097C"/>
    <w:rsid w:val="00492CF5"/>
    <w:rsid w:val="00495245"/>
    <w:rsid w:val="004A00BA"/>
    <w:rsid w:val="004A27D6"/>
    <w:rsid w:val="004C2661"/>
    <w:rsid w:val="004E4853"/>
    <w:rsid w:val="005050B4"/>
    <w:rsid w:val="00522322"/>
    <w:rsid w:val="00524B16"/>
    <w:rsid w:val="00530E76"/>
    <w:rsid w:val="00534761"/>
    <w:rsid w:val="005365DA"/>
    <w:rsid w:val="005566CF"/>
    <w:rsid w:val="0056050A"/>
    <w:rsid w:val="00561833"/>
    <w:rsid w:val="00586090"/>
    <w:rsid w:val="00595F2A"/>
    <w:rsid w:val="005B238A"/>
    <w:rsid w:val="005B4003"/>
    <w:rsid w:val="005B480F"/>
    <w:rsid w:val="005B7605"/>
    <w:rsid w:val="005C67B4"/>
    <w:rsid w:val="005D5512"/>
    <w:rsid w:val="00603970"/>
    <w:rsid w:val="006356A0"/>
    <w:rsid w:val="00653A8E"/>
    <w:rsid w:val="00666956"/>
    <w:rsid w:val="00667028"/>
    <w:rsid w:val="006774D7"/>
    <w:rsid w:val="00686CFB"/>
    <w:rsid w:val="00692DD7"/>
    <w:rsid w:val="006B7024"/>
    <w:rsid w:val="006C1CEE"/>
    <w:rsid w:val="006D7E08"/>
    <w:rsid w:val="006E4583"/>
    <w:rsid w:val="00701C77"/>
    <w:rsid w:val="007102CA"/>
    <w:rsid w:val="0073028F"/>
    <w:rsid w:val="00737DAB"/>
    <w:rsid w:val="00743B91"/>
    <w:rsid w:val="0075178A"/>
    <w:rsid w:val="00762523"/>
    <w:rsid w:val="00775D82"/>
    <w:rsid w:val="007A0238"/>
    <w:rsid w:val="007A2708"/>
    <w:rsid w:val="007A49C0"/>
    <w:rsid w:val="007D655D"/>
    <w:rsid w:val="007E4614"/>
    <w:rsid w:val="007E5887"/>
    <w:rsid w:val="007F0206"/>
    <w:rsid w:val="00805C28"/>
    <w:rsid w:val="00825F8C"/>
    <w:rsid w:val="0084272A"/>
    <w:rsid w:val="00853376"/>
    <w:rsid w:val="00876C3F"/>
    <w:rsid w:val="00880034"/>
    <w:rsid w:val="0088611F"/>
    <w:rsid w:val="008A0A1F"/>
    <w:rsid w:val="008A0F7F"/>
    <w:rsid w:val="008A38F8"/>
    <w:rsid w:val="008A6CC9"/>
    <w:rsid w:val="008B1579"/>
    <w:rsid w:val="008D127E"/>
    <w:rsid w:val="008D3B84"/>
    <w:rsid w:val="009118B7"/>
    <w:rsid w:val="00913379"/>
    <w:rsid w:val="00916B7E"/>
    <w:rsid w:val="009209A7"/>
    <w:rsid w:val="00930B0A"/>
    <w:rsid w:val="00941BEE"/>
    <w:rsid w:val="00954CAF"/>
    <w:rsid w:val="00970A28"/>
    <w:rsid w:val="009723ED"/>
    <w:rsid w:val="009851A5"/>
    <w:rsid w:val="0099645F"/>
    <w:rsid w:val="009A08BF"/>
    <w:rsid w:val="009A7A6C"/>
    <w:rsid w:val="009B6EDE"/>
    <w:rsid w:val="009B7B9D"/>
    <w:rsid w:val="009C1493"/>
    <w:rsid w:val="009D55A4"/>
    <w:rsid w:val="009D6495"/>
    <w:rsid w:val="009F0653"/>
    <w:rsid w:val="00A00020"/>
    <w:rsid w:val="00A02CA9"/>
    <w:rsid w:val="00A05C67"/>
    <w:rsid w:val="00A37A58"/>
    <w:rsid w:val="00A45FAC"/>
    <w:rsid w:val="00A5394D"/>
    <w:rsid w:val="00A62662"/>
    <w:rsid w:val="00A707C4"/>
    <w:rsid w:val="00A70828"/>
    <w:rsid w:val="00A8557E"/>
    <w:rsid w:val="00AA400B"/>
    <w:rsid w:val="00AD358F"/>
    <w:rsid w:val="00AD6D5B"/>
    <w:rsid w:val="00AD7492"/>
    <w:rsid w:val="00AE04B0"/>
    <w:rsid w:val="00AF0960"/>
    <w:rsid w:val="00AF797B"/>
    <w:rsid w:val="00B26D57"/>
    <w:rsid w:val="00B449C1"/>
    <w:rsid w:val="00B600DB"/>
    <w:rsid w:val="00B6214C"/>
    <w:rsid w:val="00B649B7"/>
    <w:rsid w:val="00B70D97"/>
    <w:rsid w:val="00B86851"/>
    <w:rsid w:val="00B86CF6"/>
    <w:rsid w:val="00B877F4"/>
    <w:rsid w:val="00B90AE9"/>
    <w:rsid w:val="00B91626"/>
    <w:rsid w:val="00B93419"/>
    <w:rsid w:val="00B97F7A"/>
    <w:rsid w:val="00BA2281"/>
    <w:rsid w:val="00BA3883"/>
    <w:rsid w:val="00BA4C95"/>
    <w:rsid w:val="00BB481A"/>
    <w:rsid w:val="00BB791A"/>
    <w:rsid w:val="00BD1DEE"/>
    <w:rsid w:val="00BE0FC0"/>
    <w:rsid w:val="00C00AE8"/>
    <w:rsid w:val="00C26B44"/>
    <w:rsid w:val="00C277DE"/>
    <w:rsid w:val="00C32830"/>
    <w:rsid w:val="00C34DC6"/>
    <w:rsid w:val="00C57CF7"/>
    <w:rsid w:val="00C74A72"/>
    <w:rsid w:val="00C9497A"/>
    <w:rsid w:val="00CA0426"/>
    <w:rsid w:val="00CA2E4D"/>
    <w:rsid w:val="00CB5EC8"/>
    <w:rsid w:val="00CD06B0"/>
    <w:rsid w:val="00CF2D2B"/>
    <w:rsid w:val="00D032DE"/>
    <w:rsid w:val="00D116A2"/>
    <w:rsid w:val="00D25733"/>
    <w:rsid w:val="00D25BFF"/>
    <w:rsid w:val="00D446A1"/>
    <w:rsid w:val="00D50CA3"/>
    <w:rsid w:val="00D65432"/>
    <w:rsid w:val="00D73C15"/>
    <w:rsid w:val="00D76A90"/>
    <w:rsid w:val="00DA1EE8"/>
    <w:rsid w:val="00DC2D6D"/>
    <w:rsid w:val="00DD6372"/>
    <w:rsid w:val="00DD7BF3"/>
    <w:rsid w:val="00DE550A"/>
    <w:rsid w:val="00DE6B28"/>
    <w:rsid w:val="00DF15D3"/>
    <w:rsid w:val="00DF29B7"/>
    <w:rsid w:val="00E03E74"/>
    <w:rsid w:val="00E03FE1"/>
    <w:rsid w:val="00E26A57"/>
    <w:rsid w:val="00E504DA"/>
    <w:rsid w:val="00E526A4"/>
    <w:rsid w:val="00E66F38"/>
    <w:rsid w:val="00E85CEC"/>
    <w:rsid w:val="00E87B74"/>
    <w:rsid w:val="00E90772"/>
    <w:rsid w:val="00EB7CCE"/>
    <w:rsid w:val="00ED3AFB"/>
    <w:rsid w:val="00EE1E53"/>
    <w:rsid w:val="00EE48C8"/>
    <w:rsid w:val="00EF57F3"/>
    <w:rsid w:val="00F01D7F"/>
    <w:rsid w:val="00F01E79"/>
    <w:rsid w:val="00F11F45"/>
    <w:rsid w:val="00F177D1"/>
    <w:rsid w:val="00F20DF2"/>
    <w:rsid w:val="00F34804"/>
    <w:rsid w:val="00F50EFB"/>
    <w:rsid w:val="00F554E6"/>
    <w:rsid w:val="00F576EB"/>
    <w:rsid w:val="00F635F2"/>
    <w:rsid w:val="00F64922"/>
    <w:rsid w:val="00F73316"/>
    <w:rsid w:val="00F755D2"/>
    <w:rsid w:val="00F85BF2"/>
    <w:rsid w:val="00F90C2A"/>
    <w:rsid w:val="00FA3A9D"/>
    <w:rsid w:val="00FB27C4"/>
    <w:rsid w:val="00FC4E2A"/>
    <w:rsid w:val="00FE24C3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C22EB79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67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05A8-3DFA-44AD-9861-F7F72120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2929</Characters>
  <Application>Microsoft Office Word</Application>
  <DocSecurity>0</DocSecurity>
  <Lines>61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Reinpold, Carmen</cp:lastModifiedBy>
  <cp:revision>4</cp:revision>
  <cp:lastPrinted>2023-04-27T13:48:00Z</cp:lastPrinted>
  <dcterms:created xsi:type="dcterms:W3CDTF">2023-06-01T11:01:00Z</dcterms:created>
  <dcterms:modified xsi:type="dcterms:W3CDTF">2024-02-16T10:20:00Z</dcterms:modified>
</cp:coreProperties>
</file>