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9464A4" w:rsidRPr="009464A4" w:rsidTr="000606DD">
        <w:trPr>
          <w:trHeight w:val="1046"/>
        </w:trPr>
        <w:tc>
          <w:tcPr>
            <w:tcW w:w="5670" w:type="dxa"/>
            <w:vAlign w:val="center"/>
          </w:tcPr>
          <w:p w:rsidR="009464A4" w:rsidRPr="009464A4" w:rsidRDefault="009464A4" w:rsidP="009464A4">
            <w:pPr>
              <w:rPr>
                <w:rFonts w:ascii="Arial" w:hAnsi="Arial" w:cs="Arial"/>
                <w:lang w:val="de-DE"/>
              </w:rPr>
            </w:pPr>
            <w:r w:rsidRPr="002F6033">
              <w:rPr>
                <w:rFonts w:ascii="Arial" w:eastAsia="Times New Roman" w:hAnsi="Arial" w:cstheme="minorHAnsi"/>
                <w:b/>
                <w:bCs/>
                <w:color w:val="000000"/>
                <w:lang w:val="de-DE" w:eastAsia="zh-CN"/>
              </w:rPr>
              <w:t>Fallstudie – Sollte auf deutschen Autobahnen ein Tempolimit eingeführt werden?</w:t>
            </w:r>
          </w:p>
        </w:tc>
        <w:tc>
          <w:tcPr>
            <w:tcW w:w="4111" w:type="dxa"/>
            <w:vAlign w:val="center"/>
          </w:tcPr>
          <w:p w:rsidR="009464A4" w:rsidRPr="009464A4" w:rsidRDefault="009464A4" w:rsidP="009464A4">
            <w:pPr>
              <w:keepNext/>
              <w:keepLines/>
              <w:jc w:val="right"/>
              <w:outlineLvl w:val="0"/>
              <w:rPr>
                <w:rFonts w:ascii="Arial" w:hAnsi="Arial" w:cs="Arial Unicode MS"/>
                <w:b/>
                <w:bCs/>
                <w:color w:val="000000"/>
                <w:sz w:val="22"/>
                <w:szCs w:val="22"/>
                <w:u w:color="000000"/>
                <w:lang w:val="de-DE" w:eastAsia="de-DE"/>
              </w:rPr>
            </w:pPr>
            <w:r w:rsidRPr="009464A4">
              <w:rPr>
                <w:rFonts w:ascii="Arial" w:hAnsi="Arial" w:cs="Arial Unicode MS"/>
                <w:b/>
                <w:bCs/>
                <w:noProof/>
                <w:color w:val="000000"/>
                <w:sz w:val="22"/>
                <w:szCs w:val="22"/>
                <w:u w:color="000000"/>
                <w:lang w:val="de-DE" w:eastAsia="zh-CN"/>
              </w:rPr>
              <w:drawing>
                <wp:inline distT="0" distB="0" distL="0" distR="0" wp14:anchorId="17489FA9" wp14:editId="5821C992">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rsidR="00B40B58" w:rsidRPr="00CD4E53" w:rsidRDefault="00115B00" w:rsidP="009464A4">
      <w:pPr>
        <w:pStyle w:val="berschrift2"/>
        <w:numPr>
          <w:ilvl w:val="0"/>
          <w:numId w:val="1"/>
        </w:numPr>
        <w:spacing w:before="120" w:after="120"/>
        <w:ind w:left="357" w:hanging="357"/>
        <w:contextualSpacing/>
        <w:rPr>
          <w:rFonts w:ascii="Arial" w:hAnsi="Arial" w:cs="Arial"/>
          <w:b/>
          <w:color w:val="auto"/>
          <w:sz w:val="22"/>
          <w:szCs w:val="22"/>
          <w:lang w:val="de-DE"/>
        </w:rPr>
      </w:pPr>
      <w:r>
        <w:rPr>
          <w:rFonts w:ascii="Arial" w:hAnsi="Arial" w:cs="Arial"/>
          <w:b/>
          <w:color w:val="auto"/>
          <w:sz w:val="22"/>
          <w:szCs w:val="22"/>
          <w:lang w:val="de-DE"/>
        </w:rPr>
        <w:t>Einordnung in den Fachlehrplan Gymnasium</w:t>
      </w:r>
    </w:p>
    <w:tbl>
      <w:tblPr>
        <w:tblW w:w="9589" w:type="dxa"/>
        <w:tblInd w:w="51" w:type="dxa"/>
        <w:tblCellMar>
          <w:top w:w="85" w:type="dxa"/>
          <w:bottom w:w="85" w:type="dxa"/>
        </w:tblCellMar>
        <w:tblLook w:val="04A0" w:firstRow="1" w:lastRow="0" w:firstColumn="1" w:lastColumn="0" w:noHBand="0" w:noVBand="1"/>
      </w:tblPr>
      <w:tblGrid>
        <w:gridCol w:w="9589"/>
      </w:tblGrid>
      <w:tr w:rsidR="00B40B58">
        <w:tc>
          <w:tcPr>
            <w:tcW w:w="9589" w:type="dxa"/>
            <w:tcBorders>
              <w:top w:val="single" w:sz="4" w:space="0" w:color="00000A"/>
              <w:left w:val="single" w:sz="4" w:space="0" w:color="00000A"/>
              <w:bottom w:val="single" w:sz="4" w:space="0" w:color="00000A"/>
              <w:right w:val="single" w:sz="4" w:space="0" w:color="00000A"/>
            </w:tcBorders>
            <w:shd w:val="clear" w:color="auto" w:fill="auto"/>
          </w:tcPr>
          <w:p w:rsidR="00B40B58" w:rsidRPr="009464A4" w:rsidRDefault="00115B00" w:rsidP="00CD4E53">
            <w:pPr>
              <w:widowControl w:val="0"/>
              <w:spacing w:before="40" w:after="40" w:line="336" w:lineRule="auto"/>
              <w:rPr>
                <w:rFonts w:ascii="Arial" w:hAnsi="Arial"/>
                <w:lang w:val="de-DE"/>
              </w:rPr>
            </w:pPr>
            <w:r w:rsidRPr="009464A4">
              <w:rPr>
                <w:rFonts w:ascii="Arial" w:hAnsi="Arial" w:cs="Arial"/>
                <w:bCs/>
                <w:sz w:val="22"/>
                <w:szCs w:val="22"/>
                <w:lang w:val="de-DE"/>
              </w:rPr>
              <w:t>Schuljahrgang: 10</w:t>
            </w:r>
          </w:p>
        </w:tc>
      </w:tr>
      <w:tr w:rsidR="00B40B58" w:rsidRPr="001804C9">
        <w:tc>
          <w:tcPr>
            <w:tcW w:w="9589" w:type="dxa"/>
            <w:tcBorders>
              <w:top w:val="single" w:sz="4" w:space="0" w:color="00000A"/>
              <w:left w:val="single" w:sz="4" w:space="0" w:color="00000A"/>
              <w:bottom w:val="single" w:sz="4" w:space="0" w:color="00000A"/>
              <w:right w:val="single" w:sz="4" w:space="0" w:color="00000A"/>
            </w:tcBorders>
            <w:shd w:val="clear" w:color="auto" w:fill="auto"/>
          </w:tcPr>
          <w:p w:rsidR="00B40B58" w:rsidRPr="002F6033" w:rsidRDefault="00115B00" w:rsidP="00CD4E53">
            <w:pPr>
              <w:widowControl w:val="0"/>
              <w:spacing w:before="40" w:after="40" w:line="336" w:lineRule="auto"/>
              <w:rPr>
                <w:rFonts w:ascii="Arial" w:hAnsi="Arial"/>
                <w:lang w:val="de-DE"/>
              </w:rPr>
            </w:pPr>
            <w:r w:rsidRPr="002F6033">
              <w:rPr>
                <w:rFonts w:ascii="Arial" w:hAnsi="Arial" w:cs="Arial"/>
                <w:bCs/>
                <w:sz w:val="22"/>
                <w:szCs w:val="22"/>
                <w:lang w:val="de-DE"/>
              </w:rPr>
              <w:t xml:space="preserve">Kompetenzschwerpunkt: </w:t>
            </w:r>
            <w:r w:rsidRPr="002F6033">
              <w:rPr>
                <w:rFonts w:ascii="Arial" w:eastAsia="Times New Roman" w:hAnsi="Arial" w:cstheme="minorHAnsi"/>
                <w:bCs/>
                <w:sz w:val="22"/>
                <w:szCs w:val="22"/>
                <w:lang w:val="de-DE"/>
              </w:rPr>
              <w:t>Einen aktuellen Konflikt analysieren und bewerten</w:t>
            </w:r>
          </w:p>
        </w:tc>
      </w:tr>
      <w:tr w:rsidR="00B40B58" w:rsidRPr="001804C9">
        <w:tc>
          <w:tcPr>
            <w:tcW w:w="9589" w:type="dxa"/>
            <w:tcBorders>
              <w:top w:val="single" w:sz="4" w:space="0" w:color="00000A"/>
              <w:left w:val="single" w:sz="4" w:space="0" w:color="00000A"/>
              <w:bottom w:val="single" w:sz="4" w:space="0" w:color="00000A"/>
              <w:right w:val="single" w:sz="4" w:space="0" w:color="00000A"/>
            </w:tcBorders>
            <w:shd w:val="clear" w:color="auto" w:fill="auto"/>
          </w:tcPr>
          <w:p w:rsidR="00B40B58" w:rsidRPr="002F6033" w:rsidRDefault="00115B00" w:rsidP="002F6033">
            <w:pPr>
              <w:widowControl w:val="0"/>
              <w:rPr>
                <w:rFonts w:ascii="Arial" w:hAnsi="Arial" w:cs="Arial"/>
                <w:sz w:val="22"/>
                <w:szCs w:val="22"/>
                <w:lang w:val="de-DE"/>
              </w:rPr>
            </w:pPr>
            <w:r w:rsidRPr="002F6033">
              <w:rPr>
                <w:rFonts w:ascii="Arial" w:hAnsi="Arial" w:cs="Arial"/>
                <w:sz w:val="22"/>
                <w:szCs w:val="22"/>
                <w:lang w:val="de-DE"/>
              </w:rPr>
              <w:t>Kompetenzen:</w:t>
            </w:r>
          </w:p>
          <w:p w:rsidR="00B40B58" w:rsidRDefault="00115B00" w:rsidP="001804C9">
            <w:pPr>
              <w:pStyle w:val="Listenabsatz"/>
              <w:widowControl w:val="0"/>
              <w:numPr>
                <w:ilvl w:val="0"/>
                <w:numId w:val="2"/>
              </w:numPr>
              <w:ind w:left="357" w:hanging="357"/>
              <w:rPr>
                <w:rFonts w:ascii="Arial" w:hAnsi="Arial"/>
                <w:lang w:val="de-DE"/>
              </w:rPr>
            </w:pPr>
            <w:r>
              <w:rPr>
                <w:rFonts w:ascii="Arial" w:hAnsi="Arial" w:cs="Arial"/>
                <w:sz w:val="22"/>
                <w:szCs w:val="22"/>
                <w:lang w:val="de-DE"/>
              </w:rPr>
              <w:t>Analysekom</w:t>
            </w:r>
            <w:r>
              <w:rPr>
                <w:rFonts w:ascii="Arial" w:hAnsi="Arial" w:cs="Arial"/>
                <w:color w:val="000000"/>
                <w:sz w:val="22"/>
                <w:szCs w:val="22"/>
                <w:lang w:val="de-DE"/>
              </w:rPr>
              <w:t>petenz: einen aktuellen Konflikt oder ein aktuelles Problem beschreiben, analysieren und beurteilen sowie Akteuren und deren Interessenlagen prüfen</w:t>
            </w:r>
          </w:p>
          <w:p w:rsidR="00B40B58" w:rsidRPr="00CD4E53" w:rsidRDefault="00115B00" w:rsidP="001804C9">
            <w:pPr>
              <w:pStyle w:val="Listenabsatz"/>
              <w:widowControl w:val="0"/>
              <w:numPr>
                <w:ilvl w:val="0"/>
                <w:numId w:val="2"/>
              </w:numPr>
              <w:ind w:left="357" w:hanging="357"/>
              <w:rPr>
                <w:lang w:val="de-DE"/>
              </w:rPr>
            </w:pPr>
            <w:r>
              <w:rPr>
                <w:rFonts w:ascii="Arial" w:hAnsi="Arial" w:cs="Arial"/>
                <w:color w:val="000000"/>
                <w:sz w:val="22"/>
                <w:szCs w:val="22"/>
                <w:lang w:val="de-DE"/>
              </w:rPr>
              <w:t>Urteilskompetenz: in verschiedenen digitalen Umgebungen Informationen und Daten zu Verfahren und Vorschlägen zur Problembearbeitung bzw. zur Konfliktlösung suchen und kritisch bewerten</w:t>
            </w:r>
          </w:p>
          <w:p w:rsidR="00B40B58" w:rsidRPr="00CD4E53" w:rsidRDefault="00115B00" w:rsidP="001804C9">
            <w:pPr>
              <w:pStyle w:val="Listenabsatz"/>
              <w:widowControl w:val="0"/>
              <w:numPr>
                <w:ilvl w:val="0"/>
                <w:numId w:val="2"/>
              </w:numPr>
              <w:ind w:left="357" w:hanging="357"/>
              <w:rPr>
                <w:lang w:val="de-DE"/>
              </w:rPr>
            </w:pPr>
            <w:r>
              <w:rPr>
                <w:rFonts w:ascii="Arial" w:hAnsi="Arial" w:cs="Arial"/>
                <w:color w:val="000000"/>
                <w:sz w:val="22"/>
                <w:szCs w:val="22"/>
                <w:lang w:val="de-DE"/>
              </w:rPr>
              <w:t>Handlungskompetenz: eigene und fremde Vorschläge vergleichend darstellen und diskutieren</w:t>
            </w:r>
          </w:p>
        </w:tc>
      </w:tr>
      <w:tr w:rsidR="00B40B58" w:rsidRPr="001804C9">
        <w:tc>
          <w:tcPr>
            <w:tcW w:w="9589" w:type="dxa"/>
            <w:tcBorders>
              <w:top w:val="single" w:sz="4" w:space="0" w:color="00000A"/>
              <w:left w:val="single" w:sz="4" w:space="0" w:color="00000A"/>
              <w:bottom w:val="single" w:sz="4" w:space="0" w:color="00000A"/>
              <w:right w:val="single" w:sz="4" w:space="0" w:color="00000A"/>
            </w:tcBorders>
            <w:shd w:val="clear" w:color="auto" w:fill="auto"/>
          </w:tcPr>
          <w:p w:rsidR="00B40B58" w:rsidRPr="002F6033" w:rsidRDefault="00115B00" w:rsidP="002F6033">
            <w:pPr>
              <w:widowControl w:val="0"/>
              <w:rPr>
                <w:rFonts w:ascii="Arial" w:hAnsi="Arial" w:cs="Arial"/>
                <w:bCs/>
                <w:sz w:val="22"/>
                <w:szCs w:val="22"/>
              </w:rPr>
            </w:pPr>
            <w:r w:rsidRPr="002F6033">
              <w:rPr>
                <w:rFonts w:ascii="Arial" w:hAnsi="Arial" w:cs="Arial"/>
                <w:bCs/>
                <w:sz w:val="22"/>
                <w:szCs w:val="22"/>
                <w:lang w:val="de-DE"/>
              </w:rPr>
              <w:t>Grundlegende Wissensbestände:</w:t>
            </w:r>
          </w:p>
          <w:p w:rsidR="00B40B58" w:rsidRDefault="00115B00" w:rsidP="001804C9">
            <w:pPr>
              <w:pStyle w:val="Listenabsatz"/>
              <w:widowControl w:val="0"/>
              <w:numPr>
                <w:ilvl w:val="0"/>
                <w:numId w:val="2"/>
              </w:numPr>
              <w:ind w:left="357" w:hanging="357"/>
              <w:rPr>
                <w:rFonts w:ascii="Arial" w:hAnsi="Arial"/>
                <w:lang w:val="de-DE"/>
              </w:rPr>
            </w:pPr>
            <w:r>
              <w:rPr>
                <w:rFonts w:ascii="Arial" w:hAnsi="Arial" w:cs="Arial"/>
                <w:sz w:val="22"/>
                <w:szCs w:val="22"/>
                <w:lang w:val="de-DE"/>
              </w:rPr>
              <w:t>entsprechend des aktuellen Konflikts oder Problems</w:t>
            </w:r>
          </w:p>
        </w:tc>
      </w:tr>
      <w:tr w:rsidR="00B40B58" w:rsidRPr="001804C9">
        <w:tc>
          <w:tcPr>
            <w:tcW w:w="9589" w:type="dxa"/>
            <w:tcBorders>
              <w:top w:val="single" w:sz="4" w:space="0" w:color="00000A"/>
              <w:left w:val="single" w:sz="4" w:space="0" w:color="00000A"/>
              <w:bottom w:val="single" w:sz="4" w:space="0" w:color="00000A"/>
              <w:right w:val="single" w:sz="4" w:space="0" w:color="00000A"/>
            </w:tcBorders>
            <w:shd w:val="clear" w:color="auto" w:fill="auto"/>
          </w:tcPr>
          <w:p w:rsidR="00B40B58" w:rsidRPr="002F6033" w:rsidRDefault="00115B00" w:rsidP="002F6033">
            <w:pPr>
              <w:widowControl w:val="0"/>
              <w:rPr>
                <w:rFonts w:ascii="Arial" w:hAnsi="Arial" w:cs="Arial"/>
                <w:bCs/>
                <w:sz w:val="22"/>
                <w:szCs w:val="22"/>
                <w:lang w:val="de-DE"/>
              </w:rPr>
            </w:pPr>
            <w:r w:rsidRPr="002F6033">
              <w:rPr>
                <w:rFonts w:ascii="Arial" w:hAnsi="Arial" w:cs="Arial"/>
                <w:bCs/>
                <w:sz w:val="22"/>
                <w:szCs w:val="22"/>
                <w:lang w:val="de-DE"/>
              </w:rPr>
              <w:t>Beitrag zur Entwicklung von Schlüsselkompetenzen:</w:t>
            </w:r>
          </w:p>
          <w:p w:rsidR="00B40B58" w:rsidRPr="00CD4E53" w:rsidRDefault="00115B00" w:rsidP="001804C9">
            <w:pPr>
              <w:pStyle w:val="Listenabsatz"/>
              <w:widowControl w:val="0"/>
              <w:numPr>
                <w:ilvl w:val="0"/>
                <w:numId w:val="2"/>
              </w:numPr>
              <w:ind w:left="357" w:hanging="357"/>
              <w:rPr>
                <w:rFonts w:ascii="Arial" w:hAnsi="Arial"/>
                <w:sz w:val="22"/>
                <w:szCs w:val="22"/>
                <w:lang w:val="de-DE"/>
              </w:rPr>
            </w:pPr>
            <w:r>
              <w:rPr>
                <w:rFonts w:ascii="Arial" w:hAnsi="Arial" w:cs="Arial"/>
                <w:bCs/>
                <w:sz w:val="22"/>
                <w:szCs w:val="22"/>
                <w:lang w:val="de-DE"/>
              </w:rPr>
              <w:t xml:space="preserve">Sprachkompetenz: Die Schülerinnen und Schüler können </w:t>
            </w:r>
            <w:bookmarkStart w:id="0" w:name="page35R_mcid2"/>
            <w:bookmarkEnd w:id="0"/>
            <w:r>
              <w:rPr>
                <w:rFonts w:ascii="Arial" w:hAnsi="Arial" w:cs="Arial"/>
                <w:bCs/>
                <w:sz w:val="22"/>
                <w:szCs w:val="22"/>
                <w:lang w:val="de-DE"/>
              </w:rPr>
              <w:t>selbständig norm-, sach-, situations- und adressatengerecht kommunizieren.</w:t>
            </w:r>
          </w:p>
          <w:p w:rsidR="00B40B58" w:rsidRPr="00CD4E53" w:rsidRDefault="00115B00" w:rsidP="001804C9">
            <w:pPr>
              <w:pStyle w:val="Listenabsatz"/>
              <w:widowControl w:val="0"/>
              <w:numPr>
                <w:ilvl w:val="0"/>
                <w:numId w:val="2"/>
              </w:numPr>
              <w:ind w:left="357" w:hanging="357"/>
              <w:rPr>
                <w:rFonts w:ascii="Arial" w:hAnsi="Arial"/>
                <w:sz w:val="22"/>
                <w:szCs w:val="22"/>
                <w:lang w:val="de-DE"/>
              </w:rPr>
            </w:pPr>
            <w:r>
              <w:rPr>
                <w:rFonts w:ascii="Arial" w:hAnsi="Arial" w:cs="Arial"/>
                <w:bCs/>
                <w:sz w:val="22"/>
                <w:szCs w:val="22"/>
                <w:lang w:val="de-DE"/>
              </w:rPr>
              <w:t>Lernkompetenz: Die Schülerinnen und Schüler können Arbeits- und Lernprozessen selbständige organisieren und reflektieren sowie gewonnene Informationen verarbeiten, bewerten und präsentieren.</w:t>
            </w:r>
          </w:p>
          <w:p w:rsidR="00B40B58" w:rsidRPr="00CD4E53" w:rsidRDefault="00CD4E53" w:rsidP="001804C9">
            <w:pPr>
              <w:pStyle w:val="Listenabsatz"/>
              <w:widowControl w:val="0"/>
              <w:numPr>
                <w:ilvl w:val="0"/>
                <w:numId w:val="2"/>
              </w:numPr>
              <w:ind w:left="357" w:hanging="357"/>
              <w:rPr>
                <w:rFonts w:ascii="Arial" w:hAnsi="Arial"/>
                <w:sz w:val="22"/>
                <w:szCs w:val="22"/>
                <w:lang w:val="de-DE"/>
              </w:rPr>
            </w:pPr>
            <w:r>
              <w:rPr>
                <w:rFonts w:ascii="Arial" w:hAnsi="Arial" w:cs="Arial"/>
                <w:bCs/>
                <w:sz w:val="22"/>
                <w:szCs w:val="22"/>
                <w:lang w:val="de-DE"/>
              </w:rPr>
              <w:t>Medienkompetenz</w:t>
            </w:r>
            <w:r w:rsidR="00115B00">
              <w:rPr>
                <w:rFonts w:ascii="Arial" w:hAnsi="Arial" w:cs="Arial"/>
                <w:bCs/>
                <w:sz w:val="22"/>
                <w:szCs w:val="22"/>
                <w:lang w:val="de-DE"/>
              </w:rPr>
              <w:t>: Die Schülerinnen und Schüler können verantwortungsvoll und sachgerecht unterschiedliche Medien nutzen und eigene Medienprodukte erstellen.</w:t>
            </w:r>
          </w:p>
          <w:p w:rsidR="00B40B58" w:rsidRPr="00CD4E53" w:rsidRDefault="00115B00" w:rsidP="001804C9">
            <w:pPr>
              <w:pStyle w:val="Listenabsatz"/>
              <w:widowControl w:val="0"/>
              <w:numPr>
                <w:ilvl w:val="0"/>
                <w:numId w:val="2"/>
              </w:numPr>
              <w:ind w:left="357" w:hanging="357"/>
              <w:rPr>
                <w:rFonts w:ascii="Arial" w:hAnsi="Arial"/>
                <w:sz w:val="22"/>
                <w:szCs w:val="22"/>
                <w:lang w:val="de-DE"/>
              </w:rPr>
            </w:pPr>
            <w:r>
              <w:rPr>
                <w:rFonts w:ascii="Arial" w:hAnsi="Arial" w:cs="Arial"/>
                <w:bCs/>
                <w:sz w:val="22"/>
                <w:szCs w:val="22"/>
                <w:lang w:val="de-DE"/>
              </w:rPr>
              <w:t xml:space="preserve">Sozialkompetenz: </w:t>
            </w:r>
            <w:bookmarkStart w:id="1" w:name="page36R_mcid39"/>
            <w:bookmarkEnd w:id="1"/>
            <w:r>
              <w:rPr>
                <w:rFonts w:ascii="Arial" w:hAnsi="Arial" w:cs="Arial"/>
                <w:bCs/>
                <w:sz w:val="22"/>
                <w:szCs w:val="22"/>
                <w:lang w:val="de-DE"/>
              </w:rPr>
              <w:t>Die Schülerinnen und Schüler können im vorliegenden Fall unterschiedliche Wertvorstellungen, Interessen sowie Sichtweisen erkennen und konstruktive Wege zur Konfliktbewältigung nachvollziehen.</w:t>
            </w:r>
          </w:p>
          <w:p w:rsidR="00B40B58" w:rsidRPr="00CD4E53" w:rsidRDefault="00115B00" w:rsidP="001804C9">
            <w:pPr>
              <w:pStyle w:val="Listenabsatz"/>
              <w:widowControl w:val="0"/>
              <w:numPr>
                <w:ilvl w:val="0"/>
                <w:numId w:val="2"/>
              </w:numPr>
              <w:ind w:left="357" w:hanging="357"/>
              <w:rPr>
                <w:rFonts w:ascii="Arial" w:hAnsi="Arial"/>
                <w:sz w:val="22"/>
                <w:szCs w:val="22"/>
                <w:lang w:val="de-DE"/>
              </w:rPr>
            </w:pPr>
            <w:r>
              <w:rPr>
                <w:rFonts w:ascii="Arial" w:hAnsi="Arial" w:cs="Arial"/>
                <w:bCs/>
                <w:sz w:val="22"/>
                <w:szCs w:val="22"/>
                <w:lang w:val="de-DE"/>
              </w:rPr>
              <w:t xml:space="preserve">Demokratiekompetenz: </w:t>
            </w:r>
            <w:bookmarkStart w:id="2" w:name="page36R_mcid48"/>
            <w:bookmarkEnd w:id="2"/>
            <w:r>
              <w:rPr>
                <w:rFonts w:ascii="Arial" w:hAnsi="Arial" w:cs="Arial"/>
                <w:bCs/>
                <w:sz w:val="22"/>
                <w:szCs w:val="22"/>
                <w:lang w:val="de-DE"/>
              </w:rPr>
              <w:t xml:space="preserve">Die Schülerinnen und Schüler können begründet Position beziehen. </w:t>
            </w:r>
          </w:p>
        </w:tc>
      </w:tr>
      <w:tr w:rsidR="00B40B58" w:rsidRPr="001804C9">
        <w:tc>
          <w:tcPr>
            <w:tcW w:w="9589" w:type="dxa"/>
            <w:tcBorders>
              <w:top w:val="single" w:sz="4" w:space="0" w:color="00000A"/>
              <w:left w:val="single" w:sz="4" w:space="0" w:color="00000A"/>
              <w:bottom w:val="single" w:sz="4" w:space="0" w:color="00000A"/>
              <w:right w:val="single" w:sz="4" w:space="0" w:color="00000A"/>
            </w:tcBorders>
            <w:shd w:val="clear" w:color="auto" w:fill="auto"/>
          </w:tcPr>
          <w:p w:rsidR="00B40B58" w:rsidRPr="002F6033" w:rsidRDefault="00115B00" w:rsidP="002F6033">
            <w:pPr>
              <w:widowControl w:val="0"/>
              <w:rPr>
                <w:rFonts w:ascii="Arial" w:hAnsi="Arial" w:cs="Arial"/>
                <w:bCs/>
                <w:sz w:val="22"/>
                <w:szCs w:val="22"/>
                <w:lang w:val="de-DE"/>
              </w:rPr>
            </w:pPr>
            <w:r w:rsidRPr="002F6033">
              <w:rPr>
                <w:rFonts w:ascii="Arial" w:hAnsi="Arial" w:cs="Arial"/>
                <w:bCs/>
                <w:sz w:val="22"/>
                <w:szCs w:val="22"/>
                <w:lang w:val="de-DE"/>
              </w:rPr>
              <w:t>Beitrag zur Entwicklung fäch</w:t>
            </w:r>
            <w:r w:rsidR="00CD4E53" w:rsidRPr="002F6033">
              <w:rPr>
                <w:rFonts w:ascii="Arial" w:hAnsi="Arial" w:cs="Arial"/>
                <w:bCs/>
                <w:sz w:val="22"/>
                <w:szCs w:val="22"/>
                <w:lang w:val="de-DE"/>
              </w:rPr>
              <w:t>erübergreifender Kompetenzen</w:t>
            </w:r>
            <w:r w:rsidRPr="002F6033">
              <w:rPr>
                <w:rFonts w:ascii="Arial" w:hAnsi="Arial" w:cs="Arial"/>
                <w:bCs/>
                <w:sz w:val="22"/>
                <w:szCs w:val="22"/>
                <w:lang w:val="de-DE"/>
              </w:rPr>
              <w:t>:</w:t>
            </w:r>
          </w:p>
          <w:p w:rsidR="00B40B58" w:rsidRDefault="00115B00" w:rsidP="001804C9">
            <w:pPr>
              <w:pStyle w:val="Listenabsatz"/>
              <w:widowControl w:val="0"/>
              <w:numPr>
                <w:ilvl w:val="0"/>
                <w:numId w:val="2"/>
              </w:numPr>
              <w:ind w:left="357" w:hanging="357"/>
              <w:rPr>
                <w:rFonts w:ascii="Arial" w:hAnsi="Arial"/>
                <w:lang w:val="de-DE"/>
              </w:rPr>
            </w:pPr>
            <w:r>
              <w:rPr>
                <w:rFonts w:ascii="Arial" w:hAnsi="Arial" w:cs="Arial"/>
                <w:bCs/>
                <w:sz w:val="22"/>
                <w:szCs w:val="22"/>
                <w:lang w:val="de-DE"/>
              </w:rPr>
              <w:t>pragmatische Texte verstehen, reflektieren und nutzen (Deutsch)</w:t>
            </w:r>
          </w:p>
          <w:p w:rsidR="00B40B58" w:rsidRDefault="00115B00" w:rsidP="001804C9">
            <w:pPr>
              <w:pStyle w:val="Listenabsatz"/>
              <w:widowControl w:val="0"/>
              <w:numPr>
                <w:ilvl w:val="0"/>
                <w:numId w:val="2"/>
              </w:numPr>
              <w:ind w:left="357" w:hanging="357"/>
              <w:rPr>
                <w:rFonts w:ascii="Arial" w:hAnsi="Arial"/>
                <w:lang w:val="de-DE"/>
              </w:rPr>
            </w:pPr>
            <w:r>
              <w:rPr>
                <w:rFonts w:ascii="Arial" w:hAnsi="Arial" w:cs="Arial"/>
                <w:bCs/>
                <w:sz w:val="22"/>
                <w:szCs w:val="22"/>
                <w:lang w:val="de-DE"/>
              </w:rPr>
              <w:t>einen Schreibprozess planvoll gestalten und einen pragmatischen Text verfassen (Deutsch)</w:t>
            </w:r>
          </w:p>
          <w:p w:rsidR="00B40B58" w:rsidRDefault="00115B00" w:rsidP="001804C9">
            <w:pPr>
              <w:pStyle w:val="Listenabsatz"/>
              <w:widowControl w:val="0"/>
              <w:numPr>
                <w:ilvl w:val="0"/>
                <w:numId w:val="2"/>
              </w:numPr>
              <w:ind w:left="357" w:hanging="357"/>
              <w:rPr>
                <w:rFonts w:ascii="Arial" w:hAnsi="Arial"/>
                <w:lang w:val="de-DE"/>
              </w:rPr>
            </w:pPr>
            <w:r>
              <w:rPr>
                <w:rFonts w:ascii="Arial" w:hAnsi="Arial" w:cs="Arial"/>
                <w:bCs/>
                <w:sz w:val="22"/>
                <w:szCs w:val="22"/>
                <w:lang w:val="de-DE"/>
              </w:rPr>
              <w:t>Medien verstehen, reflektieren und nutzen (Deutsch)</w:t>
            </w:r>
          </w:p>
        </w:tc>
      </w:tr>
    </w:tbl>
    <w:p w:rsidR="002F6033" w:rsidRDefault="002F6033">
      <w:pPr>
        <w:spacing w:line="360" w:lineRule="auto"/>
        <w:rPr>
          <w:rFonts w:ascii="Arial" w:hAnsi="Arial" w:cs="Arial"/>
          <w:sz w:val="22"/>
          <w:szCs w:val="22"/>
          <w:lang w:val="de-DE"/>
        </w:rPr>
      </w:pPr>
    </w:p>
    <w:p w:rsidR="002F6033" w:rsidRDefault="002F6033">
      <w:pPr>
        <w:rPr>
          <w:rFonts w:ascii="Arial" w:hAnsi="Arial" w:cs="Arial"/>
          <w:sz w:val="22"/>
          <w:szCs w:val="22"/>
          <w:lang w:val="de-DE"/>
        </w:rPr>
      </w:pPr>
      <w:r>
        <w:rPr>
          <w:rFonts w:ascii="Arial" w:hAnsi="Arial" w:cs="Arial"/>
          <w:sz w:val="22"/>
          <w:szCs w:val="22"/>
          <w:lang w:val="de-DE"/>
        </w:rPr>
        <w:br w:type="page"/>
      </w:r>
    </w:p>
    <w:p w:rsidR="00B40B58" w:rsidRPr="002F6033" w:rsidRDefault="00115B00" w:rsidP="002F6033">
      <w:pPr>
        <w:pStyle w:val="berschrift2"/>
        <w:keepNext w:val="0"/>
        <w:keepLines w:val="0"/>
        <w:numPr>
          <w:ilvl w:val="0"/>
          <w:numId w:val="1"/>
        </w:numPr>
        <w:spacing w:before="120" w:after="120"/>
        <w:ind w:left="357" w:hanging="357"/>
        <w:rPr>
          <w:rFonts w:ascii="Arial" w:hAnsi="Arial"/>
          <w:color w:val="auto"/>
          <w:sz w:val="22"/>
          <w:szCs w:val="22"/>
          <w:lang w:val="de-DE"/>
        </w:rPr>
      </w:pPr>
      <w:r w:rsidRPr="002F6033">
        <w:rPr>
          <w:rFonts w:ascii="Arial" w:hAnsi="Arial" w:cs="Arial"/>
          <w:b/>
          <w:color w:val="auto"/>
          <w:sz w:val="22"/>
          <w:szCs w:val="22"/>
          <w:lang w:val="de-DE"/>
        </w:rPr>
        <w:lastRenderedPageBreak/>
        <w:t>Anregungen und Hinweise zum unterrichtlichen Einsatz</w:t>
      </w:r>
    </w:p>
    <w:tbl>
      <w:tblPr>
        <w:tblW w:w="9650" w:type="dxa"/>
        <w:tblInd w:w="-9" w:type="dxa"/>
        <w:tblCellMar>
          <w:top w:w="55" w:type="dxa"/>
          <w:left w:w="55" w:type="dxa"/>
          <w:bottom w:w="55" w:type="dxa"/>
          <w:right w:w="55" w:type="dxa"/>
        </w:tblCellMar>
        <w:tblLook w:val="04A0" w:firstRow="1" w:lastRow="0" w:firstColumn="1" w:lastColumn="0" w:noHBand="0" w:noVBand="1"/>
      </w:tblPr>
      <w:tblGrid>
        <w:gridCol w:w="977"/>
        <w:gridCol w:w="7244"/>
        <w:gridCol w:w="1429"/>
      </w:tblGrid>
      <w:tr w:rsidR="00B40B58" w:rsidTr="009464A4">
        <w:tc>
          <w:tcPr>
            <w:tcW w:w="977" w:type="dxa"/>
            <w:tcBorders>
              <w:top w:val="single" w:sz="2" w:space="0" w:color="000000"/>
              <w:left w:val="single" w:sz="2" w:space="0" w:color="000000"/>
              <w:bottom w:val="single" w:sz="2" w:space="0" w:color="000000"/>
            </w:tcBorders>
            <w:shd w:val="clear" w:color="auto" w:fill="auto"/>
          </w:tcPr>
          <w:p w:rsidR="00B40B58" w:rsidRDefault="00115B00" w:rsidP="002F6033">
            <w:pPr>
              <w:pStyle w:val="Tabelleninhalt"/>
              <w:widowControl w:val="0"/>
              <w:rPr>
                <w:sz w:val="20"/>
                <w:szCs w:val="20"/>
              </w:rPr>
            </w:pPr>
            <w:r>
              <w:rPr>
                <w:rFonts w:ascii="Arial" w:hAnsi="Arial"/>
                <w:b/>
                <w:bCs/>
                <w:sz w:val="20"/>
                <w:szCs w:val="20"/>
                <w:lang w:val="de-DE"/>
              </w:rPr>
              <w:t>Zeit/</w:t>
            </w:r>
            <w:r w:rsidR="009464A4">
              <w:rPr>
                <w:rFonts w:ascii="Arial" w:hAnsi="Arial"/>
                <w:b/>
                <w:bCs/>
                <w:sz w:val="20"/>
                <w:szCs w:val="20"/>
                <w:lang w:val="de-DE"/>
              </w:rPr>
              <w:t>D</w:t>
            </w:r>
            <w:r>
              <w:rPr>
                <w:rFonts w:ascii="Arial" w:hAnsi="Arial"/>
                <w:b/>
                <w:bCs/>
                <w:sz w:val="20"/>
                <w:szCs w:val="20"/>
                <w:lang w:val="de-DE"/>
              </w:rPr>
              <w:t>oppel-stunde (90 Min.)</w:t>
            </w:r>
          </w:p>
        </w:tc>
        <w:tc>
          <w:tcPr>
            <w:tcW w:w="7244" w:type="dxa"/>
            <w:tcBorders>
              <w:top w:val="single" w:sz="2" w:space="0" w:color="000000"/>
              <w:left w:val="single" w:sz="2" w:space="0" w:color="000000"/>
              <w:bottom w:val="single" w:sz="2" w:space="0" w:color="000000"/>
            </w:tcBorders>
            <w:shd w:val="clear" w:color="auto" w:fill="auto"/>
          </w:tcPr>
          <w:p w:rsidR="00B40B58" w:rsidRDefault="00115B00">
            <w:pPr>
              <w:pStyle w:val="Tabelleninhalt"/>
              <w:widowControl w:val="0"/>
              <w:spacing w:line="360" w:lineRule="auto"/>
              <w:rPr>
                <w:rFonts w:ascii="Arial" w:hAnsi="Arial"/>
                <w:b/>
                <w:bCs/>
                <w:sz w:val="22"/>
                <w:szCs w:val="22"/>
                <w:lang w:val="de-DE"/>
              </w:rPr>
            </w:pPr>
            <w:r>
              <w:rPr>
                <w:rFonts w:ascii="Arial" w:hAnsi="Arial"/>
                <w:b/>
                <w:bCs/>
                <w:sz w:val="22"/>
                <w:szCs w:val="22"/>
                <w:lang w:val="de-DE"/>
              </w:rPr>
              <w:t>Phasen der Erarbeitung (Inhalt)</w:t>
            </w:r>
          </w:p>
        </w:tc>
        <w:tc>
          <w:tcPr>
            <w:tcW w:w="1429" w:type="dxa"/>
            <w:tcBorders>
              <w:top w:val="single" w:sz="2" w:space="0" w:color="000000"/>
              <w:left w:val="single" w:sz="2" w:space="0" w:color="000000"/>
              <w:bottom w:val="single" w:sz="2" w:space="0" w:color="000000"/>
              <w:right w:val="single" w:sz="2" w:space="0" w:color="000000"/>
            </w:tcBorders>
            <w:shd w:val="clear" w:color="auto" w:fill="auto"/>
          </w:tcPr>
          <w:p w:rsidR="00B40B58" w:rsidRDefault="00115B00" w:rsidP="002F6033">
            <w:pPr>
              <w:pStyle w:val="Tabelleninhalt"/>
              <w:widowControl w:val="0"/>
              <w:rPr>
                <w:rFonts w:ascii="Arial" w:hAnsi="Arial"/>
                <w:b/>
                <w:bCs/>
                <w:sz w:val="22"/>
                <w:szCs w:val="22"/>
                <w:lang w:val="de-DE"/>
              </w:rPr>
            </w:pPr>
            <w:r>
              <w:rPr>
                <w:rFonts w:ascii="Arial" w:hAnsi="Arial"/>
                <w:b/>
                <w:bCs/>
                <w:sz w:val="22"/>
                <w:szCs w:val="22"/>
                <w:lang w:val="de-DE"/>
              </w:rPr>
              <w:t xml:space="preserve">Kompetenz/ Material </w:t>
            </w:r>
          </w:p>
        </w:tc>
      </w:tr>
      <w:tr w:rsidR="00B40B58" w:rsidTr="009464A4">
        <w:tc>
          <w:tcPr>
            <w:tcW w:w="977" w:type="dxa"/>
            <w:tcBorders>
              <w:left w:val="single" w:sz="2" w:space="0" w:color="000000"/>
              <w:bottom w:val="single" w:sz="2" w:space="0" w:color="000000"/>
            </w:tcBorders>
            <w:shd w:val="clear" w:color="auto" w:fill="auto"/>
          </w:tcPr>
          <w:p w:rsidR="00B40B58" w:rsidRDefault="00115B00">
            <w:pPr>
              <w:pStyle w:val="Tabelleninhalt"/>
              <w:widowControl w:val="0"/>
              <w:spacing w:line="360" w:lineRule="auto"/>
              <w:rPr>
                <w:rFonts w:ascii="Arial" w:hAnsi="Arial"/>
                <w:sz w:val="22"/>
                <w:szCs w:val="22"/>
                <w:lang w:val="de-DE"/>
              </w:rPr>
            </w:pPr>
            <w:r>
              <w:rPr>
                <w:rFonts w:ascii="Arial" w:hAnsi="Arial"/>
                <w:sz w:val="22"/>
                <w:szCs w:val="22"/>
                <w:lang w:val="de-DE"/>
              </w:rPr>
              <w:t>1</w:t>
            </w:r>
          </w:p>
        </w:tc>
        <w:tc>
          <w:tcPr>
            <w:tcW w:w="7244" w:type="dxa"/>
            <w:tcBorders>
              <w:left w:val="single" w:sz="2" w:space="0" w:color="000000"/>
              <w:bottom w:val="single" w:sz="2" w:space="0" w:color="000000"/>
            </w:tcBorders>
            <w:shd w:val="clear" w:color="auto" w:fill="auto"/>
          </w:tcPr>
          <w:p w:rsidR="00B40B58" w:rsidRPr="00BC38C4" w:rsidRDefault="00115B00" w:rsidP="009464A4">
            <w:pPr>
              <w:pStyle w:val="Standard1"/>
              <w:widowControl w:val="0"/>
              <w:jc w:val="left"/>
              <w:rPr>
                <w:b/>
                <w:bCs/>
                <w:highlight w:val="blue"/>
              </w:rPr>
            </w:pPr>
            <w:r>
              <w:rPr>
                <w:b/>
                <w:bCs/>
                <w:color w:val="000000"/>
              </w:rPr>
              <w:t>Konfrontation mit dem Fall</w:t>
            </w:r>
          </w:p>
          <w:p w:rsidR="00B40B58" w:rsidRDefault="00115B00">
            <w:pPr>
              <w:pStyle w:val="Standard1"/>
              <w:widowControl w:val="0"/>
              <w:jc w:val="left"/>
              <w:rPr>
                <w:color w:val="000000"/>
              </w:rPr>
            </w:pPr>
            <w:r>
              <w:rPr>
                <w:color w:val="000000"/>
              </w:rPr>
              <w:t>Einstieg über Schlagzeile</w:t>
            </w:r>
            <w:r w:rsidR="00BC38C4">
              <w:rPr>
                <w:color w:val="000000"/>
              </w:rPr>
              <w:t>:</w:t>
            </w:r>
          </w:p>
          <w:p w:rsidR="00B40B58" w:rsidRPr="001804C9" w:rsidRDefault="00115B00" w:rsidP="001804C9">
            <w:pPr>
              <w:pStyle w:val="Listenabsatz"/>
              <w:widowControl w:val="0"/>
              <w:numPr>
                <w:ilvl w:val="0"/>
                <w:numId w:val="23"/>
              </w:numPr>
              <w:ind w:left="357" w:hanging="357"/>
              <w:rPr>
                <w:rFonts w:ascii="Arial" w:hAnsi="Arial" w:cs="Arial"/>
                <w:sz w:val="22"/>
                <w:szCs w:val="22"/>
                <w:lang w:val="de-DE"/>
              </w:rPr>
            </w:pPr>
            <w:r w:rsidRPr="001804C9">
              <w:rPr>
                <w:rFonts w:ascii="Arial" w:hAnsi="Arial" w:cs="Arial"/>
                <w:b/>
                <w:bCs/>
                <w:color w:val="000000"/>
                <w:sz w:val="22"/>
                <w:szCs w:val="22"/>
                <w:lang w:val="de-DE"/>
              </w:rPr>
              <w:t>spontanes Urteil</w:t>
            </w:r>
            <w:r w:rsidRPr="001804C9">
              <w:rPr>
                <w:rFonts w:ascii="Arial" w:hAnsi="Arial" w:cs="Arial"/>
                <w:color w:val="000000"/>
                <w:sz w:val="22"/>
                <w:szCs w:val="22"/>
                <w:lang w:val="de-DE"/>
              </w:rPr>
              <w:t xml:space="preserve"> (Meinungen und Fragen; Probleme und Entscheidungsnotwendigkeiten werden </w:t>
            </w:r>
            <w:r w:rsidRPr="001804C9">
              <w:rPr>
                <w:rFonts w:ascii="Arial" w:hAnsi="Arial" w:cs="Arial"/>
                <w:i/>
                <w:iCs/>
                <w:color w:val="000000"/>
                <w:sz w:val="22"/>
                <w:szCs w:val="22"/>
                <w:lang w:val="de-DE"/>
              </w:rPr>
              <w:t>benannt</w:t>
            </w:r>
            <w:r w:rsidRPr="001804C9">
              <w:rPr>
                <w:rFonts w:ascii="Arial" w:hAnsi="Arial" w:cs="Arial"/>
                <w:color w:val="000000"/>
                <w:sz w:val="22"/>
                <w:szCs w:val="22"/>
                <w:lang w:val="de-DE"/>
              </w:rPr>
              <w:t>;</w:t>
            </w:r>
          </w:p>
          <w:p w:rsidR="00B40B58" w:rsidRPr="001804C9" w:rsidRDefault="00115B00" w:rsidP="001804C9">
            <w:pPr>
              <w:pStyle w:val="Listenabsatz"/>
              <w:widowControl w:val="0"/>
              <w:numPr>
                <w:ilvl w:val="0"/>
                <w:numId w:val="23"/>
              </w:numPr>
              <w:ind w:left="357" w:hanging="357"/>
              <w:rPr>
                <w:rFonts w:ascii="Arial" w:hAnsi="Arial" w:cs="Arial"/>
                <w:sz w:val="22"/>
                <w:szCs w:val="22"/>
              </w:rPr>
            </w:pPr>
            <w:r w:rsidRPr="001804C9">
              <w:rPr>
                <w:rFonts w:ascii="Arial" w:hAnsi="Arial" w:cs="Arial"/>
                <w:color w:val="000000"/>
                <w:sz w:val="22"/>
                <w:szCs w:val="22"/>
                <w:lang w:val="de-DE"/>
              </w:rPr>
              <w:t xml:space="preserve">daran anknüpfend werden </w:t>
            </w:r>
            <w:r w:rsidRPr="001804C9">
              <w:rPr>
                <w:rFonts w:ascii="Arial" w:hAnsi="Arial" w:cs="Arial"/>
                <w:b/>
                <w:bCs/>
                <w:color w:val="000000"/>
                <w:sz w:val="22"/>
                <w:szCs w:val="22"/>
                <w:lang w:val="de-DE"/>
              </w:rPr>
              <w:t>Leitfragen</w:t>
            </w:r>
            <w:r w:rsidRPr="001804C9">
              <w:rPr>
                <w:rFonts w:ascii="Arial" w:hAnsi="Arial" w:cs="Arial"/>
                <w:color w:val="000000"/>
                <w:sz w:val="22"/>
                <w:szCs w:val="22"/>
                <w:lang w:val="de-DE"/>
              </w:rPr>
              <w:t xml:space="preserve"> an den Fall </w:t>
            </w:r>
            <w:r w:rsidRPr="001804C9">
              <w:rPr>
                <w:rFonts w:ascii="Arial" w:hAnsi="Arial" w:cs="Arial"/>
                <w:i/>
                <w:iCs/>
                <w:color w:val="000000"/>
                <w:sz w:val="22"/>
                <w:szCs w:val="22"/>
                <w:lang w:val="de-DE"/>
              </w:rPr>
              <w:t xml:space="preserve">entworfen </w:t>
            </w:r>
            <w:r w:rsidRPr="001804C9">
              <w:rPr>
                <w:rFonts w:ascii="Arial" w:hAnsi="Arial" w:cs="Arial"/>
                <w:color w:val="000000"/>
                <w:sz w:val="22"/>
                <w:szCs w:val="22"/>
                <w:lang w:val="de-DE"/>
              </w:rPr>
              <w:t xml:space="preserve">und gesichert, die die weitere Auseinandersetzung mit dem Fall bestimmen (evtl. </w:t>
            </w:r>
            <w:proofErr w:type="spellStart"/>
            <w:r w:rsidRPr="009464A4">
              <w:rPr>
                <w:rFonts w:ascii="Arial" w:hAnsi="Arial" w:cs="Arial"/>
                <w:color w:val="000000"/>
                <w:sz w:val="22"/>
                <w:szCs w:val="22"/>
              </w:rPr>
              <w:t>Ergänzungen</w:t>
            </w:r>
            <w:proofErr w:type="spellEnd"/>
            <w:r w:rsidRPr="009464A4">
              <w:rPr>
                <w:rFonts w:ascii="Arial" w:hAnsi="Arial" w:cs="Arial"/>
                <w:color w:val="000000"/>
                <w:sz w:val="22"/>
                <w:szCs w:val="22"/>
              </w:rPr>
              <w:t xml:space="preserve"> </w:t>
            </w:r>
            <w:proofErr w:type="spellStart"/>
            <w:r w:rsidRPr="009464A4">
              <w:rPr>
                <w:rFonts w:ascii="Arial" w:hAnsi="Arial" w:cs="Arial"/>
                <w:color w:val="000000"/>
                <w:sz w:val="22"/>
                <w:szCs w:val="22"/>
              </w:rPr>
              <w:t>durch</w:t>
            </w:r>
            <w:proofErr w:type="spellEnd"/>
            <w:r w:rsidRPr="009464A4">
              <w:rPr>
                <w:rFonts w:ascii="Arial" w:hAnsi="Arial" w:cs="Arial"/>
                <w:color w:val="000000"/>
                <w:sz w:val="22"/>
                <w:szCs w:val="22"/>
              </w:rPr>
              <w:t xml:space="preserve"> </w:t>
            </w:r>
            <w:proofErr w:type="spellStart"/>
            <w:r w:rsidRPr="009464A4">
              <w:rPr>
                <w:rFonts w:ascii="Arial" w:hAnsi="Arial" w:cs="Arial"/>
                <w:color w:val="000000"/>
                <w:sz w:val="22"/>
                <w:szCs w:val="22"/>
              </w:rPr>
              <w:t>Lehrkraft</w:t>
            </w:r>
            <w:proofErr w:type="spellEnd"/>
            <w:r w:rsidRPr="009464A4">
              <w:rPr>
                <w:rFonts w:ascii="Arial" w:hAnsi="Arial" w:cs="Arial"/>
                <w:color w:val="000000"/>
                <w:sz w:val="22"/>
                <w:szCs w:val="22"/>
              </w:rPr>
              <w:t>)</w:t>
            </w:r>
          </w:p>
          <w:p w:rsidR="001804C9" w:rsidRPr="001804C9" w:rsidRDefault="001804C9" w:rsidP="001804C9">
            <w:pPr>
              <w:widowControl w:val="0"/>
              <w:rPr>
                <w:rFonts w:ascii="Arial" w:hAnsi="Arial" w:cs="Arial"/>
                <w:sz w:val="22"/>
                <w:szCs w:val="22"/>
              </w:rPr>
            </w:pPr>
          </w:p>
          <w:p w:rsidR="00B40B58" w:rsidRDefault="00115B00">
            <w:pPr>
              <w:pStyle w:val="Standard1"/>
              <w:widowControl w:val="0"/>
              <w:jc w:val="left"/>
            </w:pPr>
            <w:r>
              <w:rPr>
                <w:color w:val="000000"/>
              </w:rPr>
              <w:t>Leitfragen können z. B. sein:</w:t>
            </w:r>
          </w:p>
          <w:p w:rsidR="00B40B58" w:rsidRPr="00F76E8D" w:rsidRDefault="00115B00" w:rsidP="001804C9">
            <w:pPr>
              <w:pStyle w:val="Listenabsatz"/>
              <w:widowControl w:val="0"/>
              <w:numPr>
                <w:ilvl w:val="0"/>
                <w:numId w:val="23"/>
              </w:numPr>
              <w:ind w:left="357" w:hanging="357"/>
              <w:rPr>
                <w:rFonts w:ascii="Arial" w:hAnsi="Arial" w:cs="Arial"/>
                <w:sz w:val="22"/>
                <w:szCs w:val="22"/>
              </w:rPr>
            </w:pPr>
            <w:r w:rsidRPr="001804C9">
              <w:rPr>
                <w:rFonts w:ascii="Arial" w:hAnsi="Arial" w:cs="Arial"/>
                <w:i/>
                <w:iCs/>
                <w:color w:val="000000"/>
              </w:rPr>
              <w:t>We</w:t>
            </w:r>
            <w:r w:rsidRPr="00F76E8D">
              <w:rPr>
                <w:rFonts w:ascii="Arial" w:hAnsi="Arial" w:cs="Arial"/>
                <w:i/>
                <w:iCs/>
                <w:color w:val="000000"/>
                <w:sz w:val="22"/>
                <w:szCs w:val="22"/>
              </w:rPr>
              <w:t>r streitet mit wem?</w:t>
            </w:r>
          </w:p>
          <w:p w:rsidR="00B40B58" w:rsidRPr="00F76E8D" w:rsidRDefault="00115B00" w:rsidP="001804C9">
            <w:pPr>
              <w:pStyle w:val="Listenabsatz"/>
              <w:widowControl w:val="0"/>
              <w:numPr>
                <w:ilvl w:val="0"/>
                <w:numId w:val="23"/>
              </w:numPr>
              <w:ind w:left="357" w:hanging="357"/>
              <w:rPr>
                <w:rFonts w:ascii="Arial" w:hAnsi="Arial" w:cs="Arial"/>
                <w:sz w:val="22"/>
                <w:szCs w:val="22"/>
              </w:rPr>
            </w:pPr>
            <w:r w:rsidRPr="00F76E8D">
              <w:rPr>
                <w:rFonts w:ascii="Arial" w:hAnsi="Arial" w:cs="Arial"/>
                <w:i/>
                <w:iCs/>
                <w:color w:val="000000"/>
                <w:sz w:val="22"/>
                <w:szCs w:val="22"/>
              </w:rPr>
              <w:t>Welche Argumente und Belege werden vorgebracht?</w:t>
            </w:r>
          </w:p>
          <w:p w:rsidR="00B40B58" w:rsidRPr="00142467" w:rsidRDefault="00115B00" w:rsidP="001804C9">
            <w:pPr>
              <w:pStyle w:val="Listenabsatz"/>
              <w:widowControl w:val="0"/>
              <w:numPr>
                <w:ilvl w:val="0"/>
                <w:numId w:val="23"/>
              </w:numPr>
              <w:ind w:left="357" w:hanging="357"/>
              <w:rPr>
                <w:rFonts w:ascii="Arial" w:hAnsi="Arial" w:cs="Arial"/>
                <w:sz w:val="22"/>
                <w:szCs w:val="22"/>
                <w:lang w:val="de-DE"/>
              </w:rPr>
            </w:pPr>
            <w:r w:rsidRPr="00142467">
              <w:rPr>
                <w:rFonts w:ascii="Arial" w:hAnsi="Arial" w:cs="Arial"/>
                <w:i/>
                <w:iCs/>
                <w:color w:val="000000"/>
                <w:sz w:val="22"/>
                <w:szCs w:val="22"/>
                <w:lang w:val="de-DE"/>
              </w:rPr>
              <w:t>Welche Interessen verfolgen die Akteure?</w:t>
            </w:r>
          </w:p>
          <w:p w:rsidR="00B40B58" w:rsidRPr="00F76E8D" w:rsidRDefault="00115B00" w:rsidP="001804C9">
            <w:pPr>
              <w:pStyle w:val="Listenabsatz"/>
              <w:widowControl w:val="0"/>
              <w:numPr>
                <w:ilvl w:val="0"/>
                <w:numId w:val="23"/>
              </w:numPr>
              <w:ind w:left="357" w:hanging="357"/>
              <w:rPr>
                <w:rFonts w:ascii="Arial" w:hAnsi="Arial" w:cs="Arial"/>
                <w:color w:val="000000"/>
                <w:sz w:val="22"/>
                <w:szCs w:val="22"/>
              </w:rPr>
            </w:pPr>
            <w:r w:rsidRPr="00F76E8D">
              <w:rPr>
                <w:rFonts w:ascii="Arial" w:hAnsi="Arial" w:cs="Arial"/>
                <w:i/>
                <w:iCs/>
                <w:color w:val="000000"/>
                <w:sz w:val="22"/>
                <w:szCs w:val="22"/>
              </w:rPr>
              <w:t xml:space="preserve">Welche Macht haben sie? </w:t>
            </w:r>
          </w:p>
          <w:p w:rsidR="00B40B58" w:rsidRPr="00F76E8D" w:rsidRDefault="00115B00" w:rsidP="00F76E8D">
            <w:pPr>
              <w:pStyle w:val="Listenabsatz"/>
              <w:widowControl w:val="0"/>
              <w:numPr>
                <w:ilvl w:val="0"/>
                <w:numId w:val="23"/>
              </w:numPr>
              <w:ind w:left="357" w:hanging="357"/>
              <w:rPr>
                <w:rFonts w:ascii="Arial" w:hAnsi="Arial" w:cs="Arial"/>
                <w:color w:val="000000"/>
                <w:sz w:val="22"/>
                <w:szCs w:val="22"/>
              </w:rPr>
            </w:pPr>
            <w:r w:rsidRPr="00F76E8D">
              <w:rPr>
                <w:rFonts w:ascii="Arial" w:hAnsi="Arial" w:cs="Arial"/>
                <w:i/>
                <w:iCs/>
                <w:color w:val="000000"/>
                <w:sz w:val="22"/>
                <w:szCs w:val="22"/>
              </w:rPr>
              <w:t>Was ist der rechtliche Rahmen, in dem der Fall entschieden werden kann?</w:t>
            </w:r>
          </w:p>
          <w:p w:rsidR="00B40B58" w:rsidRDefault="00115B00" w:rsidP="00F76E8D">
            <w:pPr>
              <w:pStyle w:val="Listenabsatz"/>
              <w:widowControl w:val="0"/>
              <w:numPr>
                <w:ilvl w:val="0"/>
                <w:numId w:val="23"/>
              </w:numPr>
              <w:ind w:left="357" w:hanging="357"/>
              <w:rPr>
                <w:color w:val="000000"/>
              </w:rPr>
            </w:pPr>
            <w:r w:rsidRPr="00F76E8D">
              <w:rPr>
                <w:rFonts w:ascii="Arial" w:hAnsi="Arial" w:cs="Arial"/>
                <w:i/>
                <w:iCs/>
                <w:color w:val="000000"/>
                <w:sz w:val="22"/>
                <w:szCs w:val="22"/>
              </w:rPr>
              <w:t>Welche Folgen e</w:t>
            </w:r>
            <w:r w:rsidRPr="001804C9">
              <w:rPr>
                <w:rFonts w:ascii="Arial" w:hAnsi="Arial" w:cs="Arial"/>
                <w:i/>
                <w:iCs/>
                <w:color w:val="000000"/>
              </w:rPr>
              <w:t xml:space="preserve">rgeben sich aus </w:t>
            </w:r>
            <w:r>
              <w:rPr>
                <w:i/>
                <w:iCs/>
                <w:color w:val="000000"/>
              </w:rPr>
              <w:t>bestimmten Entscheidungen?</w:t>
            </w:r>
          </w:p>
        </w:tc>
        <w:tc>
          <w:tcPr>
            <w:tcW w:w="1429" w:type="dxa"/>
            <w:tcBorders>
              <w:left w:val="single" w:sz="2" w:space="0" w:color="000000"/>
              <w:bottom w:val="single" w:sz="2" w:space="0" w:color="000000"/>
              <w:right w:val="single" w:sz="2" w:space="0" w:color="000000"/>
            </w:tcBorders>
            <w:shd w:val="clear" w:color="auto" w:fill="auto"/>
          </w:tcPr>
          <w:p w:rsidR="00B40B58" w:rsidRDefault="00B40B58" w:rsidP="001804C9">
            <w:pPr>
              <w:pStyle w:val="Tabelleninhalt"/>
              <w:widowControl w:val="0"/>
              <w:rPr>
                <w:rFonts w:ascii="Arial" w:hAnsi="Arial"/>
                <w:sz w:val="22"/>
                <w:szCs w:val="22"/>
                <w:lang w:val="de-DE"/>
              </w:rPr>
            </w:pPr>
          </w:p>
          <w:p w:rsidR="001804C9" w:rsidRDefault="001804C9" w:rsidP="001804C9">
            <w:pPr>
              <w:pStyle w:val="Tabelleninhalt"/>
              <w:widowControl w:val="0"/>
              <w:rPr>
                <w:rFonts w:ascii="Arial" w:hAnsi="Arial"/>
                <w:sz w:val="22"/>
                <w:szCs w:val="22"/>
                <w:lang w:val="de-DE"/>
              </w:rPr>
            </w:pPr>
          </w:p>
          <w:p w:rsidR="00B40B58" w:rsidRDefault="00B40B58" w:rsidP="001804C9">
            <w:pPr>
              <w:pStyle w:val="Tabelleninhalt"/>
              <w:widowControl w:val="0"/>
              <w:rPr>
                <w:rFonts w:ascii="Arial" w:hAnsi="Arial"/>
                <w:sz w:val="22"/>
                <w:szCs w:val="22"/>
                <w:lang w:val="de-DE"/>
              </w:rPr>
            </w:pPr>
          </w:p>
          <w:p w:rsidR="00B40B58" w:rsidRDefault="00115B00" w:rsidP="001804C9">
            <w:pPr>
              <w:pStyle w:val="Tabelleninhalt"/>
              <w:widowControl w:val="0"/>
              <w:rPr>
                <w:rFonts w:ascii="Arial" w:hAnsi="Arial"/>
                <w:sz w:val="22"/>
                <w:szCs w:val="22"/>
                <w:lang w:val="de-DE"/>
              </w:rPr>
            </w:pPr>
            <w:r>
              <w:rPr>
                <w:rFonts w:ascii="Arial" w:hAnsi="Arial"/>
                <w:sz w:val="22"/>
                <w:szCs w:val="22"/>
                <w:lang w:val="de-DE"/>
              </w:rPr>
              <w:t>Urteil</w:t>
            </w:r>
          </w:p>
          <w:p w:rsidR="00B40B58" w:rsidRDefault="00115B00" w:rsidP="001804C9">
            <w:pPr>
              <w:pStyle w:val="Tabelleninhalt"/>
              <w:widowControl w:val="0"/>
              <w:rPr>
                <w:rFonts w:ascii="Arial" w:hAnsi="Arial"/>
                <w:sz w:val="22"/>
                <w:szCs w:val="22"/>
                <w:lang w:val="de-DE"/>
              </w:rPr>
            </w:pPr>
            <w:r>
              <w:rPr>
                <w:rFonts w:ascii="Arial" w:hAnsi="Arial"/>
                <w:sz w:val="22"/>
                <w:szCs w:val="22"/>
                <w:lang w:val="de-DE"/>
              </w:rPr>
              <w:t xml:space="preserve">M1 </w:t>
            </w:r>
          </w:p>
          <w:p w:rsidR="00B40B58" w:rsidRDefault="00B40B58" w:rsidP="001804C9">
            <w:pPr>
              <w:pStyle w:val="Tabelleninhalt"/>
              <w:widowControl w:val="0"/>
              <w:rPr>
                <w:rFonts w:ascii="Arial" w:hAnsi="Arial"/>
                <w:sz w:val="22"/>
                <w:szCs w:val="22"/>
                <w:lang w:val="de-DE"/>
              </w:rPr>
            </w:pPr>
          </w:p>
          <w:p w:rsidR="00B40B58" w:rsidRDefault="00B40B58" w:rsidP="001804C9">
            <w:pPr>
              <w:pStyle w:val="Tabelleninhalt"/>
              <w:widowControl w:val="0"/>
              <w:rPr>
                <w:rFonts w:ascii="Arial" w:hAnsi="Arial"/>
                <w:sz w:val="22"/>
                <w:szCs w:val="22"/>
                <w:lang w:val="de-DE"/>
              </w:rPr>
            </w:pPr>
          </w:p>
          <w:p w:rsidR="00B40B58" w:rsidRDefault="00B40B58" w:rsidP="001804C9">
            <w:pPr>
              <w:pStyle w:val="Tabelleninhalt"/>
              <w:widowControl w:val="0"/>
              <w:rPr>
                <w:rFonts w:ascii="Arial" w:hAnsi="Arial"/>
                <w:sz w:val="22"/>
                <w:szCs w:val="22"/>
                <w:lang w:val="de-DE"/>
              </w:rPr>
            </w:pPr>
          </w:p>
          <w:p w:rsidR="00B40B58" w:rsidRDefault="00B40B58" w:rsidP="001804C9">
            <w:pPr>
              <w:pStyle w:val="Tabelleninhalt"/>
              <w:widowControl w:val="0"/>
              <w:rPr>
                <w:rFonts w:ascii="Arial" w:hAnsi="Arial"/>
                <w:sz w:val="22"/>
                <w:szCs w:val="22"/>
                <w:lang w:val="de-DE"/>
              </w:rPr>
            </w:pPr>
          </w:p>
          <w:p w:rsidR="00B40B58" w:rsidRDefault="00B40B58" w:rsidP="001804C9">
            <w:pPr>
              <w:pStyle w:val="Tabelleninhalt"/>
              <w:widowControl w:val="0"/>
              <w:rPr>
                <w:rFonts w:ascii="Arial" w:hAnsi="Arial"/>
                <w:sz w:val="22"/>
                <w:szCs w:val="22"/>
                <w:lang w:val="de-DE"/>
              </w:rPr>
            </w:pPr>
          </w:p>
          <w:p w:rsidR="00B40B58" w:rsidRDefault="00B40B58" w:rsidP="001804C9">
            <w:pPr>
              <w:pStyle w:val="Tabelleninhalt"/>
              <w:widowControl w:val="0"/>
              <w:rPr>
                <w:rFonts w:ascii="Arial" w:hAnsi="Arial"/>
                <w:sz w:val="22"/>
                <w:szCs w:val="22"/>
                <w:lang w:val="de-DE"/>
              </w:rPr>
            </w:pPr>
          </w:p>
          <w:p w:rsidR="00B40B58" w:rsidRDefault="00115B00" w:rsidP="001804C9">
            <w:pPr>
              <w:pStyle w:val="Tabelleninhalt"/>
              <w:widowControl w:val="0"/>
              <w:rPr>
                <w:rFonts w:ascii="Arial" w:hAnsi="Arial"/>
                <w:sz w:val="22"/>
                <w:szCs w:val="22"/>
                <w:lang w:val="de-DE"/>
              </w:rPr>
            </w:pPr>
            <w:r>
              <w:rPr>
                <w:rFonts w:ascii="Arial" w:hAnsi="Arial"/>
                <w:sz w:val="22"/>
                <w:szCs w:val="22"/>
                <w:lang w:val="de-DE"/>
              </w:rPr>
              <w:t>Analyse</w:t>
            </w:r>
          </w:p>
          <w:p w:rsidR="00B40B58" w:rsidRDefault="00115B00" w:rsidP="001804C9">
            <w:pPr>
              <w:pStyle w:val="Tabelleninhalt"/>
              <w:widowControl w:val="0"/>
              <w:rPr>
                <w:rFonts w:ascii="Arial" w:hAnsi="Arial"/>
                <w:sz w:val="22"/>
                <w:szCs w:val="22"/>
                <w:lang w:val="de-DE"/>
              </w:rPr>
            </w:pPr>
            <w:r>
              <w:rPr>
                <w:rFonts w:ascii="Arial" w:hAnsi="Arial"/>
                <w:sz w:val="22"/>
                <w:szCs w:val="22"/>
                <w:lang w:val="de-DE"/>
              </w:rPr>
              <w:t>M2</w:t>
            </w:r>
          </w:p>
        </w:tc>
      </w:tr>
      <w:tr w:rsidR="00B40B58" w:rsidTr="009464A4">
        <w:tc>
          <w:tcPr>
            <w:tcW w:w="977" w:type="dxa"/>
            <w:tcBorders>
              <w:left w:val="single" w:sz="2" w:space="0" w:color="000000"/>
              <w:bottom w:val="single" w:sz="2" w:space="0" w:color="000000"/>
            </w:tcBorders>
            <w:shd w:val="clear" w:color="auto" w:fill="auto"/>
          </w:tcPr>
          <w:p w:rsidR="00B40B58" w:rsidRDefault="00115B00">
            <w:pPr>
              <w:pStyle w:val="Tabelleninhalt"/>
              <w:widowControl w:val="0"/>
              <w:spacing w:line="360" w:lineRule="auto"/>
              <w:rPr>
                <w:rFonts w:ascii="Arial" w:hAnsi="Arial"/>
                <w:sz w:val="22"/>
                <w:szCs w:val="22"/>
                <w:lang w:val="de-DE"/>
              </w:rPr>
            </w:pPr>
            <w:r>
              <w:rPr>
                <w:rFonts w:ascii="Arial" w:hAnsi="Arial"/>
                <w:sz w:val="22"/>
                <w:szCs w:val="22"/>
                <w:lang w:val="de-DE"/>
              </w:rPr>
              <w:t>2-3</w:t>
            </w:r>
          </w:p>
        </w:tc>
        <w:tc>
          <w:tcPr>
            <w:tcW w:w="7244" w:type="dxa"/>
            <w:tcBorders>
              <w:left w:val="single" w:sz="2" w:space="0" w:color="000000"/>
              <w:bottom w:val="single" w:sz="2" w:space="0" w:color="000000"/>
            </w:tcBorders>
            <w:shd w:val="clear" w:color="auto" w:fill="auto"/>
          </w:tcPr>
          <w:p w:rsidR="00B40B58" w:rsidRPr="009464A4" w:rsidRDefault="00115B00" w:rsidP="00BC38C4">
            <w:pPr>
              <w:pStyle w:val="Standard1"/>
              <w:widowControl w:val="0"/>
              <w:jc w:val="left"/>
              <w:rPr>
                <w:b/>
                <w:bCs/>
              </w:rPr>
            </w:pPr>
            <w:r w:rsidRPr="009464A4">
              <w:rPr>
                <w:b/>
                <w:bCs/>
                <w:color w:val="000000"/>
              </w:rPr>
              <w:t xml:space="preserve">Beschreibung des Falls </w:t>
            </w:r>
            <w:r w:rsidRPr="009464A4">
              <w:rPr>
                <w:color w:val="000000"/>
              </w:rPr>
              <w:t>(Informationen auswerten)</w:t>
            </w:r>
          </w:p>
          <w:p w:rsidR="00B40B58" w:rsidRPr="009464A4" w:rsidRDefault="00115B00">
            <w:pPr>
              <w:pStyle w:val="Standard1"/>
              <w:widowControl w:val="0"/>
              <w:jc w:val="left"/>
              <w:rPr>
                <w:b/>
                <w:bCs/>
                <w:color w:val="000000"/>
              </w:rPr>
            </w:pPr>
            <w:r w:rsidRPr="009464A4">
              <w:rPr>
                <w:b/>
                <w:bCs/>
                <w:color w:val="000000"/>
              </w:rPr>
              <w:t>Erarbeitung I</w:t>
            </w:r>
          </w:p>
          <w:p w:rsidR="00B40B58" w:rsidRPr="009464A4" w:rsidRDefault="00115B00" w:rsidP="001804C9">
            <w:pPr>
              <w:pStyle w:val="Standard1"/>
              <w:widowControl w:val="0"/>
              <w:spacing w:line="240" w:lineRule="auto"/>
              <w:jc w:val="left"/>
            </w:pPr>
            <w:r w:rsidRPr="009464A4">
              <w:rPr>
                <w:rFonts w:eastAsia="Arial Unicode MS"/>
                <w:bCs/>
                <w:lang w:eastAsia="en-US"/>
              </w:rPr>
              <w:t>Schülerinnen und Schüler</w:t>
            </w:r>
            <w:r w:rsidRPr="009464A4">
              <w:rPr>
                <w:color w:val="000000"/>
              </w:rPr>
              <w:t xml:space="preserve"> </w:t>
            </w:r>
            <w:r w:rsidRPr="009464A4">
              <w:rPr>
                <w:i/>
                <w:iCs/>
                <w:color w:val="000000"/>
              </w:rPr>
              <w:t>analysieren</w:t>
            </w:r>
            <w:r w:rsidRPr="009464A4">
              <w:rPr>
                <w:color w:val="000000"/>
              </w:rPr>
              <w:t xml:space="preserve"> in Gruppen (arbeitsgleich) mit Hilfe des gegebenen Grundlagenmaterials und selbständiger Recherche die zuvor entworfenen Leitfragen zum Fall</w:t>
            </w:r>
            <w:r w:rsidR="00BC38C4" w:rsidRPr="009464A4">
              <w:rPr>
                <w:color w:val="000000"/>
              </w:rPr>
              <w:t>.</w:t>
            </w:r>
          </w:p>
          <w:p w:rsidR="00B40B58" w:rsidRPr="001804C9" w:rsidRDefault="00115B00" w:rsidP="00F76E8D">
            <w:pPr>
              <w:pStyle w:val="Listenabsatz"/>
              <w:widowControl w:val="0"/>
              <w:numPr>
                <w:ilvl w:val="0"/>
                <w:numId w:val="23"/>
              </w:numPr>
              <w:ind w:left="357" w:hanging="357"/>
              <w:rPr>
                <w:rFonts w:ascii="Arial" w:hAnsi="Arial" w:cs="Arial"/>
                <w:sz w:val="22"/>
                <w:szCs w:val="22"/>
                <w:lang w:val="de-DE"/>
              </w:rPr>
            </w:pPr>
            <w:r w:rsidRPr="001804C9">
              <w:rPr>
                <w:rFonts w:ascii="Arial" w:hAnsi="Arial" w:cs="Arial"/>
                <w:color w:val="000000"/>
                <w:sz w:val="22"/>
                <w:szCs w:val="22"/>
                <w:lang w:val="de-DE"/>
              </w:rPr>
              <w:t>Sicherung und Aufbereitung der Ergebnisse in anschaulichen Präsentationen</w:t>
            </w:r>
          </w:p>
        </w:tc>
        <w:tc>
          <w:tcPr>
            <w:tcW w:w="1429" w:type="dxa"/>
            <w:tcBorders>
              <w:left w:val="single" w:sz="2" w:space="0" w:color="000000"/>
              <w:bottom w:val="single" w:sz="2" w:space="0" w:color="000000"/>
              <w:right w:val="single" w:sz="2" w:space="0" w:color="000000"/>
            </w:tcBorders>
            <w:shd w:val="clear" w:color="auto" w:fill="auto"/>
          </w:tcPr>
          <w:p w:rsidR="00B40B58" w:rsidRDefault="00B40B58" w:rsidP="001804C9">
            <w:pPr>
              <w:pStyle w:val="Tabelleninhalt"/>
              <w:widowControl w:val="0"/>
              <w:rPr>
                <w:rFonts w:ascii="Arial" w:hAnsi="Arial"/>
                <w:sz w:val="22"/>
                <w:szCs w:val="22"/>
                <w:lang w:val="de-DE"/>
              </w:rPr>
            </w:pPr>
          </w:p>
          <w:p w:rsidR="00B40B58" w:rsidRDefault="00B40B58" w:rsidP="001804C9">
            <w:pPr>
              <w:pStyle w:val="Tabelleninhalt"/>
              <w:widowControl w:val="0"/>
              <w:rPr>
                <w:rFonts w:ascii="Arial" w:hAnsi="Arial"/>
                <w:sz w:val="22"/>
                <w:szCs w:val="22"/>
                <w:lang w:val="de-DE"/>
              </w:rPr>
            </w:pPr>
          </w:p>
          <w:p w:rsidR="00B40B58" w:rsidRDefault="00115B00" w:rsidP="001804C9">
            <w:pPr>
              <w:pStyle w:val="Tabelleninhalt"/>
              <w:widowControl w:val="0"/>
              <w:rPr>
                <w:rFonts w:ascii="Arial" w:hAnsi="Arial"/>
                <w:sz w:val="22"/>
                <w:szCs w:val="22"/>
                <w:lang w:val="de-DE"/>
              </w:rPr>
            </w:pPr>
            <w:r>
              <w:rPr>
                <w:rFonts w:ascii="Arial" w:hAnsi="Arial"/>
                <w:sz w:val="22"/>
                <w:szCs w:val="22"/>
                <w:lang w:val="de-DE"/>
              </w:rPr>
              <w:t>Analyse</w:t>
            </w:r>
          </w:p>
          <w:p w:rsidR="00B40B58" w:rsidRDefault="00115B00" w:rsidP="001804C9">
            <w:pPr>
              <w:pStyle w:val="Tabelleninhalt"/>
              <w:widowControl w:val="0"/>
              <w:rPr>
                <w:rFonts w:ascii="Arial" w:hAnsi="Arial"/>
                <w:sz w:val="22"/>
                <w:szCs w:val="22"/>
                <w:lang w:val="de-DE"/>
              </w:rPr>
            </w:pPr>
            <w:r>
              <w:rPr>
                <w:rFonts w:ascii="Arial" w:hAnsi="Arial"/>
                <w:sz w:val="22"/>
                <w:szCs w:val="22"/>
                <w:lang w:val="de-DE"/>
              </w:rPr>
              <w:t xml:space="preserve">M3 </w:t>
            </w:r>
          </w:p>
        </w:tc>
      </w:tr>
      <w:tr w:rsidR="00B40B58" w:rsidTr="001804C9">
        <w:trPr>
          <w:trHeight w:val="649"/>
        </w:trPr>
        <w:tc>
          <w:tcPr>
            <w:tcW w:w="977" w:type="dxa"/>
            <w:tcBorders>
              <w:left w:val="single" w:sz="2" w:space="0" w:color="000000"/>
              <w:bottom w:val="single" w:sz="4" w:space="0" w:color="auto"/>
            </w:tcBorders>
            <w:shd w:val="clear" w:color="auto" w:fill="auto"/>
          </w:tcPr>
          <w:p w:rsidR="00B40B58" w:rsidRDefault="00115B00">
            <w:pPr>
              <w:pStyle w:val="Tabelleninhalt"/>
              <w:widowControl w:val="0"/>
              <w:spacing w:line="360" w:lineRule="auto"/>
              <w:rPr>
                <w:rFonts w:ascii="Arial" w:hAnsi="Arial"/>
                <w:sz w:val="22"/>
                <w:szCs w:val="22"/>
                <w:lang w:val="de-DE"/>
              </w:rPr>
            </w:pPr>
            <w:r>
              <w:rPr>
                <w:rFonts w:ascii="Arial" w:hAnsi="Arial"/>
                <w:sz w:val="22"/>
                <w:szCs w:val="22"/>
                <w:lang w:val="de-DE"/>
              </w:rPr>
              <w:t>4</w:t>
            </w:r>
          </w:p>
        </w:tc>
        <w:tc>
          <w:tcPr>
            <w:tcW w:w="7244" w:type="dxa"/>
            <w:tcBorders>
              <w:left w:val="single" w:sz="2" w:space="0" w:color="000000"/>
              <w:bottom w:val="single" w:sz="4" w:space="0" w:color="auto"/>
            </w:tcBorders>
            <w:shd w:val="clear" w:color="auto" w:fill="auto"/>
          </w:tcPr>
          <w:p w:rsidR="001F55BB" w:rsidRPr="001804C9" w:rsidRDefault="00115B00" w:rsidP="00F76E8D">
            <w:pPr>
              <w:pStyle w:val="Listenabsatz"/>
              <w:widowControl w:val="0"/>
              <w:numPr>
                <w:ilvl w:val="0"/>
                <w:numId w:val="23"/>
              </w:numPr>
              <w:ind w:left="357" w:hanging="357"/>
              <w:rPr>
                <w:rFonts w:ascii="Arial" w:hAnsi="Arial" w:cs="Arial"/>
                <w:color w:val="000000"/>
                <w:lang w:val="de-DE"/>
              </w:rPr>
            </w:pPr>
            <w:r w:rsidRPr="001804C9">
              <w:rPr>
                <w:rFonts w:ascii="Arial" w:hAnsi="Arial" w:cs="Arial"/>
                <w:color w:val="000000"/>
                <w:sz w:val="22"/>
                <w:szCs w:val="22"/>
                <w:lang w:val="de-DE"/>
              </w:rPr>
              <w:t>Präsentation</w:t>
            </w:r>
            <w:r w:rsidRPr="001804C9">
              <w:rPr>
                <w:rFonts w:ascii="Arial" w:hAnsi="Arial" w:cs="Arial"/>
                <w:color w:val="000000"/>
                <w:lang w:val="de-DE"/>
              </w:rPr>
              <w:t xml:space="preserve"> und Evaluierung der aller Gruppenergebnisse → Feedback</w:t>
            </w:r>
          </w:p>
        </w:tc>
        <w:tc>
          <w:tcPr>
            <w:tcW w:w="1429" w:type="dxa"/>
            <w:tcBorders>
              <w:left w:val="single" w:sz="2" w:space="0" w:color="000000"/>
              <w:bottom w:val="single" w:sz="4" w:space="0" w:color="auto"/>
              <w:right w:val="single" w:sz="2" w:space="0" w:color="000000"/>
            </w:tcBorders>
            <w:shd w:val="clear" w:color="auto" w:fill="auto"/>
          </w:tcPr>
          <w:p w:rsidR="00B40B58" w:rsidRDefault="00115B00" w:rsidP="001804C9">
            <w:pPr>
              <w:pStyle w:val="Tabelleninhalt"/>
              <w:widowControl w:val="0"/>
              <w:rPr>
                <w:rFonts w:ascii="Arial" w:hAnsi="Arial"/>
                <w:sz w:val="22"/>
                <w:szCs w:val="22"/>
                <w:lang w:val="de-DE"/>
              </w:rPr>
            </w:pPr>
            <w:r>
              <w:rPr>
                <w:rFonts w:ascii="Arial" w:hAnsi="Arial"/>
                <w:sz w:val="22"/>
                <w:szCs w:val="22"/>
                <w:lang w:val="de-DE"/>
              </w:rPr>
              <w:t>Urteil</w:t>
            </w:r>
          </w:p>
          <w:p w:rsidR="00B40B58" w:rsidRDefault="00115B00" w:rsidP="001804C9">
            <w:pPr>
              <w:pStyle w:val="Tabelleninhalt"/>
              <w:widowControl w:val="0"/>
              <w:rPr>
                <w:rFonts w:ascii="Arial" w:hAnsi="Arial"/>
                <w:sz w:val="22"/>
                <w:szCs w:val="22"/>
                <w:lang w:val="de-DE"/>
              </w:rPr>
            </w:pPr>
            <w:r>
              <w:rPr>
                <w:rFonts w:ascii="Arial" w:hAnsi="Arial"/>
                <w:sz w:val="22"/>
                <w:szCs w:val="22"/>
                <w:lang w:val="de-DE"/>
              </w:rPr>
              <w:t>M4</w:t>
            </w:r>
          </w:p>
        </w:tc>
      </w:tr>
      <w:tr w:rsidR="00B40B58" w:rsidTr="009464A4">
        <w:tc>
          <w:tcPr>
            <w:tcW w:w="977" w:type="dxa"/>
            <w:tcBorders>
              <w:top w:val="single" w:sz="4" w:space="0" w:color="auto"/>
              <w:left w:val="single" w:sz="2" w:space="0" w:color="000000"/>
              <w:bottom w:val="single" w:sz="2" w:space="0" w:color="000000"/>
            </w:tcBorders>
            <w:shd w:val="clear" w:color="auto" w:fill="auto"/>
          </w:tcPr>
          <w:p w:rsidR="00B40B58" w:rsidRDefault="00115B00">
            <w:pPr>
              <w:pStyle w:val="Tabelleninhalt"/>
              <w:widowControl w:val="0"/>
              <w:spacing w:line="360" w:lineRule="auto"/>
              <w:rPr>
                <w:rFonts w:ascii="Arial" w:hAnsi="Arial"/>
                <w:sz w:val="22"/>
                <w:szCs w:val="22"/>
                <w:lang w:val="de-DE"/>
              </w:rPr>
            </w:pPr>
            <w:r>
              <w:rPr>
                <w:rFonts w:ascii="Arial" w:hAnsi="Arial"/>
                <w:sz w:val="22"/>
                <w:szCs w:val="22"/>
                <w:lang w:val="de-DE"/>
              </w:rPr>
              <w:t>5</w:t>
            </w:r>
          </w:p>
        </w:tc>
        <w:tc>
          <w:tcPr>
            <w:tcW w:w="7244" w:type="dxa"/>
            <w:tcBorders>
              <w:top w:val="single" w:sz="4" w:space="0" w:color="auto"/>
              <w:left w:val="single" w:sz="2" w:space="0" w:color="000000"/>
              <w:bottom w:val="single" w:sz="2" w:space="0" w:color="000000"/>
            </w:tcBorders>
            <w:shd w:val="clear" w:color="auto" w:fill="auto"/>
          </w:tcPr>
          <w:p w:rsidR="00B40B58" w:rsidRDefault="00115B00" w:rsidP="001804C9">
            <w:pPr>
              <w:pStyle w:val="Tabelleninhalt"/>
              <w:widowControl w:val="0"/>
              <w:suppressLineNumbers w:val="0"/>
              <w:rPr>
                <w:rFonts w:ascii="Arial" w:hAnsi="Arial"/>
                <w:sz w:val="22"/>
                <w:szCs w:val="22"/>
                <w:lang w:val="de-DE"/>
              </w:rPr>
            </w:pPr>
            <w:r w:rsidRPr="00A31461">
              <w:rPr>
                <w:rFonts w:ascii="Arial" w:hAnsi="Arial"/>
                <w:b/>
                <w:sz w:val="22"/>
                <w:szCs w:val="22"/>
                <w:lang w:val="de-DE"/>
              </w:rPr>
              <w:t>Vorbereitung</w:t>
            </w:r>
            <w:r>
              <w:rPr>
                <w:rFonts w:ascii="Arial" w:hAnsi="Arial"/>
                <w:sz w:val="22"/>
                <w:szCs w:val="22"/>
                <w:lang w:val="de-DE"/>
              </w:rPr>
              <w:t xml:space="preserve"> </w:t>
            </w:r>
            <w:r>
              <w:rPr>
                <w:rFonts w:ascii="Arial" w:hAnsi="Arial"/>
                <w:b/>
                <w:bCs/>
                <w:sz w:val="22"/>
                <w:szCs w:val="22"/>
                <w:lang w:val="de-DE"/>
              </w:rPr>
              <w:t>Kontroversverfahren (Talkshow)</w:t>
            </w:r>
          </w:p>
          <w:p w:rsidR="00B40B58" w:rsidRPr="00BC38C4" w:rsidRDefault="00115B00" w:rsidP="001804C9">
            <w:pPr>
              <w:pStyle w:val="Tabelleninhalt"/>
              <w:widowControl w:val="0"/>
              <w:suppressLineNumbers w:val="0"/>
              <w:rPr>
                <w:rFonts w:ascii="Arial" w:hAnsi="Arial"/>
                <w:i/>
                <w:iCs/>
                <w:sz w:val="22"/>
                <w:szCs w:val="22"/>
                <w:lang w:val="de-DE"/>
              </w:rPr>
            </w:pPr>
            <w:r>
              <w:rPr>
                <w:rFonts w:ascii="Arial" w:hAnsi="Arial"/>
                <w:i/>
                <w:iCs/>
                <w:sz w:val="22"/>
                <w:szCs w:val="22"/>
                <w:lang w:val="de-DE"/>
              </w:rPr>
              <w:t>Prüfung: Handlungsmöglichkeiten aus Sicht der Beteiligten</w:t>
            </w:r>
          </w:p>
          <w:p w:rsidR="00BC38C4" w:rsidRDefault="00BC38C4" w:rsidP="001804C9">
            <w:pPr>
              <w:pStyle w:val="Tabelleninhalt"/>
              <w:widowControl w:val="0"/>
              <w:suppressLineNumbers w:val="0"/>
              <w:rPr>
                <w:rFonts w:ascii="Arial" w:hAnsi="Arial"/>
                <w:b/>
                <w:bCs/>
                <w:sz w:val="22"/>
                <w:szCs w:val="22"/>
                <w:lang w:val="de-DE"/>
              </w:rPr>
            </w:pPr>
          </w:p>
          <w:p w:rsidR="00B40B58" w:rsidRDefault="00115B00">
            <w:pPr>
              <w:pStyle w:val="Tabelleninhalt"/>
              <w:widowControl w:val="0"/>
              <w:spacing w:line="360" w:lineRule="auto"/>
              <w:rPr>
                <w:rFonts w:ascii="Arial" w:hAnsi="Arial"/>
                <w:b/>
                <w:bCs/>
                <w:sz w:val="22"/>
                <w:szCs w:val="22"/>
                <w:lang w:val="de-DE"/>
              </w:rPr>
            </w:pPr>
            <w:r>
              <w:rPr>
                <w:rFonts w:ascii="Arial" w:hAnsi="Arial"/>
                <w:b/>
                <w:bCs/>
                <w:sz w:val="22"/>
                <w:szCs w:val="22"/>
                <w:lang w:val="de-DE"/>
              </w:rPr>
              <w:t>Erarbeitung II</w:t>
            </w:r>
          </w:p>
          <w:p w:rsidR="00B40B58" w:rsidRDefault="00115B00" w:rsidP="001804C9">
            <w:pPr>
              <w:pStyle w:val="Tabelleninhalt"/>
              <w:widowControl w:val="0"/>
              <w:suppressLineNumbers w:val="0"/>
              <w:rPr>
                <w:rFonts w:ascii="Arial" w:hAnsi="Arial"/>
                <w:sz w:val="22"/>
                <w:szCs w:val="22"/>
                <w:lang w:val="de-DE"/>
              </w:rPr>
            </w:pPr>
            <w:r>
              <w:rPr>
                <w:rFonts w:ascii="Arial" w:hAnsi="Arial"/>
                <w:sz w:val="22"/>
                <w:szCs w:val="22"/>
                <w:lang w:val="de-DE"/>
              </w:rPr>
              <w:t>Zuweisung der Rollen durch Lehrkraft:</w:t>
            </w:r>
          </w:p>
          <w:p w:rsidR="00B40B58" w:rsidRPr="00CD4E53" w:rsidRDefault="00115B00" w:rsidP="00F76E8D">
            <w:pPr>
              <w:pStyle w:val="Listenabsatz"/>
              <w:widowControl w:val="0"/>
              <w:numPr>
                <w:ilvl w:val="0"/>
                <w:numId w:val="23"/>
              </w:numPr>
              <w:ind w:left="357" w:hanging="357"/>
              <w:rPr>
                <w:lang w:val="de-DE"/>
              </w:rPr>
            </w:pPr>
            <w:r w:rsidRPr="001804C9">
              <w:rPr>
                <w:rFonts w:ascii="Arial" w:hAnsi="Arial" w:cs="Arial"/>
                <w:b/>
                <w:bCs/>
                <w:color w:val="000000"/>
                <w:sz w:val="22"/>
                <w:szCs w:val="22"/>
                <w:lang w:val="de-DE"/>
              </w:rPr>
              <w:t>Talkshowgäste</w:t>
            </w:r>
            <w:r>
              <w:rPr>
                <w:rFonts w:ascii="Arial" w:hAnsi="Arial"/>
                <w:sz w:val="22"/>
                <w:szCs w:val="22"/>
                <w:lang w:val="de-DE"/>
              </w:rPr>
              <w:t xml:space="preserve">: jeweils zwei Pro- und Kontra-Positionen (z. B. Pro Bürger, Kontra Bürger, Pro Parteien und Kontra Parteien); </w:t>
            </w:r>
          </w:p>
          <w:p w:rsidR="00B40B58" w:rsidRPr="00BC38C4" w:rsidRDefault="00115B00" w:rsidP="00F76E8D">
            <w:pPr>
              <w:pStyle w:val="Listenabsatz"/>
              <w:widowControl w:val="0"/>
              <w:numPr>
                <w:ilvl w:val="0"/>
                <w:numId w:val="23"/>
              </w:numPr>
              <w:ind w:left="357" w:hanging="357"/>
              <w:rPr>
                <w:lang w:val="de-DE"/>
              </w:rPr>
            </w:pPr>
            <w:r>
              <w:rPr>
                <w:rFonts w:ascii="Arial" w:hAnsi="Arial"/>
                <w:sz w:val="22"/>
                <w:szCs w:val="22"/>
                <w:lang w:val="de-DE"/>
              </w:rPr>
              <w:t xml:space="preserve">Moderatorin oder Moderator/Assistentin oder Assistenten: zwei </w:t>
            </w:r>
            <w:r>
              <w:rPr>
                <w:rFonts w:ascii="Arial" w:hAnsi="Arial" w:cs="Arial"/>
                <w:bCs/>
                <w:sz w:val="22"/>
                <w:szCs w:val="22"/>
                <w:lang w:val="de-DE"/>
              </w:rPr>
              <w:t>Schülerinnen und Schüler</w:t>
            </w:r>
            <w:r>
              <w:rPr>
                <w:rFonts w:ascii="Arial" w:hAnsi="Arial"/>
                <w:sz w:val="22"/>
                <w:szCs w:val="22"/>
                <w:lang w:val="de-DE"/>
              </w:rPr>
              <w:t xml:space="preserve"> für Rollen</w:t>
            </w:r>
          </w:p>
          <w:p w:rsidR="00B40B58" w:rsidRDefault="00115B00" w:rsidP="00F76E8D">
            <w:pPr>
              <w:pStyle w:val="Listenabsatz"/>
              <w:widowControl w:val="0"/>
              <w:numPr>
                <w:ilvl w:val="0"/>
                <w:numId w:val="23"/>
              </w:numPr>
              <w:ind w:left="357" w:hanging="357"/>
              <w:rPr>
                <w:rFonts w:ascii="Arial" w:hAnsi="Arial"/>
                <w:sz w:val="22"/>
                <w:szCs w:val="22"/>
                <w:lang w:val="de-DE"/>
              </w:rPr>
            </w:pPr>
            <w:r>
              <w:rPr>
                <w:rFonts w:ascii="Arial" w:hAnsi="Arial" w:cs="Arial"/>
                <w:bCs/>
                <w:sz w:val="22"/>
                <w:szCs w:val="22"/>
                <w:lang w:val="de-DE"/>
              </w:rPr>
              <w:t>Schülerinnen und Schüler</w:t>
            </w:r>
            <w:r>
              <w:rPr>
                <w:rFonts w:ascii="Arial" w:hAnsi="Arial"/>
                <w:sz w:val="22"/>
                <w:szCs w:val="22"/>
                <w:lang w:val="de-DE"/>
              </w:rPr>
              <w:t xml:space="preserve"> fühlen sich mit Hilfe von Rollenkarten in ihre Rollen ein und arbeiten „ihre“ Argumentationen bzw. Handlungsmöglichkeiten heraus, sie antizipieren Gegenargumente</w:t>
            </w:r>
          </w:p>
          <w:p w:rsidR="00B40B58" w:rsidRDefault="00115B00" w:rsidP="00F76E8D">
            <w:pPr>
              <w:pStyle w:val="Listenabsatz"/>
              <w:widowControl w:val="0"/>
              <w:numPr>
                <w:ilvl w:val="0"/>
                <w:numId w:val="23"/>
              </w:numPr>
              <w:ind w:left="357" w:hanging="357"/>
              <w:rPr>
                <w:rFonts w:ascii="Arial" w:hAnsi="Arial"/>
                <w:sz w:val="22"/>
                <w:szCs w:val="22"/>
                <w:lang w:val="de-DE"/>
              </w:rPr>
            </w:pPr>
            <w:r>
              <w:rPr>
                <w:rFonts w:ascii="Arial" w:hAnsi="Arial" w:cs="Arial"/>
                <w:bCs/>
                <w:sz w:val="22"/>
                <w:szCs w:val="22"/>
                <w:lang w:val="de-DE"/>
              </w:rPr>
              <w:t>Schülerinnen und Schüler</w:t>
            </w:r>
            <w:r>
              <w:rPr>
                <w:rFonts w:ascii="Arial" w:hAnsi="Arial"/>
                <w:sz w:val="22"/>
                <w:szCs w:val="22"/>
                <w:lang w:val="de-DE"/>
              </w:rPr>
              <w:t xml:space="preserve"> bereiten angelehnt an eine Debatte Eingangs- und Schlussstatement vor</w:t>
            </w:r>
          </w:p>
          <w:p w:rsidR="00B40B58" w:rsidRDefault="00115B00" w:rsidP="00F76E8D">
            <w:pPr>
              <w:pStyle w:val="Listenabsatz"/>
              <w:widowControl w:val="0"/>
              <w:numPr>
                <w:ilvl w:val="0"/>
                <w:numId w:val="23"/>
              </w:numPr>
              <w:ind w:left="357" w:hanging="357"/>
              <w:rPr>
                <w:rFonts w:ascii="Arial" w:hAnsi="Arial"/>
                <w:sz w:val="22"/>
                <w:szCs w:val="22"/>
                <w:lang w:val="de-DE"/>
              </w:rPr>
            </w:pPr>
            <w:r>
              <w:rPr>
                <w:rFonts w:ascii="Arial" w:hAnsi="Arial"/>
                <w:sz w:val="22"/>
                <w:szCs w:val="22"/>
                <w:lang w:val="de-DE"/>
              </w:rPr>
              <w:t xml:space="preserve">Moderator*in-Rolle erfordert spezielle Vorbereitung ebenfalls mit Rollenkarte </w:t>
            </w:r>
          </w:p>
        </w:tc>
        <w:tc>
          <w:tcPr>
            <w:tcW w:w="1429" w:type="dxa"/>
            <w:tcBorders>
              <w:top w:val="single" w:sz="4" w:space="0" w:color="auto"/>
              <w:left w:val="single" w:sz="2" w:space="0" w:color="000000"/>
              <w:bottom w:val="single" w:sz="2" w:space="0" w:color="000000"/>
              <w:right w:val="single" w:sz="2" w:space="0" w:color="000000"/>
            </w:tcBorders>
            <w:shd w:val="clear" w:color="auto" w:fill="auto"/>
          </w:tcPr>
          <w:p w:rsidR="00B40B58" w:rsidRDefault="00B40B58" w:rsidP="001804C9">
            <w:pPr>
              <w:pStyle w:val="Tabelleninhalt"/>
              <w:widowControl w:val="0"/>
              <w:rPr>
                <w:rFonts w:ascii="Arial" w:hAnsi="Arial"/>
                <w:sz w:val="22"/>
                <w:szCs w:val="22"/>
                <w:lang w:val="de-DE"/>
              </w:rPr>
            </w:pPr>
          </w:p>
          <w:p w:rsidR="00B40B58" w:rsidRDefault="00B40B58" w:rsidP="001804C9">
            <w:pPr>
              <w:pStyle w:val="Tabelleninhalt"/>
              <w:widowControl w:val="0"/>
              <w:rPr>
                <w:rFonts w:ascii="Arial" w:hAnsi="Arial"/>
                <w:sz w:val="22"/>
                <w:szCs w:val="22"/>
                <w:lang w:val="de-DE"/>
              </w:rPr>
            </w:pPr>
          </w:p>
          <w:p w:rsidR="00B40B58" w:rsidRDefault="00B40B58" w:rsidP="001804C9">
            <w:pPr>
              <w:pStyle w:val="Tabelleninhalt"/>
              <w:widowControl w:val="0"/>
              <w:rPr>
                <w:rFonts w:ascii="Arial" w:hAnsi="Arial"/>
                <w:sz w:val="22"/>
                <w:szCs w:val="22"/>
                <w:lang w:val="de-DE"/>
              </w:rPr>
            </w:pPr>
          </w:p>
          <w:p w:rsidR="00B40B58" w:rsidRDefault="00B40B58" w:rsidP="001804C9">
            <w:pPr>
              <w:pStyle w:val="Tabelleninhalt"/>
              <w:widowControl w:val="0"/>
              <w:rPr>
                <w:rFonts w:ascii="Arial" w:hAnsi="Arial"/>
                <w:sz w:val="22"/>
                <w:szCs w:val="22"/>
                <w:lang w:val="de-DE"/>
              </w:rPr>
            </w:pPr>
          </w:p>
          <w:p w:rsidR="00B40B58" w:rsidRDefault="00115B00" w:rsidP="001804C9">
            <w:pPr>
              <w:pStyle w:val="Tabelleninhalt"/>
              <w:widowControl w:val="0"/>
              <w:rPr>
                <w:rFonts w:ascii="Arial" w:hAnsi="Arial"/>
                <w:sz w:val="22"/>
                <w:szCs w:val="22"/>
                <w:lang w:val="de-DE"/>
              </w:rPr>
            </w:pPr>
            <w:r>
              <w:rPr>
                <w:rFonts w:ascii="Arial" w:hAnsi="Arial"/>
                <w:sz w:val="22"/>
                <w:szCs w:val="22"/>
                <w:lang w:val="de-DE"/>
              </w:rPr>
              <w:t>Analyse</w:t>
            </w:r>
          </w:p>
          <w:p w:rsidR="00B40B58" w:rsidRDefault="00115B00" w:rsidP="001804C9">
            <w:pPr>
              <w:pStyle w:val="Tabelleninhalt"/>
              <w:widowControl w:val="0"/>
              <w:rPr>
                <w:rFonts w:ascii="Arial" w:hAnsi="Arial"/>
                <w:sz w:val="22"/>
                <w:szCs w:val="22"/>
                <w:lang w:val="de-DE"/>
              </w:rPr>
            </w:pPr>
            <w:r>
              <w:rPr>
                <w:rFonts w:ascii="Arial" w:hAnsi="Arial"/>
                <w:sz w:val="22"/>
                <w:szCs w:val="22"/>
                <w:lang w:val="de-DE"/>
              </w:rPr>
              <w:t>M5</w:t>
            </w:r>
          </w:p>
        </w:tc>
      </w:tr>
    </w:tbl>
    <w:p w:rsidR="001804C9" w:rsidRPr="001804C9" w:rsidRDefault="001804C9">
      <w:pPr>
        <w:rPr>
          <w:rFonts w:ascii="Arial" w:hAnsi="Arial" w:cs="Arial"/>
          <w:sz w:val="22"/>
          <w:szCs w:val="22"/>
        </w:rPr>
      </w:pPr>
    </w:p>
    <w:tbl>
      <w:tblPr>
        <w:tblW w:w="9650" w:type="dxa"/>
        <w:tblInd w:w="-9" w:type="dxa"/>
        <w:tblCellMar>
          <w:top w:w="55" w:type="dxa"/>
          <w:left w:w="55" w:type="dxa"/>
          <w:bottom w:w="55" w:type="dxa"/>
          <w:right w:w="55" w:type="dxa"/>
        </w:tblCellMar>
        <w:tblLook w:val="04A0" w:firstRow="1" w:lastRow="0" w:firstColumn="1" w:lastColumn="0" w:noHBand="0" w:noVBand="1"/>
      </w:tblPr>
      <w:tblGrid>
        <w:gridCol w:w="977"/>
        <w:gridCol w:w="7244"/>
        <w:gridCol w:w="1429"/>
      </w:tblGrid>
      <w:tr w:rsidR="00B40B58" w:rsidTr="00F9251F">
        <w:tc>
          <w:tcPr>
            <w:tcW w:w="977" w:type="dxa"/>
            <w:tcBorders>
              <w:top w:val="single" w:sz="4" w:space="0" w:color="auto"/>
              <w:left w:val="single" w:sz="2" w:space="0" w:color="000000"/>
              <w:bottom w:val="single" w:sz="2" w:space="0" w:color="000000"/>
            </w:tcBorders>
            <w:shd w:val="clear" w:color="auto" w:fill="auto"/>
          </w:tcPr>
          <w:p w:rsidR="00B40B58" w:rsidRDefault="00115B00">
            <w:pPr>
              <w:pStyle w:val="Tabelleninhalt"/>
              <w:widowControl w:val="0"/>
              <w:spacing w:line="360" w:lineRule="auto"/>
              <w:rPr>
                <w:rFonts w:ascii="Arial" w:hAnsi="Arial"/>
                <w:sz w:val="22"/>
                <w:szCs w:val="22"/>
                <w:lang w:val="de-DE"/>
              </w:rPr>
            </w:pPr>
            <w:r>
              <w:rPr>
                <w:rFonts w:ascii="Arial" w:hAnsi="Arial"/>
                <w:sz w:val="22"/>
                <w:szCs w:val="22"/>
                <w:lang w:val="de-DE"/>
              </w:rPr>
              <w:lastRenderedPageBreak/>
              <w:t>6</w:t>
            </w:r>
          </w:p>
        </w:tc>
        <w:tc>
          <w:tcPr>
            <w:tcW w:w="7244" w:type="dxa"/>
            <w:tcBorders>
              <w:top w:val="single" w:sz="4" w:space="0" w:color="auto"/>
              <w:left w:val="single" w:sz="2" w:space="0" w:color="000000"/>
              <w:bottom w:val="single" w:sz="2" w:space="0" w:color="000000"/>
            </w:tcBorders>
            <w:shd w:val="clear" w:color="auto" w:fill="auto"/>
          </w:tcPr>
          <w:p w:rsidR="00B40B58" w:rsidRDefault="00CD4E53" w:rsidP="001804C9">
            <w:pPr>
              <w:pStyle w:val="Tabelleninhalt"/>
              <w:widowControl w:val="0"/>
              <w:rPr>
                <w:rFonts w:ascii="Arial" w:hAnsi="Arial"/>
                <w:b/>
                <w:bCs/>
                <w:sz w:val="22"/>
                <w:szCs w:val="22"/>
                <w:highlight w:val="blue"/>
                <w:lang w:val="de-DE"/>
              </w:rPr>
            </w:pPr>
            <w:r>
              <w:rPr>
                <w:rFonts w:ascii="Arial" w:hAnsi="Arial"/>
                <w:b/>
                <w:bCs/>
                <w:sz w:val="22"/>
                <w:szCs w:val="22"/>
                <w:lang w:val="de-DE"/>
              </w:rPr>
              <w:t xml:space="preserve">Durchführung der </w:t>
            </w:r>
            <w:r w:rsidR="00115B00">
              <w:rPr>
                <w:rFonts w:ascii="Arial" w:hAnsi="Arial"/>
                <w:b/>
                <w:bCs/>
                <w:sz w:val="22"/>
                <w:szCs w:val="22"/>
                <w:lang w:val="de-DE"/>
              </w:rPr>
              <w:t>Diskussion (Talkshow)</w:t>
            </w:r>
          </w:p>
          <w:p w:rsidR="00B40B58" w:rsidRDefault="00CD4E53" w:rsidP="00F76E8D">
            <w:pPr>
              <w:pStyle w:val="Listenabsatz"/>
              <w:widowControl w:val="0"/>
              <w:numPr>
                <w:ilvl w:val="0"/>
                <w:numId w:val="23"/>
              </w:numPr>
              <w:ind w:left="357" w:hanging="357"/>
              <w:rPr>
                <w:rFonts w:ascii="Arial" w:hAnsi="Arial"/>
                <w:b/>
                <w:bCs/>
                <w:sz w:val="22"/>
                <w:szCs w:val="22"/>
                <w:lang w:val="de-DE"/>
              </w:rPr>
            </w:pPr>
            <w:r>
              <w:rPr>
                <w:rFonts w:ascii="Arial" w:hAnsi="Arial"/>
                <w:sz w:val="22"/>
                <w:szCs w:val="22"/>
                <w:lang w:val="de-DE"/>
              </w:rPr>
              <w:t>jeweils eine</w:t>
            </w:r>
            <w:r w:rsidR="00115B00">
              <w:rPr>
                <w:rFonts w:ascii="Arial" w:hAnsi="Arial"/>
                <w:sz w:val="22"/>
                <w:szCs w:val="22"/>
                <w:lang w:val="de-DE"/>
              </w:rPr>
              <w:t xml:space="preserve"> </w:t>
            </w:r>
            <w:r>
              <w:rPr>
                <w:rFonts w:ascii="Arial" w:hAnsi="Arial" w:cs="Arial"/>
                <w:bCs/>
                <w:sz w:val="22"/>
                <w:szCs w:val="22"/>
                <w:lang w:val="de-DE"/>
              </w:rPr>
              <w:t>Schülerin</w:t>
            </w:r>
            <w:r w:rsidR="00115B00">
              <w:rPr>
                <w:rFonts w:ascii="Arial" w:hAnsi="Arial" w:cs="Arial"/>
                <w:bCs/>
                <w:sz w:val="22"/>
                <w:szCs w:val="22"/>
                <w:lang w:val="de-DE"/>
              </w:rPr>
              <w:t xml:space="preserve"> oder ein Schüler</w:t>
            </w:r>
            <w:r w:rsidR="00115B00">
              <w:rPr>
                <w:rFonts w:ascii="Arial" w:hAnsi="Arial"/>
                <w:sz w:val="22"/>
                <w:szCs w:val="22"/>
                <w:lang w:val="de-DE"/>
              </w:rPr>
              <w:t xml:space="preserve"> nimmt Platz eines Talkgastes ein (insgesamt vier Plätze: zwei Pro, zwei Kontra)</w:t>
            </w:r>
          </w:p>
          <w:p w:rsidR="00B40B58" w:rsidRDefault="00115B00" w:rsidP="00F76E8D">
            <w:pPr>
              <w:pStyle w:val="Listenabsatz"/>
              <w:widowControl w:val="0"/>
              <w:numPr>
                <w:ilvl w:val="0"/>
                <w:numId w:val="23"/>
              </w:numPr>
              <w:ind w:left="357" w:hanging="357"/>
              <w:rPr>
                <w:rFonts w:ascii="Arial" w:hAnsi="Arial"/>
                <w:sz w:val="22"/>
                <w:szCs w:val="22"/>
                <w:lang w:val="de-DE"/>
              </w:rPr>
            </w:pPr>
            <w:r>
              <w:rPr>
                <w:rFonts w:ascii="Arial" w:hAnsi="Arial"/>
                <w:sz w:val="22"/>
                <w:szCs w:val="22"/>
                <w:lang w:val="de-DE"/>
              </w:rPr>
              <w:t>das Eintreten in die Rollen wird durch entsprechende Kleidung/Requisiten, aber auch die Raumgestaltung unterstützt</w:t>
            </w:r>
          </w:p>
          <w:p w:rsidR="00B40B58" w:rsidRPr="00BC38C4" w:rsidRDefault="00115B00" w:rsidP="00F76E8D">
            <w:pPr>
              <w:pStyle w:val="Listenabsatz"/>
              <w:widowControl w:val="0"/>
              <w:numPr>
                <w:ilvl w:val="0"/>
                <w:numId w:val="23"/>
              </w:numPr>
              <w:ind w:left="357" w:hanging="357"/>
              <w:rPr>
                <w:rFonts w:ascii="Arial" w:hAnsi="Arial"/>
                <w:lang w:val="de-DE"/>
              </w:rPr>
            </w:pPr>
            <w:r>
              <w:rPr>
                <w:rFonts w:ascii="Arial" w:hAnsi="Arial"/>
                <w:sz w:val="22"/>
                <w:szCs w:val="22"/>
                <w:lang w:val="de-DE"/>
              </w:rPr>
              <w:t>Zuschauer erhalten Beobachtungsaufträge</w:t>
            </w:r>
          </w:p>
          <w:p w:rsidR="00B40B58" w:rsidRPr="00A31461" w:rsidRDefault="00115B00" w:rsidP="001804C9">
            <w:pPr>
              <w:pStyle w:val="Tabelleninhalt"/>
              <w:widowControl w:val="0"/>
              <w:rPr>
                <w:rFonts w:ascii="Arial" w:hAnsi="Arial"/>
                <w:sz w:val="22"/>
                <w:szCs w:val="22"/>
                <w:lang w:val="de-DE"/>
              </w:rPr>
            </w:pPr>
            <w:r w:rsidRPr="00A31461">
              <w:rPr>
                <w:rFonts w:ascii="Arial" w:hAnsi="Arial"/>
                <w:b/>
                <w:bCs/>
                <w:sz w:val="22"/>
                <w:szCs w:val="22"/>
                <w:lang w:val="de-DE"/>
              </w:rPr>
              <w:t>Auswertung</w:t>
            </w:r>
            <w:r w:rsidRPr="00A31461">
              <w:rPr>
                <w:rFonts w:ascii="Arial" w:hAnsi="Arial"/>
                <w:b/>
                <w:sz w:val="22"/>
                <w:szCs w:val="22"/>
                <w:lang w:val="de-DE"/>
              </w:rPr>
              <w:t>/Reflexion</w:t>
            </w:r>
            <w:r w:rsidRPr="00A31461">
              <w:rPr>
                <w:rFonts w:ascii="Arial" w:hAnsi="Arial"/>
                <w:sz w:val="22"/>
                <w:szCs w:val="22"/>
                <w:lang w:val="de-DE"/>
              </w:rPr>
              <w:t xml:space="preserve"> </w:t>
            </w:r>
          </w:p>
          <w:p w:rsidR="00B40B58" w:rsidRDefault="00115B00" w:rsidP="00F76E8D">
            <w:pPr>
              <w:pStyle w:val="Listenabsatz"/>
              <w:widowControl w:val="0"/>
              <w:numPr>
                <w:ilvl w:val="0"/>
                <w:numId w:val="23"/>
              </w:numPr>
              <w:ind w:left="357" w:hanging="357"/>
              <w:rPr>
                <w:rFonts w:ascii="Arial" w:hAnsi="Arial"/>
                <w:sz w:val="22"/>
                <w:szCs w:val="22"/>
                <w:lang w:val="de-DE"/>
              </w:rPr>
            </w:pPr>
            <w:r>
              <w:rPr>
                <w:rFonts w:ascii="Arial" w:hAnsi="Arial" w:cs="Arial"/>
                <w:bCs/>
                <w:sz w:val="22"/>
                <w:szCs w:val="22"/>
                <w:lang w:val="de-DE"/>
              </w:rPr>
              <w:t>Schülerinnen und Schüler</w:t>
            </w:r>
            <w:r>
              <w:rPr>
                <w:rFonts w:ascii="Arial" w:hAnsi="Arial"/>
                <w:sz w:val="22"/>
                <w:szCs w:val="22"/>
                <w:lang w:val="de-DE"/>
              </w:rPr>
              <w:t xml:space="preserve"> werden aus ihren Rollen entlassen, bleiben aber auf ihren Plätzen</w:t>
            </w:r>
          </w:p>
          <w:p w:rsidR="00B40B58" w:rsidRDefault="00115B00" w:rsidP="00F76E8D">
            <w:pPr>
              <w:pStyle w:val="Listenabsatz"/>
              <w:widowControl w:val="0"/>
              <w:numPr>
                <w:ilvl w:val="0"/>
                <w:numId w:val="23"/>
              </w:numPr>
              <w:ind w:left="357" w:hanging="357"/>
              <w:rPr>
                <w:rFonts w:ascii="Arial" w:hAnsi="Arial"/>
                <w:sz w:val="22"/>
                <w:szCs w:val="22"/>
                <w:lang w:val="de-DE"/>
              </w:rPr>
            </w:pPr>
            <w:r>
              <w:rPr>
                <w:rFonts w:ascii="Arial" w:hAnsi="Arial"/>
                <w:sz w:val="22"/>
                <w:szCs w:val="22"/>
                <w:lang w:val="de-DE"/>
              </w:rPr>
              <w:t>Zuschauer präsentieren Beobachtungen, woraus sich Reflexion über Talkshow ergibt</w:t>
            </w:r>
          </w:p>
        </w:tc>
        <w:tc>
          <w:tcPr>
            <w:tcW w:w="1429" w:type="dxa"/>
            <w:tcBorders>
              <w:top w:val="single" w:sz="4" w:space="0" w:color="auto"/>
              <w:left w:val="single" w:sz="2" w:space="0" w:color="000000"/>
              <w:bottom w:val="single" w:sz="2" w:space="0" w:color="000000"/>
              <w:right w:val="single" w:sz="2" w:space="0" w:color="000000"/>
            </w:tcBorders>
            <w:shd w:val="clear" w:color="auto" w:fill="auto"/>
          </w:tcPr>
          <w:p w:rsidR="00B40B58" w:rsidRDefault="00115B00" w:rsidP="001804C9">
            <w:pPr>
              <w:pStyle w:val="Tabelleninhalt"/>
              <w:widowControl w:val="0"/>
              <w:rPr>
                <w:rFonts w:ascii="Arial" w:hAnsi="Arial"/>
                <w:sz w:val="22"/>
                <w:szCs w:val="22"/>
                <w:lang w:val="de-DE"/>
              </w:rPr>
            </w:pPr>
            <w:r>
              <w:rPr>
                <w:rFonts w:ascii="Arial" w:hAnsi="Arial"/>
                <w:sz w:val="22"/>
                <w:szCs w:val="22"/>
                <w:lang w:val="de-DE"/>
              </w:rPr>
              <w:t>Handlung</w:t>
            </w:r>
          </w:p>
          <w:p w:rsidR="00B40B58" w:rsidRDefault="00B40B58" w:rsidP="001804C9">
            <w:pPr>
              <w:pStyle w:val="Tabelleninhalt"/>
              <w:widowControl w:val="0"/>
              <w:rPr>
                <w:rFonts w:ascii="Arial" w:hAnsi="Arial"/>
                <w:sz w:val="22"/>
                <w:szCs w:val="22"/>
                <w:lang w:val="de-DE"/>
              </w:rPr>
            </w:pPr>
          </w:p>
          <w:p w:rsidR="00B40B58" w:rsidRDefault="00B40B58" w:rsidP="001804C9">
            <w:pPr>
              <w:pStyle w:val="Tabelleninhalt"/>
              <w:widowControl w:val="0"/>
              <w:rPr>
                <w:rFonts w:ascii="Arial" w:hAnsi="Arial"/>
                <w:sz w:val="22"/>
                <w:szCs w:val="22"/>
                <w:lang w:val="de-DE"/>
              </w:rPr>
            </w:pPr>
          </w:p>
          <w:p w:rsidR="00B40B58" w:rsidRDefault="00B40B58" w:rsidP="001804C9">
            <w:pPr>
              <w:pStyle w:val="Tabelleninhalt"/>
              <w:widowControl w:val="0"/>
              <w:rPr>
                <w:rFonts w:ascii="Arial" w:hAnsi="Arial"/>
                <w:sz w:val="22"/>
                <w:szCs w:val="22"/>
                <w:lang w:val="de-DE"/>
              </w:rPr>
            </w:pPr>
          </w:p>
          <w:p w:rsidR="001804C9" w:rsidRDefault="001804C9" w:rsidP="001804C9">
            <w:pPr>
              <w:pStyle w:val="Tabelleninhalt"/>
              <w:widowControl w:val="0"/>
              <w:rPr>
                <w:rFonts w:ascii="Arial" w:hAnsi="Arial"/>
                <w:sz w:val="22"/>
                <w:szCs w:val="22"/>
                <w:lang w:val="de-DE"/>
              </w:rPr>
            </w:pPr>
          </w:p>
          <w:p w:rsidR="001804C9" w:rsidRDefault="001804C9" w:rsidP="001804C9">
            <w:pPr>
              <w:pStyle w:val="Tabelleninhalt"/>
              <w:widowControl w:val="0"/>
              <w:rPr>
                <w:rFonts w:ascii="Arial" w:hAnsi="Arial"/>
                <w:sz w:val="22"/>
                <w:szCs w:val="22"/>
                <w:lang w:val="de-DE"/>
              </w:rPr>
            </w:pPr>
          </w:p>
          <w:p w:rsidR="00B40B58" w:rsidRDefault="00B40B58" w:rsidP="001804C9">
            <w:pPr>
              <w:pStyle w:val="Tabelleninhalt"/>
              <w:widowControl w:val="0"/>
              <w:rPr>
                <w:rFonts w:ascii="Arial" w:hAnsi="Arial"/>
                <w:sz w:val="22"/>
                <w:szCs w:val="22"/>
                <w:lang w:val="de-DE"/>
              </w:rPr>
            </w:pPr>
          </w:p>
          <w:p w:rsidR="00B40B58" w:rsidRDefault="00115B00" w:rsidP="001804C9">
            <w:pPr>
              <w:pStyle w:val="Tabelleninhalt"/>
              <w:widowControl w:val="0"/>
              <w:rPr>
                <w:rFonts w:ascii="Arial" w:hAnsi="Arial"/>
                <w:sz w:val="22"/>
                <w:szCs w:val="22"/>
                <w:lang w:val="de-DE"/>
              </w:rPr>
            </w:pPr>
            <w:r>
              <w:rPr>
                <w:rFonts w:ascii="Arial" w:hAnsi="Arial"/>
                <w:sz w:val="22"/>
                <w:szCs w:val="22"/>
                <w:lang w:val="de-DE"/>
              </w:rPr>
              <w:t>Urteil</w:t>
            </w:r>
          </w:p>
          <w:p w:rsidR="00B40B58" w:rsidRDefault="00115B00" w:rsidP="001804C9">
            <w:pPr>
              <w:pStyle w:val="Tabelleninhalt"/>
              <w:widowControl w:val="0"/>
              <w:rPr>
                <w:rFonts w:ascii="Arial" w:hAnsi="Arial"/>
                <w:sz w:val="22"/>
                <w:szCs w:val="22"/>
                <w:lang w:val="de-DE"/>
              </w:rPr>
            </w:pPr>
            <w:r>
              <w:rPr>
                <w:rFonts w:ascii="Arial" w:hAnsi="Arial"/>
                <w:sz w:val="22"/>
                <w:szCs w:val="22"/>
                <w:lang w:val="de-DE"/>
              </w:rPr>
              <w:t>M6</w:t>
            </w:r>
          </w:p>
        </w:tc>
      </w:tr>
      <w:tr w:rsidR="00B40B58" w:rsidTr="009464A4">
        <w:tc>
          <w:tcPr>
            <w:tcW w:w="977" w:type="dxa"/>
            <w:tcBorders>
              <w:left w:val="single" w:sz="2" w:space="0" w:color="000000"/>
              <w:bottom w:val="single" w:sz="4" w:space="0" w:color="auto"/>
            </w:tcBorders>
            <w:shd w:val="clear" w:color="auto" w:fill="auto"/>
          </w:tcPr>
          <w:p w:rsidR="00B40B58" w:rsidRDefault="00115B00">
            <w:pPr>
              <w:pStyle w:val="Tabelleninhalt"/>
              <w:widowControl w:val="0"/>
              <w:spacing w:line="360" w:lineRule="auto"/>
              <w:rPr>
                <w:rFonts w:ascii="Arial" w:hAnsi="Arial"/>
                <w:sz w:val="22"/>
                <w:szCs w:val="22"/>
                <w:lang w:val="de-DE"/>
              </w:rPr>
            </w:pPr>
            <w:r>
              <w:rPr>
                <w:rFonts w:ascii="Arial" w:hAnsi="Arial"/>
                <w:sz w:val="22"/>
                <w:szCs w:val="22"/>
                <w:lang w:val="de-DE"/>
              </w:rPr>
              <w:t>7</w:t>
            </w:r>
          </w:p>
        </w:tc>
        <w:tc>
          <w:tcPr>
            <w:tcW w:w="7244" w:type="dxa"/>
            <w:tcBorders>
              <w:left w:val="single" w:sz="2" w:space="0" w:color="000000"/>
              <w:bottom w:val="single" w:sz="4" w:space="0" w:color="auto"/>
            </w:tcBorders>
            <w:shd w:val="clear" w:color="auto" w:fill="auto"/>
          </w:tcPr>
          <w:p w:rsidR="00B40B58" w:rsidRPr="00BC38C4" w:rsidRDefault="00115B00" w:rsidP="001804C9">
            <w:pPr>
              <w:pStyle w:val="Tabelleninhalt"/>
              <w:widowControl w:val="0"/>
              <w:rPr>
                <w:rFonts w:ascii="Arial" w:hAnsi="Arial"/>
                <w:highlight w:val="blue"/>
                <w:lang w:val="de-DE"/>
              </w:rPr>
            </w:pPr>
            <w:r>
              <w:rPr>
                <w:rFonts w:ascii="Arial" w:hAnsi="Arial"/>
                <w:b/>
                <w:bCs/>
                <w:sz w:val="22"/>
                <w:szCs w:val="22"/>
                <w:lang w:val="de-DE"/>
              </w:rPr>
              <w:t xml:space="preserve">Vergleich mit </w:t>
            </w:r>
            <w:r w:rsidRPr="00A31461">
              <w:rPr>
                <w:rFonts w:ascii="Arial" w:hAnsi="Arial"/>
                <w:b/>
                <w:sz w:val="22"/>
                <w:szCs w:val="22"/>
                <w:lang w:val="de-DE"/>
              </w:rPr>
              <w:t>bisher getroffenen Entscheidungen</w:t>
            </w:r>
          </w:p>
          <w:p w:rsidR="00B40B58" w:rsidRPr="00CD4E53" w:rsidRDefault="00115B00" w:rsidP="00F76E8D">
            <w:pPr>
              <w:pStyle w:val="Listenabsatz"/>
              <w:widowControl w:val="0"/>
              <w:numPr>
                <w:ilvl w:val="0"/>
                <w:numId w:val="23"/>
              </w:numPr>
              <w:ind w:left="357" w:hanging="357"/>
              <w:rPr>
                <w:lang w:val="de-DE"/>
              </w:rPr>
            </w:pPr>
            <w:r>
              <w:rPr>
                <w:rFonts w:ascii="Arial" w:hAnsi="Arial" w:cs="Arial"/>
                <w:bCs/>
                <w:sz w:val="22"/>
                <w:szCs w:val="22"/>
                <w:lang w:val="de-DE"/>
              </w:rPr>
              <w:t>Schülerinnen und Schüler</w:t>
            </w:r>
            <w:r>
              <w:rPr>
                <w:rFonts w:ascii="Arial" w:hAnsi="Arial"/>
                <w:sz w:val="22"/>
                <w:szCs w:val="22"/>
                <w:lang w:val="de-DE"/>
              </w:rPr>
              <w:t xml:space="preserve"> vergleichen die herausgearbeiteten Handlungsmöglichkeiten (evtl. </w:t>
            </w:r>
            <w:proofErr w:type="spellStart"/>
            <w:r>
              <w:rPr>
                <w:rFonts w:ascii="Arial" w:hAnsi="Arial"/>
                <w:sz w:val="22"/>
                <w:szCs w:val="22"/>
                <w:lang w:val="de-DE"/>
              </w:rPr>
              <w:t>Voting</w:t>
            </w:r>
            <w:proofErr w:type="spellEnd"/>
            <w:r>
              <w:rPr>
                <w:rFonts w:ascii="Arial" w:hAnsi="Arial"/>
                <w:sz w:val="22"/>
                <w:szCs w:val="22"/>
                <w:lang w:val="de-DE"/>
              </w:rPr>
              <w:t xml:space="preserve">-Ergebnis) mit der Wirklichkeit (dem aktuellen Umgang mit dem Problem bzw. bisher getroffenen Entscheidungen in der Politik). </w:t>
            </w:r>
            <w:r>
              <w:rPr>
                <w:rFonts w:ascii="Arial" w:hAnsi="Arial"/>
                <w:i/>
                <w:iCs/>
                <w:sz w:val="22"/>
                <w:szCs w:val="22"/>
                <w:lang w:val="de-DE"/>
              </w:rPr>
              <w:t>Gemeinsamkeiten</w:t>
            </w:r>
            <w:r>
              <w:rPr>
                <w:rFonts w:ascii="Arial" w:hAnsi="Arial"/>
                <w:sz w:val="22"/>
                <w:szCs w:val="22"/>
                <w:lang w:val="de-DE"/>
              </w:rPr>
              <w:t xml:space="preserve"> und </w:t>
            </w:r>
            <w:r>
              <w:rPr>
                <w:rFonts w:ascii="Arial" w:hAnsi="Arial"/>
                <w:i/>
                <w:iCs/>
                <w:sz w:val="22"/>
                <w:szCs w:val="22"/>
                <w:lang w:val="de-DE"/>
              </w:rPr>
              <w:t>Unterschiede</w:t>
            </w:r>
            <w:r>
              <w:rPr>
                <w:rFonts w:ascii="Arial" w:hAnsi="Arial"/>
                <w:sz w:val="22"/>
                <w:szCs w:val="22"/>
                <w:lang w:val="de-DE"/>
              </w:rPr>
              <w:t xml:space="preserve"> werden festgehalten.</w:t>
            </w:r>
          </w:p>
          <w:p w:rsidR="00B40B58" w:rsidRDefault="00115B00" w:rsidP="001804C9">
            <w:pPr>
              <w:pStyle w:val="Tabelleninhalt"/>
              <w:widowControl w:val="0"/>
              <w:ind w:left="356"/>
              <w:rPr>
                <w:rFonts w:ascii="Arial" w:hAnsi="Arial"/>
                <w:sz w:val="22"/>
                <w:szCs w:val="22"/>
                <w:lang w:val="de-DE"/>
              </w:rPr>
            </w:pPr>
            <w:r>
              <w:rPr>
                <w:rFonts w:ascii="Arial" w:hAnsi="Arial"/>
                <w:sz w:val="22"/>
                <w:szCs w:val="22"/>
                <w:lang w:val="de-DE"/>
              </w:rPr>
              <w:t xml:space="preserve">Abschließend beantworten die </w:t>
            </w:r>
            <w:proofErr w:type="spellStart"/>
            <w:r>
              <w:rPr>
                <w:rFonts w:ascii="Arial" w:hAnsi="Arial"/>
                <w:sz w:val="22"/>
                <w:szCs w:val="22"/>
                <w:lang w:val="de-DE"/>
              </w:rPr>
              <w:t>SuS</w:t>
            </w:r>
            <w:proofErr w:type="spellEnd"/>
            <w:r>
              <w:rPr>
                <w:rFonts w:ascii="Arial" w:hAnsi="Arial"/>
                <w:sz w:val="22"/>
                <w:szCs w:val="22"/>
                <w:lang w:val="de-DE"/>
              </w:rPr>
              <w:t xml:space="preserve"> die Frage</w:t>
            </w:r>
            <w:r w:rsidR="00A31461">
              <w:rPr>
                <w:rFonts w:ascii="Arial" w:hAnsi="Arial"/>
                <w:sz w:val="22"/>
                <w:szCs w:val="22"/>
                <w:lang w:val="de-DE"/>
              </w:rPr>
              <w:t>:</w:t>
            </w:r>
            <w:r>
              <w:rPr>
                <w:rFonts w:ascii="Arial" w:hAnsi="Arial"/>
                <w:sz w:val="22"/>
                <w:szCs w:val="22"/>
                <w:lang w:val="de-DE"/>
              </w:rPr>
              <w:t xml:space="preserve"> </w:t>
            </w:r>
          </w:p>
          <w:p w:rsidR="00A31461" w:rsidRPr="00A31461" w:rsidRDefault="00115B00" w:rsidP="001804C9">
            <w:pPr>
              <w:pStyle w:val="Tabelleninhalt"/>
              <w:widowControl w:val="0"/>
              <w:ind w:left="314"/>
              <w:rPr>
                <w:rFonts w:ascii="Arial" w:hAnsi="Arial"/>
                <w:i/>
                <w:iCs/>
                <w:sz w:val="22"/>
                <w:szCs w:val="22"/>
                <w:lang w:val="de-DE"/>
              </w:rPr>
            </w:pPr>
            <w:r>
              <w:rPr>
                <w:rFonts w:ascii="Arial" w:hAnsi="Arial"/>
                <w:i/>
                <w:iCs/>
                <w:sz w:val="22"/>
                <w:szCs w:val="22"/>
                <w:lang w:val="de-DE"/>
              </w:rPr>
              <w:t>„Wie kann die Entscheidung in der aktuellen Politik erklärt werden?“.</w:t>
            </w:r>
          </w:p>
        </w:tc>
        <w:tc>
          <w:tcPr>
            <w:tcW w:w="1429" w:type="dxa"/>
            <w:tcBorders>
              <w:left w:val="single" w:sz="2" w:space="0" w:color="000000"/>
              <w:bottom w:val="single" w:sz="4" w:space="0" w:color="auto"/>
              <w:right w:val="single" w:sz="2" w:space="0" w:color="000000"/>
            </w:tcBorders>
            <w:shd w:val="clear" w:color="auto" w:fill="auto"/>
          </w:tcPr>
          <w:p w:rsidR="00B40B58" w:rsidRDefault="00115B00">
            <w:pPr>
              <w:pStyle w:val="Tabelleninhalt"/>
              <w:widowControl w:val="0"/>
              <w:spacing w:line="360" w:lineRule="auto"/>
              <w:rPr>
                <w:rFonts w:ascii="Arial" w:hAnsi="Arial"/>
                <w:sz w:val="22"/>
                <w:szCs w:val="22"/>
                <w:lang w:val="de-DE"/>
              </w:rPr>
            </w:pPr>
            <w:r>
              <w:rPr>
                <w:rFonts w:ascii="Arial" w:hAnsi="Arial"/>
                <w:sz w:val="22"/>
                <w:szCs w:val="22"/>
                <w:lang w:val="de-DE"/>
              </w:rPr>
              <w:t>Analyse</w:t>
            </w:r>
          </w:p>
        </w:tc>
      </w:tr>
      <w:tr w:rsidR="00B40B58" w:rsidRPr="001804C9" w:rsidTr="009464A4">
        <w:tc>
          <w:tcPr>
            <w:tcW w:w="977" w:type="dxa"/>
            <w:tcBorders>
              <w:top w:val="single" w:sz="4" w:space="0" w:color="auto"/>
              <w:left w:val="single" w:sz="2" w:space="0" w:color="000000"/>
              <w:bottom w:val="single" w:sz="4" w:space="0" w:color="auto"/>
            </w:tcBorders>
            <w:shd w:val="clear" w:color="auto" w:fill="auto"/>
          </w:tcPr>
          <w:p w:rsidR="00B40B58" w:rsidRDefault="00115B00">
            <w:pPr>
              <w:pStyle w:val="Tabelleninhalt"/>
              <w:widowControl w:val="0"/>
              <w:spacing w:line="360" w:lineRule="auto"/>
              <w:rPr>
                <w:rFonts w:ascii="Arial" w:hAnsi="Arial"/>
                <w:sz w:val="22"/>
                <w:szCs w:val="22"/>
                <w:lang w:val="de-DE"/>
              </w:rPr>
            </w:pPr>
            <w:r>
              <w:rPr>
                <w:rFonts w:ascii="Arial" w:hAnsi="Arial"/>
                <w:sz w:val="22"/>
                <w:szCs w:val="22"/>
                <w:lang w:val="de-DE"/>
              </w:rPr>
              <w:t>8</w:t>
            </w:r>
          </w:p>
        </w:tc>
        <w:tc>
          <w:tcPr>
            <w:tcW w:w="7244" w:type="dxa"/>
            <w:tcBorders>
              <w:top w:val="single" w:sz="4" w:space="0" w:color="auto"/>
              <w:left w:val="single" w:sz="2" w:space="0" w:color="000000"/>
              <w:bottom w:val="single" w:sz="4" w:space="0" w:color="auto"/>
            </w:tcBorders>
            <w:shd w:val="clear" w:color="auto" w:fill="auto"/>
          </w:tcPr>
          <w:p w:rsidR="00B40B58" w:rsidRDefault="00115B00" w:rsidP="001804C9">
            <w:pPr>
              <w:pStyle w:val="Tabelleninhalt"/>
              <w:widowControl w:val="0"/>
              <w:rPr>
                <w:rFonts w:ascii="Arial" w:hAnsi="Arial"/>
                <w:sz w:val="22"/>
                <w:szCs w:val="22"/>
                <w:highlight w:val="blue"/>
                <w:lang w:val="de-DE"/>
              </w:rPr>
            </w:pPr>
            <w:r>
              <w:rPr>
                <w:rFonts w:ascii="Arial" w:hAnsi="Arial"/>
                <w:b/>
                <w:bCs/>
                <w:sz w:val="22"/>
                <w:szCs w:val="22"/>
                <w:lang w:val="de-DE"/>
              </w:rPr>
              <w:t>Stellungnahme</w:t>
            </w:r>
            <w:r>
              <w:rPr>
                <w:rFonts w:ascii="Arial" w:hAnsi="Arial"/>
                <w:sz w:val="22"/>
                <w:szCs w:val="22"/>
                <w:lang w:val="de-DE"/>
              </w:rPr>
              <w:t xml:space="preserve"> (Werturteil)</w:t>
            </w:r>
          </w:p>
          <w:p w:rsidR="00B40B58" w:rsidRDefault="00115B00" w:rsidP="00F76E8D">
            <w:pPr>
              <w:pStyle w:val="Listenabsatz"/>
              <w:widowControl w:val="0"/>
              <w:numPr>
                <w:ilvl w:val="0"/>
                <w:numId w:val="23"/>
              </w:numPr>
              <w:ind w:left="357" w:hanging="357"/>
              <w:rPr>
                <w:rFonts w:ascii="Arial" w:hAnsi="Arial"/>
                <w:sz w:val="22"/>
                <w:szCs w:val="22"/>
                <w:lang w:val="de-DE"/>
              </w:rPr>
            </w:pPr>
            <w:r>
              <w:rPr>
                <w:rFonts w:ascii="Arial" w:hAnsi="Arial"/>
                <w:sz w:val="22"/>
                <w:szCs w:val="22"/>
                <w:lang w:val="de-DE"/>
              </w:rPr>
              <w:t>Abschließendes Urteil in Form ei</w:t>
            </w:r>
            <w:r w:rsidR="001804C9">
              <w:rPr>
                <w:rFonts w:ascii="Arial" w:hAnsi="Arial"/>
                <w:sz w:val="22"/>
                <w:szCs w:val="22"/>
                <w:lang w:val="de-DE"/>
              </w:rPr>
              <w:t>nes persönlichen Statements (z. </w:t>
            </w:r>
            <w:r>
              <w:rPr>
                <w:rFonts w:ascii="Arial" w:hAnsi="Arial"/>
                <w:sz w:val="22"/>
                <w:szCs w:val="22"/>
                <w:lang w:val="de-DE"/>
              </w:rPr>
              <w:t>B. Kommentar)</w:t>
            </w:r>
          </w:p>
        </w:tc>
        <w:tc>
          <w:tcPr>
            <w:tcW w:w="1429" w:type="dxa"/>
            <w:tcBorders>
              <w:top w:val="single" w:sz="4" w:space="0" w:color="auto"/>
              <w:left w:val="single" w:sz="2" w:space="0" w:color="000000"/>
              <w:bottom w:val="single" w:sz="4" w:space="0" w:color="auto"/>
              <w:right w:val="single" w:sz="2" w:space="0" w:color="000000"/>
            </w:tcBorders>
            <w:shd w:val="clear" w:color="auto" w:fill="auto"/>
          </w:tcPr>
          <w:p w:rsidR="00B40B58" w:rsidRDefault="009A6E81" w:rsidP="001804C9">
            <w:pPr>
              <w:pStyle w:val="Tabelleninhalt"/>
              <w:widowControl w:val="0"/>
              <w:rPr>
                <w:rFonts w:ascii="Arial" w:hAnsi="Arial"/>
                <w:sz w:val="22"/>
                <w:szCs w:val="22"/>
                <w:lang w:val="de-DE"/>
              </w:rPr>
            </w:pPr>
            <w:r>
              <w:rPr>
                <w:rFonts w:ascii="Arial" w:hAnsi="Arial"/>
                <w:sz w:val="22"/>
                <w:szCs w:val="22"/>
                <w:lang w:val="de-DE"/>
              </w:rPr>
              <w:t>Urteil/</w:t>
            </w:r>
            <w:r w:rsidR="00115B00">
              <w:rPr>
                <w:rFonts w:ascii="Arial" w:hAnsi="Arial"/>
                <w:sz w:val="22"/>
                <w:szCs w:val="22"/>
                <w:lang w:val="de-DE"/>
              </w:rPr>
              <w:t>Handlung</w:t>
            </w:r>
          </w:p>
          <w:p w:rsidR="00B40B58" w:rsidRDefault="00115B00" w:rsidP="001804C9">
            <w:pPr>
              <w:pStyle w:val="Tabelleninhalt"/>
              <w:widowControl w:val="0"/>
              <w:rPr>
                <w:rFonts w:ascii="Arial" w:hAnsi="Arial"/>
                <w:sz w:val="22"/>
                <w:szCs w:val="22"/>
                <w:lang w:val="de-DE"/>
              </w:rPr>
            </w:pPr>
            <w:r>
              <w:rPr>
                <w:rFonts w:ascii="Arial" w:hAnsi="Arial"/>
                <w:sz w:val="22"/>
                <w:szCs w:val="22"/>
                <w:lang w:val="de-DE"/>
              </w:rPr>
              <w:t>M7</w:t>
            </w:r>
          </w:p>
        </w:tc>
      </w:tr>
    </w:tbl>
    <w:p w:rsidR="009464A4" w:rsidRPr="001804C9" w:rsidRDefault="009464A4">
      <w:pPr>
        <w:rPr>
          <w:rFonts w:ascii="Arial" w:hAnsi="Arial" w:cs="Arial"/>
          <w:sz w:val="22"/>
          <w:szCs w:val="22"/>
          <w:lang w:val="de-DE"/>
        </w:rPr>
      </w:pPr>
    </w:p>
    <w:p w:rsidR="009464A4" w:rsidRPr="001804C9" w:rsidRDefault="009464A4">
      <w:pPr>
        <w:rPr>
          <w:rFonts w:ascii="Arial" w:hAnsi="Arial" w:cs="Arial"/>
          <w:sz w:val="22"/>
          <w:szCs w:val="22"/>
          <w:lang w:val="de-DE"/>
        </w:rPr>
      </w:pPr>
      <w:r w:rsidRPr="001804C9">
        <w:rPr>
          <w:rFonts w:ascii="Arial" w:hAnsi="Arial" w:cs="Arial"/>
          <w:sz w:val="22"/>
          <w:szCs w:val="22"/>
          <w:lang w:val="de-DE"/>
        </w:rPr>
        <w:br w:type="page"/>
      </w:r>
    </w:p>
    <w:p w:rsidR="00B40B58" w:rsidRPr="00BC38C4" w:rsidRDefault="00115B00" w:rsidP="00D0075A">
      <w:pPr>
        <w:pStyle w:val="Listenabsatz"/>
        <w:widowControl w:val="0"/>
        <w:numPr>
          <w:ilvl w:val="0"/>
          <w:numId w:val="23"/>
        </w:numPr>
        <w:spacing w:line="360" w:lineRule="auto"/>
        <w:ind w:left="357" w:hanging="357"/>
        <w:jc w:val="both"/>
        <w:rPr>
          <w:rFonts w:ascii="Arial" w:hAnsi="Arial" w:cs="Arial"/>
          <w:sz w:val="22"/>
          <w:szCs w:val="22"/>
          <w:lang w:val="de-DE"/>
        </w:rPr>
      </w:pPr>
      <w:r w:rsidRPr="00BC38C4">
        <w:rPr>
          <w:rFonts w:ascii="Arial" w:hAnsi="Arial" w:cs="Arial"/>
          <w:sz w:val="22"/>
          <w:szCs w:val="22"/>
          <w:lang w:val="de-DE"/>
        </w:rPr>
        <w:lastRenderedPageBreak/>
        <w:t xml:space="preserve">Lernvoraussetzungen: Die Schülerinnen und Schüler sollten im 10. Jahrgang bereits über hinreichende Kompetenzen in der selbständigen Beschaffung, Auswahl und Aufbereitung von Informationen unter Verwendung digitaler Medien verfügen (1.-4. Doppelstunde). Auch die Durchführung regelgeleiteter Kontroversverfahren sollte beherrscht werden (5.-6. Doppelstunde). Das </w:t>
      </w:r>
      <w:r w:rsidR="00CD4E53" w:rsidRPr="00BC38C4">
        <w:rPr>
          <w:rFonts w:ascii="Arial" w:hAnsi="Arial" w:cs="Arial"/>
          <w:sz w:val="22"/>
          <w:szCs w:val="22"/>
          <w:lang w:val="de-DE"/>
        </w:rPr>
        <w:t>kriteriengeleitete</w:t>
      </w:r>
      <w:r w:rsidRPr="00BC38C4">
        <w:rPr>
          <w:rFonts w:ascii="Arial" w:hAnsi="Arial" w:cs="Arial"/>
          <w:sz w:val="22"/>
          <w:szCs w:val="22"/>
          <w:lang w:val="de-DE"/>
        </w:rPr>
        <w:t xml:space="preserve"> analytische und wertende Urteilen sollte aus Jahrgang 8 und 9 vertraut sein und wird mit Durchführung der niveaubestimmenden Aufgabe weiter gefestigt (1., 4., 6. und 8. Doppelstunde). </w:t>
      </w:r>
    </w:p>
    <w:p w:rsidR="00B40B58" w:rsidRPr="00A31461" w:rsidRDefault="00115B00" w:rsidP="00D0075A">
      <w:pPr>
        <w:pStyle w:val="Listenabsatz"/>
        <w:widowControl w:val="0"/>
        <w:numPr>
          <w:ilvl w:val="0"/>
          <w:numId w:val="23"/>
        </w:numPr>
        <w:spacing w:line="360" w:lineRule="auto"/>
        <w:ind w:left="357" w:hanging="357"/>
        <w:jc w:val="both"/>
        <w:rPr>
          <w:rFonts w:ascii="Arial" w:hAnsi="Arial" w:cs="Arial"/>
          <w:sz w:val="22"/>
          <w:szCs w:val="22"/>
          <w:lang w:val="de-DE"/>
        </w:rPr>
      </w:pPr>
      <w:r>
        <w:rPr>
          <w:rFonts w:ascii="Arial" w:hAnsi="Arial" w:cs="Arial"/>
          <w:sz w:val="22"/>
          <w:szCs w:val="22"/>
          <w:lang w:val="de-DE"/>
        </w:rPr>
        <w:t>Mögliche Leistungsbewertungen: Evaluierung der Gruppenergebnisse, der Talkshow-Durchführung und der Bewertung des Falls (sieh M4, M6 und M7)</w:t>
      </w:r>
    </w:p>
    <w:p w:rsidR="00B40B58" w:rsidRPr="009464A4" w:rsidRDefault="00115B00" w:rsidP="009464A4">
      <w:pPr>
        <w:pStyle w:val="berschrift2"/>
        <w:keepNext w:val="0"/>
        <w:keepLines w:val="0"/>
        <w:numPr>
          <w:ilvl w:val="0"/>
          <w:numId w:val="1"/>
        </w:numPr>
        <w:spacing w:before="120" w:after="120"/>
        <w:ind w:left="357" w:hanging="357"/>
        <w:rPr>
          <w:rFonts w:ascii="Arial" w:hAnsi="Arial" w:cs="Arial"/>
          <w:color w:val="auto"/>
          <w:sz w:val="22"/>
          <w:szCs w:val="22"/>
        </w:rPr>
      </w:pPr>
      <w:r>
        <w:rPr>
          <w:rFonts w:ascii="Arial" w:hAnsi="Arial" w:cs="Arial"/>
          <w:b/>
          <w:color w:val="auto"/>
          <w:sz w:val="22"/>
          <w:szCs w:val="22"/>
          <w:lang w:val="de-DE"/>
        </w:rPr>
        <w:t>Variations- bzw. Differenzierungsmöglichk</w:t>
      </w:r>
      <w:r w:rsidRPr="009464A4">
        <w:rPr>
          <w:rFonts w:ascii="Arial" w:hAnsi="Arial" w:cs="Arial"/>
          <w:b/>
          <w:color w:val="auto"/>
          <w:sz w:val="22"/>
          <w:szCs w:val="22"/>
          <w:lang w:val="de-DE"/>
        </w:rPr>
        <w:t>eiten</w:t>
      </w:r>
    </w:p>
    <w:p w:rsidR="00B40B58" w:rsidRPr="00CD4E53" w:rsidRDefault="00115B00" w:rsidP="00D0075A">
      <w:pPr>
        <w:pStyle w:val="Listenabsatz"/>
        <w:widowControl w:val="0"/>
        <w:numPr>
          <w:ilvl w:val="0"/>
          <w:numId w:val="23"/>
        </w:numPr>
        <w:spacing w:line="360" w:lineRule="auto"/>
        <w:ind w:left="357" w:hanging="357"/>
        <w:jc w:val="both"/>
        <w:rPr>
          <w:lang w:val="de-DE"/>
        </w:rPr>
      </w:pPr>
      <w:r>
        <w:rPr>
          <w:rFonts w:ascii="Arial" w:eastAsia="Arial" w:hAnsi="Arial" w:cs="Arial"/>
          <w:color w:val="000000"/>
          <w:sz w:val="22"/>
          <w:szCs w:val="22"/>
          <w:lang w:val="de-DE" w:eastAsia="de-DE"/>
        </w:rPr>
        <w:t xml:space="preserve">alternativ kann im Einstieg (1. Doppelstunde) das Meinungsbild in der Lerngruppe auch über die Methode der </w:t>
      </w:r>
      <w:r>
        <w:rPr>
          <w:rFonts w:ascii="Arial" w:eastAsia="Arial" w:hAnsi="Arial" w:cs="Arial"/>
          <w:b/>
          <w:bCs/>
          <w:color w:val="000000"/>
          <w:sz w:val="22"/>
          <w:szCs w:val="22"/>
          <w:lang w:val="de-DE" w:eastAsia="de-DE"/>
        </w:rPr>
        <w:t>Positionslinie</w:t>
      </w:r>
      <w:r>
        <w:rPr>
          <w:rFonts w:ascii="Arial" w:eastAsia="Arial" w:hAnsi="Arial" w:cs="Arial"/>
          <w:color w:val="000000"/>
          <w:sz w:val="22"/>
          <w:szCs w:val="22"/>
          <w:lang w:val="de-DE" w:eastAsia="de-DE"/>
        </w:rPr>
        <w:t xml:space="preserve"> und schriftlicher Begründung erfasst werden</w:t>
      </w:r>
    </w:p>
    <w:p w:rsidR="00B40B58" w:rsidRPr="00CD4E53" w:rsidRDefault="00115B00" w:rsidP="00D0075A">
      <w:pPr>
        <w:pStyle w:val="Listenabsatz"/>
        <w:widowControl w:val="0"/>
        <w:numPr>
          <w:ilvl w:val="0"/>
          <w:numId w:val="23"/>
        </w:numPr>
        <w:spacing w:line="360" w:lineRule="auto"/>
        <w:ind w:left="357" w:hanging="357"/>
        <w:jc w:val="both"/>
        <w:rPr>
          <w:lang w:val="de-DE"/>
        </w:rPr>
      </w:pPr>
      <w:r>
        <w:rPr>
          <w:rFonts w:ascii="Arial" w:hAnsi="Arial"/>
          <w:sz w:val="22"/>
          <w:szCs w:val="22"/>
          <w:lang w:val="de-DE"/>
        </w:rPr>
        <w:t>während der Talkshow (6. Doppelstunde) kann das Publikum bzw. können einzelne Schülerinnen und Schüler zusätzlich an ein vorbereitetes Mikrofon treten und – nach Aufforderung durch die Moderation – aktiv an der Talkshow teilnehmen</w:t>
      </w:r>
    </w:p>
    <w:p w:rsidR="00B40B58" w:rsidRDefault="00115B00" w:rsidP="00D0075A">
      <w:pPr>
        <w:pStyle w:val="Listenabsatz"/>
        <w:widowControl w:val="0"/>
        <w:numPr>
          <w:ilvl w:val="0"/>
          <w:numId w:val="23"/>
        </w:numPr>
        <w:spacing w:line="360" w:lineRule="auto"/>
        <w:ind w:left="357" w:hanging="357"/>
        <w:jc w:val="both"/>
        <w:rPr>
          <w:rFonts w:ascii="Arial" w:hAnsi="Arial"/>
          <w:lang w:val="de-DE"/>
        </w:rPr>
      </w:pPr>
      <w:r>
        <w:rPr>
          <w:rFonts w:ascii="Arial" w:eastAsia="Arial" w:hAnsi="Arial" w:cs="Arial"/>
          <w:color w:val="000000"/>
          <w:sz w:val="22"/>
          <w:szCs w:val="22"/>
          <w:lang w:val="de-DE" w:eastAsia="de-DE"/>
        </w:rPr>
        <w:t xml:space="preserve">am Ende der Talkshow kann ein (digitales) </w:t>
      </w:r>
      <w:proofErr w:type="spellStart"/>
      <w:r>
        <w:rPr>
          <w:rFonts w:ascii="Arial" w:eastAsia="Arial" w:hAnsi="Arial" w:cs="Arial"/>
          <w:color w:val="000000"/>
          <w:sz w:val="22"/>
          <w:szCs w:val="22"/>
          <w:lang w:val="de-DE" w:eastAsia="de-DE"/>
        </w:rPr>
        <w:t>Voting</w:t>
      </w:r>
      <w:proofErr w:type="spellEnd"/>
      <w:r>
        <w:rPr>
          <w:rFonts w:ascii="Arial" w:eastAsia="Arial" w:hAnsi="Arial" w:cs="Arial"/>
          <w:color w:val="000000"/>
          <w:sz w:val="22"/>
          <w:szCs w:val="22"/>
          <w:lang w:val="de-DE" w:eastAsia="de-DE"/>
        </w:rPr>
        <w:t xml:space="preserve"> stattfinden, um ein (ggf. verändertes) Meinungsbild abzubilden</w:t>
      </w:r>
    </w:p>
    <w:p w:rsidR="00B40B58" w:rsidRDefault="00115B00" w:rsidP="00F76E8D">
      <w:pPr>
        <w:pStyle w:val="Listenabsatz"/>
        <w:widowControl w:val="0"/>
        <w:numPr>
          <w:ilvl w:val="0"/>
          <w:numId w:val="23"/>
        </w:numPr>
        <w:spacing w:line="360" w:lineRule="auto"/>
        <w:ind w:left="357" w:hanging="357"/>
        <w:rPr>
          <w:rFonts w:ascii="Arial" w:hAnsi="Arial"/>
          <w:sz w:val="22"/>
          <w:szCs w:val="22"/>
          <w:lang w:val="de-DE"/>
        </w:rPr>
      </w:pPr>
      <w:r>
        <w:rPr>
          <w:rFonts w:ascii="Arial" w:hAnsi="Arial"/>
          <w:b/>
          <w:bCs/>
          <w:sz w:val="22"/>
          <w:szCs w:val="22"/>
          <w:lang w:val="de-DE"/>
        </w:rPr>
        <w:t xml:space="preserve">weitere vertiefende Reflexionsaufträge </w:t>
      </w:r>
      <w:r>
        <w:rPr>
          <w:rFonts w:ascii="Arial" w:hAnsi="Arial"/>
          <w:sz w:val="22"/>
          <w:szCs w:val="22"/>
          <w:lang w:val="de-DE"/>
        </w:rPr>
        <w:t xml:space="preserve">zur Talkshow können sein: </w:t>
      </w:r>
    </w:p>
    <w:p w:rsidR="00B40B58" w:rsidRDefault="00115B00" w:rsidP="00D0075A">
      <w:pPr>
        <w:pStyle w:val="Tabelleninhalt"/>
        <w:numPr>
          <w:ilvl w:val="1"/>
          <w:numId w:val="24"/>
        </w:numPr>
        <w:suppressLineNumbers w:val="0"/>
        <w:spacing w:line="360" w:lineRule="auto"/>
        <w:ind w:left="714" w:hanging="357"/>
        <w:jc w:val="both"/>
        <w:rPr>
          <w:rFonts w:ascii="Arial" w:hAnsi="Arial"/>
          <w:lang w:val="de-DE"/>
        </w:rPr>
      </w:pPr>
      <w:r>
        <w:rPr>
          <w:rFonts w:ascii="Arial" w:hAnsi="Arial"/>
          <w:i/>
          <w:iCs/>
          <w:sz w:val="22"/>
          <w:szCs w:val="22"/>
          <w:lang w:val="de-DE"/>
        </w:rPr>
        <w:t>Erkläre</w:t>
      </w:r>
      <w:r>
        <w:rPr>
          <w:rFonts w:ascii="Arial" w:hAnsi="Arial"/>
          <w:sz w:val="22"/>
          <w:szCs w:val="22"/>
          <w:lang w:val="de-DE"/>
        </w:rPr>
        <w:t xml:space="preserve"> das Auftreten der Talkgäste. </w:t>
      </w:r>
    </w:p>
    <w:p w:rsidR="00B40B58" w:rsidRDefault="00115B00" w:rsidP="00D0075A">
      <w:pPr>
        <w:pStyle w:val="Tabelleninhalt"/>
        <w:numPr>
          <w:ilvl w:val="1"/>
          <w:numId w:val="24"/>
        </w:numPr>
        <w:suppressLineNumbers w:val="0"/>
        <w:spacing w:line="360" w:lineRule="auto"/>
        <w:ind w:left="714" w:hanging="357"/>
        <w:jc w:val="both"/>
        <w:rPr>
          <w:rFonts w:ascii="Arial" w:hAnsi="Arial"/>
          <w:sz w:val="22"/>
          <w:szCs w:val="22"/>
          <w:lang w:val="de-DE"/>
        </w:rPr>
      </w:pPr>
      <w:r>
        <w:rPr>
          <w:rFonts w:ascii="Arial" w:hAnsi="Arial"/>
          <w:i/>
          <w:iCs/>
          <w:sz w:val="22"/>
          <w:szCs w:val="22"/>
          <w:lang w:val="de-DE"/>
        </w:rPr>
        <w:t>Beurteile</w:t>
      </w:r>
      <w:r>
        <w:rPr>
          <w:rFonts w:ascii="Arial" w:hAnsi="Arial"/>
          <w:sz w:val="22"/>
          <w:szCs w:val="22"/>
          <w:lang w:val="de-DE"/>
        </w:rPr>
        <w:t>, was die stärkste Argumentation war.</w:t>
      </w:r>
    </w:p>
    <w:p w:rsidR="00B40B58" w:rsidRDefault="00115B00" w:rsidP="00D0075A">
      <w:pPr>
        <w:pStyle w:val="Tabelleninhalt"/>
        <w:numPr>
          <w:ilvl w:val="1"/>
          <w:numId w:val="24"/>
        </w:numPr>
        <w:suppressLineNumbers w:val="0"/>
        <w:spacing w:line="360" w:lineRule="auto"/>
        <w:ind w:left="714" w:hanging="357"/>
        <w:jc w:val="both"/>
        <w:rPr>
          <w:rFonts w:ascii="Arial" w:hAnsi="Arial"/>
          <w:sz w:val="22"/>
          <w:szCs w:val="22"/>
          <w:lang w:val="de-DE"/>
        </w:rPr>
      </w:pPr>
      <w:r>
        <w:rPr>
          <w:rFonts w:ascii="Arial" w:eastAsia="Arial" w:hAnsi="Arial" w:cs="Arial"/>
          <w:i/>
          <w:iCs/>
          <w:color w:val="000000"/>
          <w:sz w:val="22"/>
          <w:szCs w:val="22"/>
          <w:lang w:val="de-DE" w:eastAsia="de-DE"/>
        </w:rPr>
        <w:t>Überprüfe</w:t>
      </w:r>
      <w:r>
        <w:rPr>
          <w:rFonts w:ascii="Arial" w:eastAsia="Arial" w:hAnsi="Arial" w:cs="Arial"/>
          <w:color w:val="000000"/>
          <w:sz w:val="22"/>
          <w:szCs w:val="22"/>
          <w:lang w:val="de-DE" w:eastAsia="de-DE"/>
        </w:rPr>
        <w:t>, ob Argumente fehlten, sich alle Akteure mit unterschiedlichen Handlungsmöglichkeiten positionieren konnten und das Problem geklärt ist.</w:t>
      </w:r>
    </w:p>
    <w:p w:rsidR="00B40B58" w:rsidRPr="00CD4E53" w:rsidRDefault="00115B00" w:rsidP="00D0075A">
      <w:pPr>
        <w:pStyle w:val="Listenabsatz"/>
        <w:widowControl w:val="0"/>
        <w:numPr>
          <w:ilvl w:val="0"/>
          <w:numId w:val="23"/>
        </w:numPr>
        <w:spacing w:line="360" w:lineRule="auto"/>
        <w:ind w:left="357" w:hanging="357"/>
        <w:jc w:val="both"/>
        <w:rPr>
          <w:sz w:val="22"/>
          <w:szCs w:val="22"/>
          <w:lang w:val="de-DE"/>
        </w:rPr>
      </w:pPr>
      <w:r>
        <w:rPr>
          <w:rFonts w:ascii="Arial" w:hAnsi="Arial"/>
          <w:sz w:val="22"/>
          <w:szCs w:val="22"/>
          <w:lang w:val="de-DE"/>
        </w:rPr>
        <w:t>Möglichkeiten der abschließenden Bewertung (8. Doppelstunde) sind z. B.:</w:t>
      </w:r>
    </w:p>
    <w:p w:rsidR="00B40B58" w:rsidRDefault="00115B00" w:rsidP="00D0075A">
      <w:pPr>
        <w:pStyle w:val="Tabelleninhalt"/>
        <w:numPr>
          <w:ilvl w:val="1"/>
          <w:numId w:val="24"/>
        </w:numPr>
        <w:suppressLineNumbers w:val="0"/>
        <w:spacing w:line="360" w:lineRule="auto"/>
        <w:ind w:left="714" w:hanging="357"/>
        <w:jc w:val="both"/>
        <w:rPr>
          <w:sz w:val="22"/>
          <w:szCs w:val="22"/>
        </w:rPr>
      </w:pPr>
      <w:r>
        <w:rPr>
          <w:rFonts w:ascii="Arial" w:hAnsi="Arial"/>
          <w:b/>
          <w:bCs/>
          <w:sz w:val="22"/>
          <w:szCs w:val="22"/>
          <w:lang w:val="de-DE"/>
        </w:rPr>
        <w:t>Kommentar</w:t>
      </w:r>
      <w:r>
        <w:rPr>
          <w:rFonts w:ascii="Arial" w:hAnsi="Arial"/>
          <w:sz w:val="22"/>
          <w:szCs w:val="22"/>
          <w:lang w:val="de-DE"/>
        </w:rPr>
        <w:t xml:space="preserve"> in einer Tageszeitung</w:t>
      </w:r>
    </w:p>
    <w:p w:rsidR="00B40B58" w:rsidRDefault="00115B00" w:rsidP="00D0075A">
      <w:pPr>
        <w:pStyle w:val="Tabelleninhalt"/>
        <w:numPr>
          <w:ilvl w:val="1"/>
          <w:numId w:val="24"/>
        </w:numPr>
        <w:suppressLineNumbers w:val="0"/>
        <w:spacing w:line="360" w:lineRule="auto"/>
        <w:ind w:left="714" w:hanging="357"/>
        <w:jc w:val="both"/>
        <w:rPr>
          <w:sz w:val="22"/>
          <w:szCs w:val="22"/>
        </w:rPr>
      </w:pPr>
      <w:r>
        <w:rPr>
          <w:rFonts w:ascii="Arial" w:hAnsi="Arial"/>
          <w:b/>
          <w:bCs/>
          <w:sz w:val="22"/>
          <w:szCs w:val="22"/>
          <w:lang w:val="de-DE"/>
        </w:rPr>
        <w:t>Brief</w:t>
      </w:r>
      <w:r>
        <w:rPr>
          <w:rFonts w:ascii="Arial" w:hAnsi="Arial"/>
          <w:sz w:val="22"/>
          <w:szCs w:val="22"/>
          <w:lang w:val="de-DE"/>
        </w:rPr>
        <w:t xml:space="preserve"> an deinen Wahlkreisabgeordneten</w:t>
      </w:r>
    </w:p>
    <w:p w:rsidR="00B40B58" w:rsidRDefault="00115B00" w:rsidP="00D0075A">
      <w:pPr>
        <w:pStyle w:val="Tabelleninhalt"/>
        <w:numPr>
          <w:ilvl w:val="1"/>
          <w:numId w:val="24"/>
        </w:numPr>
        <w:suppressLineNumbers w:val="0"/>
        <w:spacing w:line="360" w:lineRule="auto"/>
        <w:ind w:left="714" w:hanging="357"/>
        <w:jc w:val="both"/>
      </w:pPr>
      <w:r>
        <w:rPr>
          <w:rFonts w:ascii="Arial" w:eastAsia="Arial" w:hAnsi="Arial" w:cs="Arial"/>
          <w:b/>
          <w:bCs/>
          <w:color w:val="000000"/>
          <w:sz w:val="22"/>
          <w:szCs w:val="22"/>
          <w:lang w:val="de-DE" w:eastAsia="de-DE"/>
        </w:rPr>
        <w:t>Video-Statement</w:t>
      </w:r>
    </w:p>
    <w:p w:rsidR="00B40B58" w:rsidRPr="009464A4" w:rsidRDefault="00115B00" w:rsidP="009464A4">
      <w:pPr>
        <w:pStyle w:val="berschrift2"/>
        <w:keepNext w:val="0"/>
        <w:keepLines w:val="0"/>
        <w:numPr>
          <w:ilvl w:val="0"/>
          <w:numId w:val="1"/>
        </w:numPr>
        <w:spacing w:before="120" w:after="120"/>
        <w:ind w:left="357" w:hanging="357"/>
        <w:rPr>
          <w:rFonts w:ascii="Arial" w:hAnsi="Arial"/>
          <w:color w:val="auto"/>
          <w:lang w:val="de-DE"/>
        </w:rPr>
      </w:pPr>
      <w:r w:rsidRPr="009464A4">
        <w:rPr>
          <w:rFonts w:ascii="Arial" w:hAnsi="Arial" w:cs="Arial"/>
          <w:b/>
          <w:color w:val="auto"/>
          <w:sz w:val="22"/>
          <w:szCs w:val="22"/>
          <w:lang w:val="de-DE"/>
        </w:rPr>
        <w:t>Mögliche Probleme bei der Umsetzung</w:t>
      </w:r>
    </w:p>
    <w:p w:rsidR="00B40B58" w:rsidRPr="00CD4E53" w:rsidRDefault="00115B00" w:rsidP="00D0075A">
      <w:pPr>
        <w:pStyle w:val="Listenabsatz"/>
        <w:widowControl w:val="0"/>
        <w:numPr>
          <w:ilvl w:val="0"/>
          <w:numId w:val="23"/>
        </w:numPr>
        <w:spacing w:line="360" w:lineRule="auto"/>
        <w:ind w:left="357" w:hanging="357"/>
        <w:jc w:val="both"/>
        <w:rPr>
          <w:sz w:val="22"/>
          <w:szCs w:val="22"/>
          <w:lang w:val="de-DE"/>
        </w:rPr>
      </w:pPr>
      <w:r>
        <w:rPr>
          <w:rFonts w:ascii="Arial" w:hAnsi="Arial"/>
          <w:sz w:val="22"/>
          <w:szCs w:val="22"/>
          <w:lang w:val="de-DE"/>
        </w:rPr>
        <w:t>falls die Leitfragen der Schülerinnen und Schüler im Einstieg zu allgemein oder am Thema vorbei geraten, sollte eine Nachsteuerung durch die Lehrkraft erfolgen</w:t>
      </w:r>
    </w:p>
    <w:p w:rsidR="00B40B58" w:rsidRPr="00A31461" w:rsidRDefault="00115B00" w:rsidP="00D0075A">
      <w:pPr>
        <w:pStyle w:val="Listenabsatz"/>
        <w:widowControl w:val="0"/>
        <w:numPr>
          <w:ilvl w:val="0"/>
          <w:numId w:val="23"/>
        </w:numPr>
        <w:spacing w:line="360" w:lineRule="auto"/>
        <w:ind w:left="357" w:hanging="357"/>
        <w:jc w:val="both"/>
        <w:rPr>
          <w:sz w:val="22"/>
          <w:szCs w:val="22"/>
          <w:lang w:val="de-DE"/>
        </w:rPr>
      </w:pPr>
      <w:r>
        <w:rPr>
          <w:rFonts w:ascii="Arial" w:hAnsi="Arial" w:cs="Arial"/>
          <w:sz w:val="22"/>
          <w:szCs w:val="22"/>
          <w:lang w:val="de-DE"/>
        </w:rPr>
        <w:t>um bestehende Meinungen nicht zu verfestigen, sondern den Schülerinnen und Schüler auch einen Perspektivwechsel zu ermöglichen, sollten die Rollenzuweisungen für die Talkshow idealerweise der im Einstieg vertretenen Positionen entgegenstehen</w:t>
      </w:r>
    </w:p>
    <w:p w:rsidR="00DE53F7" w:rsidRDefault="00DE53F7" w:rsidP="002F6033">
      <w:pPr>
        <w:pStyle w:val="berschrift2"/>
        <w:numPr>
          <w:ilvl w:val="0"/>
          <w:numId w:val="1"/>
        </w:numPr>
        <w:spacing w:before="120" w:after="120"/>
        <w:ind w:left="357" w:hanging="357"/>
        <w:rPr>
          <w:rFonts w:ascii="Arial" w:hAnsi="Arial" w:cs="Arial"/>
          <w:b/>
          <w:color w:val="auto"/>
          <w:sz w:val="22"/>
          <w:szCs w:val="22"/>
          <w:lang w:val="de-DE"/>
        </w:rPr>
        <w:sectPr w:rsidR="00DE53F7" w:rsidSect="00142467">
          <w:headerReference w:type="even" r:id="rId9"/>
          <w:headerReference w:type="default" r:id="rId10"/>
          <w:footerReference w:type="even" r:id="rId11"/>
          <w:footerReference w:type="default" r:id="rId12"/>
          <w:headerReference w:type="first" r:id="rId13"/>
          <w:footerReference w:type="first" r:id="rId14"/>
          <w:pgSz w:w="11906" w:h="16838" w:code="9"/>
          <w:pgMar w:top="1588" w:right="1134" w:bottom="1247" w:left="1134" w:header="964" w:footer="851" w:gutter="0"/>
          <w:cols w:space="720"/>
          <w:formProt w:val="0"/>
          <w:docGrid w:linePitch="100"/>
        </w:sectPr>
      </w:pPr>
    </w:p>
    <w:p w:rsidR="00B40B58" w:rsidRPr="002F6033" w:rsidRDefault="00115B00" w:rsidP="002F6033">
      <w:pPr>
        <w:pStyle w:val="berschrift2"/>
        <w:numPr>
          <w:ilvl w:val="0"/>
          <w:numId w:val="1"/>
        </w:numPr>
        <w:spacing w:before="120" w:after="120"/>
        <w:ind w:left="357" w:hanging="357"/>
        <w:rPr>
          <w:color w:val="auto"/>
          <w:lang w:val="de-DE"/>
        </w:rPr>
      </w:pPr>
      <w:bookmarkStart w:id="3" w:name="_GoBack"/>
      <w:bookmarkEnd w:id="3"/>
      <w:r w:rsidRPr="002F6033">
        <w:rPr>
          <w:rFonts w:ascii="Arial" w:hAnsi="Arial" w:cs="Arial"/>
          <w:b/>
          <w:color w:val="auto"/>
          <w:sz w:val="22"/>
          <w:szCs w:val="22"/>
          <w:lang w:val="de-DE"/>
        </w:rPr>
        <w:lastRenderedPageBreak/>
        <w:t xml:space="preserve">Lösungserwartungen </w:t>
      </w:r>
    </w:p>
    <w:p w:rsidR="00B40B58" w:rsidRPr="00CD4E53" w:rsidRDefault="00115B00" w:rsidP="002F6033">
      <w:pPr>
        <w:spacing w:line="360" w:lineRule="auto"/>
        <w:jc w:val="both"/>
        <w:rPr>
          <w:lang w:val="de-DE"/>
        </w:rPr>
      </w:pPr>
      <w:r>
        <w:rPr>
          <w:rFonts w:ascii="Arial" w:hAnsi="Arial" w:cs="Arial"/>
          <w:sz w:val="22"/>
          <w:szCs w:val="22"/>
          <w:lang w:val="de-DE"/>
        </w:rPr>
        <w:t>Folgende Ergebnisse sind in den Präsentationen und der sich anschließenden Debatte so oder so ähnlich</w:t>
      </w:r>
      <w:r>
        <w:rPr>
          <w:rFonts w:ascii="Arial" w:hAnsi="Arial"/>
          <w:color w:val="000000"/>
          <w:sz w:val="22"/>
          <w:szCs w:val="22"/>
          <w:lang w:val="de-DE"/>
        </w:rPr>
        <w:t xml:space="preserve"> zu erwarten:</w:t>
      </w:r>
    </w:p>
    <w:p w:rsidR="00B40B58" w:rsidRPr="00BC38C4" w:rsidRDefault="00115B00" w:rsidP="00D0075A">
      <w:pPr>
        <w:pStyle w:val="Listenabsatz"/>
        <w:widowControl w:val="0"/>
        <w:numPr>
          <w:ilvl w:val="0"/>
          <w:numId w:val="23"/>
        </w:numPr>
        <w:spacing w:line="360" w:lineRule="auto"/>
        <w:ind w:left="357" w:hanging="357"/>
        <w:jc w:val="both"/>
        <w:rPr>
          <w:rFonts w:ascii="Arial" w:hAnsi="Arial"/>
          <w:sz w:val="22"/>
          <w:szCs w:val="22"/>
          <w:lang w:val="de-DE"/>
        </w:rPr>
      </w:pPr>
      <w:r w:rsidRPr="00BC38C4">
        <w:rPr>
          <w:rFonts w:ascii="Arial" w:hAnsi="Arial"/>
          <w:b/>
          <w:bCs/>
          <w:sz w:val="22"/>
          <w:szCs w:val="22"/>
          <w:lang w:val="de-DE"/>
        </w:rPr>
        <w:t>Akteure</w:t>
      </w:r>
      <w:r w:rsidRPr="00BC38C4">
        <w:rPr>
          <w:rFonts w:ascii="Arial" w:hAnsi="Arial"/>
          <w:sz w:val="22"/>
          <w:szCs w:val="22"/>
          <w:lang w:val="de-DE"/>
        </w:rPr>
        <w:t>, die miteinander streiten, sind z. B. die Autoindustrie, Politik bzw. Parteien (Pro und Kontra), Bürger (Pro und Kontra), Initiativen/Verbände (Pro und Kontra)</w:t>
      </w:r>
    </w:p>
    <w:p w:rsidR="00B40B58" w:rsidRPr="00BC38C4" w:rsidRDefault="00115B00" w:rsidP="00D0075A">
      <w:pPr>
        <w:pStyle w:val="Listenabsatz"/>
        <w:widowControl w:val="0"/>
        <w:numPr>
          <w:ilvl w:val="0"/>
          <w:numId w:val="23"/>
        </w:numPr>
        <w:spacing w:line="360" w:lineRule="auto"/>
        <w:ind w:left="357" w:hanging="357"/>
        <w:jc w:val="both"/>
        <w:rPr>
          <w:lang w:val="de-DE"/>
        </w:rPr>
      </w:pPr>
      <w:r w:rsidRPr="00BC38C4">
        <w:rPr>
          <w:rFonts w:ascii="Arial" w:hAnsi="Arial"/>
          <w:sz w:val="22"/>
          <w:szCs w:val="22"/>
          <w:lang w:val="de-DE"/>
        </w:rPr>
        <w:t>Pro-Argumente (inklusive möglicher Folgen eines Tempolimits): geringerer Verbrauch/Bedarf fossiler Energie und CO2- Ausstoß (Verbrenner), geringere Lärmbelästigung und Feinstaubkonzentration insbesondere in Ballungsräumen (betrifft vor allem Menschen mit geringerem Einkommen), erhöhte Sicherheit (weniger schwere Unfälle) und damit weniger Staus, stressfreies Fahren, laut unterschiedlicher Umfragen besteht in der deutschen Bevölkerung eine Mehrheit für ein Tempolimit</w:t>
      </w:r>
    </w:p>
    <w:p w:rsidR="00B40B58" w:rsidRPr="00CD4E53" w:rsidRDefault="00115B00" w:rsidP="00D0075A">
      <w:pPr>
        <w:pStyle w:val="Listenabsatz"/>
        <w:widowControl w:val="0"/>
        <w:numPr>
          <w:ilvl w:val="0"/>
          <w:numId w:val="23"/>
        </w:numPr>
        <w:spacing w:line="360" w:lineRule="auto"/>
        <w:ind w:left="357" w:hanging="357"/>
        <w:jc w:val="both"/>
        <w:rPr>
          <w:lang w:val="de-DE"/>
        </w:rPr>
      </w:pPr>
      <w:r>
        <w:rPr>
          <w:rFonts w:ascii="Arial" w:hAnsi="Arial"/>
          <w:b/>
          <w:bCs/>
          <w:sz w:val="22"/>
          <w:szCs w:val="22"/>
          <w:lang w:val="de-DE"/>
        </w:rPr>
        <w:t>Kontra-Argumente</w:t>
      </w:r>
      <w:r>
        <w:rPr>
          <w:rFonts w:ascii="Arial" w:hAnsi="Arial"/>
          <w:sz w:val="22"/>
          <w:szCs w:val="22"/>
          <w:lang w:val="de-DE"/>
        </w:rPr>
        <w:t xml:space="preserve"> (inklusive möglicher Folgen eines Tempolimits ): Wahrung der individuellen Freiheit der autofahrenden Bürger, Stress und Ermüdung aufgrund des langsamen Fahrens, Großteil der Autobahnen bereits mit Tempolimit versehen, zukünftige E-Autos mit geringerer CO2-Emission, nur 12% aller Verkehrsunfälle in Deutschland auf Autobahnen, in Frankreich trotz Tempolimit im Schnitt mehr Verkehrstote je Kilometer, Autos immer sicherer (Assistenzsysteme, Karosserie), unbegrenztes Tempo als Verkaufsargument der deutschen Premiumhersteller (zentraler Wirtschaftszweig und damit Arbeitsplätze), aktuell so wenig Verkehrstote wie nie, Zeitverlust (wirtschaftliche Nachteile), Emissions- und Lärmreduzierung zu gering/unwesentlich (unverhältnismäßig)</w:t>
      </w:r>
    </w:p>
    <w:p w:rsidR="00CD4E53" w:rsidRPr="00BC38C4" w:rsidRDefault="00115B00" w:rsidP="00D0075A">
      <w:pPr>
        <w:pStyle w:val="Listenabsatz"/>
        <w:widowControl w:val="0"/>
        <w:numPr>
          <w:ilvl w:val="0"/>
          <w:numId w:val="23"/>
        </w:numPr>
        <w:spacing w:line="360" w:lineRule="auto"/>
        <w:ind w:left="357" w:hanging="357"/>
        <w:jc w:val="both"/>
        <w:rPr>
          <w:lang w:val="de-DE"/>
        </w:rPr>
      </w:pPr>
      <w:r>
        <w:rPr>
          <w:rFonts w:ascii="Arial" w:hAnsi="Arial"/>
          <w:b/>
          <w:bCs/>
          <w:color w:val="000000"/>
          <w:sz w:val="22"/>
          <w:szCs w:val="22"/>
          <w:lang w:val="de-DE"/>
        </w:rPr>
        <w:t>Rechtlicher Rahmen</w:t>
      </w:r>
      <w:r>
        <w:rPr>
          <w:rFonts w:ascii="Arial" w:hAnsi="Arial"/>
          <w:color w:val="000000"/>
          <w:sz w:val="22"/>
          <w:szCs w:val="22"/>
          <w:lang w:val="de-DE"/>
        </w:rPr>
        <w:t xml:space="preserve">: Straßenverkehrs-Ordnung (StVO) § 3 sieht aktuell keine allgemeine Grenze vor; Tempolimit kann durch eine Verordnung zur Änderung straßenverkehrsrechtlicher Vorschriften eingeführt werden (Initiative durch Bundesverkehrsministerium, Zustimmung des Bundesrates notwendig) </w:t>
      </w:r>
    </w:p>
    <w:p w:rsidR="00B40B58" w:rsidRPr="002F6033" w:rsidRDefault="00115B00" w:rsidP="002F6033">
      <w:pPr>
        <w:pStyle w:val="berschrift2"/>
        <w:keepNext w:val="0"/>
        <w:keepLines w:val="0"/>
        <w:numPr>
          <w:ilvl w:val="0"/>
          <w:numId w:val="1"/>
        </w:numPr>
        <w:spacing w:before="120" w:after="120"/>
        <w:ind w:left="357" w:hanging="357"/>
        <w:rPr>
          <w:color w:val="auto"/>
        </w:rPr>
      </w:pPr>
      <w:r w:rsidRPr="002F6033">
        <w:rPr>
          <w:rFonts w:ascii="Arial" w:hAnsi="Arial" w:cs="Arial"/>
          <w:b/>
          <w:color w:val="auto"/>
          <w:sz w:val="22"/>
          <w:szCs w:val="22"/>
          <w:lang w:val="de-DE"/>
        </w:rPr>
        <w:t>Weiterführende Hinweise</w:t>
      </w:r>
    </w:p>
    <w:p w:rsidR="002F6033" w:rsidRDefault="00115B00" w:rsidP="00F76E8D">
      <w:pPr>
        <w:pStyle w:val="Listenabsatz"/>
        <w:widowControl w:val="0"/>
        <w:numPr>
          <w:ilvl w:val="0"/>
          <w:numId w:val="23"/>
        </w:numPr>
        <w:spacing w:line="360" w:lineRule="auto"/>
        <w:ind w:left="357" w:hanging="357"/>
        <w:rPr>
          <w:rFonts w:ascii="Arial" w:hAnsi="Arial" w:cs="Arial"/>
          <w:color w:val="000000"/>
          <w:sz w:val="22"/>
          <w:szCs w:val="22"/>
          <w:lang w:val="de-DE"/>
        </w:rPr>
      </w:pPr>
      <w:bookmarkStart w:id="4" w:name="__DdeLink__7699_1776846701"/>
      <w:r w:rsidRPr="00BC38C4">
        <w:rPr>
          <w:rFonts w:ascii="Arial" w:hAnsi="Arial" w:cs="Arial"/>
          <w:color w:val="000000"/>
          <w:sz w:val="22"/>
          <w:szCs w:val="22"/>
          <w:lang w:val="de-DE"/>
        </w:rPr>
        <w:t>D</w:t>
      </w:r>
      <w:bookmarkEnd w:id="4"/>
      <w:r w:rsidRPr="00BC38C4">
        <w:rPr>
          <w:rFonts w:ascii="Arial" w:hAnsi="Arial" w:cs="Arial"/>
          <w:color w:val="000000"/>
          <w:sz w:val="22"/>
          <w:szCs w:val="22"/>
          <w:lang w:val="de-DE"/>
        </w:rPr>
        <w:t>arüber hinaus kann die Einheit genutzt werden, um das Anfertigen von digitalen Lernprodukten (z. B. ein Video-Statement) einzuüben. Siehe M8 im Lehrermaterial.</w:t>
      </w:r>
    </w:p>
    <w:p w:rsidR="002F6033" w:rsidRDefault="002F6033">
      <w:pPr>
        <w:rPr>
          <w:rFonts w:ascii="Arial" w:hAnsi="Arial" w:cs="Arial"/>
          <w:color w:val="000000"/>
          <w:sz w:val="22"/>
          <w:szCs w:val="22"/>
          <w:lang w:val="de-DE"/>
        </w:rPr>
      </w:pPr>
      <w:r>
        <w:rPr>
          <w:rFonts w:ascii="Arial" w:hAnsi="Arial" w:cs="Arial"/>
          <w:color w:val="000000"/>
          <w:sz w:val="22"/>
          <w:szCs w:val="22"/>
          <w:lang w:val="de-DE"/>
        </w:rPr>
        <w:br w:type="page"/>
      </w:r>
    </w:p>
    <w:p w:rsidR="00B40B58" w:rsidRPr="002F6033" w:rsidRDefault="00115B00" w:rsidP="002F6033">
      <w:pPr>
        <w:pStyle w:val="berschrift2"/>
        <w:keepNext w:val="0"/>
        <w:keepLines w:val="0"/>
        <w:numPr>
          <w:ilvl w:val="0"/>
          <w:numId w:val="1"/>
        </w:numPr>
        <w:spacing w:before="120" w:after="120"/>
        <w:ind w:left="357" w:hanging="357"/>
        <w:rPr>
          <w:rFonts w:ascii="Arial" w:hAnsi="Arial"/>
          <w:color w:val="auto"/>
          <w:lang w:val="de-DE"/>
        </w:rPr>
      </w:pPr>
      <w:r>
        <w:rPr>
          <w:rFonts w:ascii="Arial" w:hAnsi="Arial" w:cs="Arial"/>
          <w:b/>
          <w:color w:val="auto"/>
          <w:sz w:val="22"/>
          <w:szCs w:val="22"/>
          <w:lang w:val="de-DE"/>
        </w:rPr>
        <w:lastRenderedPageBreak/>
        <w:t>Literatur- und Quellenverzeichn</w:t>
      </w:r>
      <w:r w:rsidRPr="002F6033">
        <w:rPr>
          <w:rFonts w:ascii="Arial" w:hAnsi="Arial" w:cs="Arial"/>
          <w:b/>
          <w:color w:val="auto"/>
          <w:sz w:val="22"/>
          <w:szCs w:val="22"/>
          <w:lang w:val="de-DE"/>
        </w:rPr>
        <w:t>is</w:t>
      </w:r>
    </w:p>
    <w:p w:rsidR="00B40B58" w:rsidRPr="00CD4E53" w:rsidRDefault="00115B00" w:rsidP="00F76E8D">
      <w:pPr>
        <w:pStyle w:val="Listenabsatz"/>
        <w:widowControl w:val="0"/>
        <w:numPr>
          <w:ilvl w:val="0"/>
          <w:numId w:val="23"/>
        </w:numPr>
        <w:spacing w:line="360" w:lineRule="auto"/>
        <w:ind w:left="357" w:hanging="357"/>
        <w:rPr>
          <w:rFonts w:ascii="Arial" w:hAnsi="Arial"/>
          <w:lang w:val="de-DE"/>
        </w:rPr>
      </w:pPr>
      <w:r>
        <w:rPr>
          <w:rFonts w:ascii="Arial" w:eastAsia="Times New Roman" w:hAnsi="Arial" w:cs="Arial"/>
          <w:sz w:val="22"/>
          <w:szCs w:val="22"/>
          <w:lang w:val="de-DE"/>
        </w:rPr>
        <w:t xml:space="preserve">ADAC (Hrsg.): </w:t>
      </w:r>
      <w:bookmarkStart w:id="5" w:name="tempolimit-auf-autobahnen1"/>
      <w:bookmarkEnd w:id="5"/>
      <w:r>
        <w:rPr>
          <w:rFonts w:ascii="Arial" w:eastAsia="Times New Roman" w:hAnsi="Arial" w:cs="Arial"/>
          <w:sz w:val="22"/>
          <w:szCs w:val="22"/>
          <w:lang w:val="de-DE"/>
        </w:rPr>
        <w:t>Tempolimit auf Autobahne. https://www.adac.de/verkehr/standpunkte-studien/positionen/tempolimit-autobahn-deutschland/ (16.04.2022).</w:t>
      </w:r>
    </w:p>
    <w:p w:rsidR="00B40B58" w:rsidRPr="00CD4E53" w:rsidRDefault="00115B00" w:rsidP="00F76E8D">
      <w:pPr>
        <w:pStyle w:val="Listenabsatz"/>
        <w:widowControl w:val="0"/>
        <w:numPr>
          <w:ilvl w:val="0"/>
          <w:numId w:val="23"/>
        </w:numPr>
        <w:spacing w:line="360" w:lineRule="auto"/>
        <w:ind w:left="357" w:hanging="357"/>
        <w:rPr>
          <w:rFonts w:ascii="Arial" w:hAnsi="Arial"/>
          <w:lang w:val="de-DE"/>
        </w:rPr>
      </w:pPr>
      <w:r>
        <w:rPr>
          <w:rFonts w:ascii="Arial" w:eastAsia="Times New Roman" w:hAnsi="Arial" w:cs="Arial"/>
          <w:sz w:val="22"/>
          <w:szCs w:val="22"/>
          <w:lang w:val="de-DE"/>
        </w:rPr>
        <w:t>Alternative für Deutschland (</w:t>
      </w:r>
      <w:proofErr w:type="spellStart"/>
      <w:r>
        <w:rPr>
          <w:rFonts w:ascii="Arial" w:eastAsia="Times New Roman" w:hAnsi="Arial" w:cs="Arial"/>
          <w:sz w:val="22"/>
          <w:szCs w:val="22"/>
          <w:lang w:val="de-DE"/>
        </w:rPr>
        <w:t>Hrsg</w:t>
      </w:r>
      <w:proofErr w:type="spellEnd"/>
      <w:r>
        <w:rPr>
          <w:rFonts w:ascii="Arial" w:eastAsia="Times New Roman" w:hAnsi="Arial" w:cs="Arial"/>
          <w:sz w:val="22"/>
          <w:szCs w:val="22"/>
          <w:lang w:val="de-DE"/>
        </w:rPr>
        <w:t>): Joachim Paul: Tempolimit-Forderung für Autobahnen ist linksgrüne Ideologie aus der Mottenkiste. https://www.afd.de/joachim-paul-tempolimit-forderung-fuer-autobahnen-ist-linksgruene-ideologie-aus-der-mottenkiste/ (16.04.2022).</w:t>
      </w:r>
    </w:p>
    <w:p w:rsidR="00B40B58" w:rsidRPr="00CD4E53" w:rsidRDefault="00115B00" w:rsidP="00F76E8D">
      <w:pPr>
        <w:pStyle w:val="Listenabsatz"/>
        <w:widowControl w:val="0"/>
        <w:numPr>
          <w:ilvl w:val="0"/>
          <w:numId w:val="23"/>
        </w:numPr>
        <w:spacing w:line="360" w:lineRule="auto"/>
        <w:ind w:left="357" w:hanging="357"/>
        <w:rPr>
          <w:rFonts w:ascii="Arial" w:hAnsi="Arial"/>
          <w:lang w:val="de-DE"/>
        </w:rPr>
      </w:pPr>
      <w:r>
        <w:rPr>
          <w:rFonts w:ascii="Arial" w:eastAsia="Times New Roman" w:hAnsi="Arial" w:cs="Arial"/>
          <w:sz w:val="22"/>
          <w:szCs w:val="22"/>
          <w:lang w:val="de-DE"/>
        </w:rPr>
        <w:t>Bayrischer Rundfunk (Hrsg.): #faktenfuchs: https://www.br.de/nachrichten/deutschland-welt/faktenfuchs-was-bringt-ein-tempolimit-auf-autobahnen,SdEUSXg (16.04.2022).</w:t>
      </w:r>
    </w:p>
    <w:p w:rsidR="00B40B58" w:rsidRPr="00CD4E53" w:rsidRDefault="00115B00" w:rsidP="00F76E8D">
      <w:pPr>
        <w:pStyle w:val="Listenabsatz"/>
        <w:widowControl w:val="0"/>
        <w:numPr>
          <w:ilvl w:val="0"/>
          <w:numId w:val="23"/>
        </w:numPr>
        <w:spacing w:line="360" w:lineRule="auto"/>
        <w:ind w:left="357" w:hanging="357"/>
        <w:rPr>
          <w:rFonts w:ascii="Arial" w:hAnsi="Arial"/>
          <w:lang w:val="de-DE"/>
        </w:rPr>
      </w:pPr>
      <w:r>
        <w:rPr>
          <w:rFonts w:ascii="Arial" w:eastAsia="Times New Roman" w:hAnsi="Arial" w:cs="Arial"/>
          <w:sz w:val="22"/>
          <w:szCs w:val="22"/>
          <w:lang w:val="de-DE"/>
        </w:rPr>
        <w:t xml:space="preserve">BUND (Hrsg.): </w:t>
      </w:r>
      <w:r w:rsidRPr="00CD4E53">
        <w:rPr>
          <w:rFonts w:ascii="Arial" w:eastAsia="Times New Roman" w:hAnsi="Arial" w:cs="Arial"/>
          <w:sz w:val="22"/>
          <w:szCs w:val="22"/>
          <w:lang w:val="de-DE"/>
        </w:rPr>
        <w:t>Generelles Tempolimit auf Autobahnen einführen!</w:t>
      </w:r>
      <w:r>
        <w:rPr>
          <w:rFonts w:ascii="Arial" w:eastAsia="Times New Roman" w:hAnsi="Arial" w:cs="Arial"/>
          <w:sz w:val="22"/>
          <w:szCs w:val="22"/>
          <w:lang w:val="de-DE"/>
        </w:rPr>
        <w:t xml:space="preserve"> https://www.bund.net/themen/mobilitaet/autos/tempolimit/ (16.04.2022).</w:t>
      </w:r>
    </w:p>
    <w:p w:rsidR="00B40B58" w:rsidRPr="00A31461" w:rsidRDefault="00115B00" w:rsidP="00F76E8D">
      <w:pPr>
        <w:pStyle w:val="Listenabsatz"/>
        <w:widowControl w:val="0"/>
        <w:numPr>
          <w:ilvl w:val="0"/>
          <w:numId w:val="23"/>
        </w:numPr>
        <w:spacing w:line="360" w:lineRule="auto"/>
        <w:ind w:left="357" w:hanging="357"/>
        <w:rPr>
          <w:rFonts w:ascii="Arial" w:hAnsi="Arial"/>
          <w:lang w:val="de-DE"/>
        </w:rPr>
      </w:pPr>
      <w:r w:rsidRPr="00A31461">
        <w:rPr>
          <w:rFonts w:ascii="Arial" w:eastAsia="Times New Roman" w:hAnsi="Arial" w:cs="Arial"/>
          <w:sz w:val="22"/>
          <w:szCs w:val="22"/>
          <w:lang w:val="de-DE"/>
        </w:rPr>
        <w:t xml:space="preserve">Deutsche Umwelthilfe (Hrsg.): </w:t>
      </w:r>
      <w:proofErr w:type="spellStart"/>
      <w:r w:rsidRPr="00A31461">
        <w:rPr>
          <w:rFonts w:ascii="Arial" w:eastAsia="Times New Roman" w:hAnsi="Arial" w:cs="Arial"/>
          <w:sz w:val="22"/>
          <w:szCs w:val="22"/>
          <w:lang w:val="de-DE"/>
        </w:rPr>
        <w:t>Pressemitteilung.Tempolimit</w:t>
      </w:r>
      <w:proofErr w:type="spellEnd"/>
      <w:r w:rsidRPr="00A31461">
        <w:rPr>
          <w:rFonts w:ascii="Arial" w:eastAsia="Times New Roman" w:hAnsi="Arial" w:cs="Arial"/>
          <w:sz w:val="22"/>
          <w:szCs w:val="22"/>
          <w:lang w:val="de-DE"/>
        </w:rPr>
        <w:t xml:space="preserve"> wird kommen. https://www.duh.de/presse/pressemitteilungen/pressemitteilung/tempolimit-wird-kommen-deutsche-umwelthilfe-kuendigt-schwerpunktkampagne-und-notfalls-juristische-du/ (16.04.2022).</w:t>
      </w:r>
    </w:p>
    <w:p w:rsidR="00B40B58" w:rsidRPr="00A31461" w:rsidRDefault="00115B00" w:rsidP="00F76E8D">
      <w:pPr>
        <w:pStyle w:val="Listenabsatz"/>
        <w:widowControl w:val="0"/>
        <w:numPr>
          <w:ilvl w:val="0"/>
          <w:numId w:val="23"/>
        </w:numPr>
        <w:spacing w:line="360" w:lineRule="auto"/>
        <w:ind w:left="357" w:hanging="357"/>
        <w:rPr>
          <w:rFonts w:ascii="Arial" w:hAnsi="Arial"/>
          <w:lang w:val="de-DE"/>
        </w:rPr>
      </w:pPr>
      <w:r w:rsidRPr="00A31461">
        <w:rPr>
          <w:rFonts w:ascii="Arial" w:eastAsia="Times New Roman" w:hAnsi="Arial" w:cs="Arial"/>
          <w:sz w:val="22"/>
          <w:szCs w:val="22"/>
          <w:lang w:val="de-DE"/>
        </w:rPr>
        <w:t xml:space="preserve">Deutsche Umwelthilfe (Hrsg.): </w:t>
      </w:r>
      <w:r w:rsidRPr="00A31461">
        <w:rPr>
          <w:rFonts w:ascii="Arial" w:hAnsi="Arial"/>
          <w:sz w:val="22"/>
          <w:szCs w:val="22"/>
          <w:lang w:val="de-DE"/>
        </w:rPr>
        <w:t>Tempolimit: Für Klimaschutz und Sicherheit. https://www.duh.de/tempolimit/</w:t>
      </w:r>
      <w:r w:rsidRPr="00A31461">
        <w:rPr>
          <w:rFonts w:ascii="Arial" w:eastAsia="Times New Roman" w:hAnsi="Arial" w:cs="Arial"/>
          <w:sz w:val="22"/>
          <w:szCs w:val="22"/>
          <w:lang w:val="de-DE"/>
        </w:rPr>
        <w:t xml:space="preserve"> (16.04.2022).</w:t>
      </w:r>
    </w:p>
    <w:p w:rsidR="00B40B58" w:rsidRPr="00CD4E53" w:rsidRDefault="00115B00" w:rsidP="00F76E8D">
      <w:pPr>
        <w:pStyle w:val="Listenabsatz"/>
        <w:widowControl w:val="0"/>
        <w:numPr>
          <w:ilvl w:val="0"/>
          <w:numId w:val="23"/>
        </w:numPr>
        <w:spacing w:line="360" w:lineRule="auto"/>
        <w:ind w:left="357" w:hanging="357"/>
        <w:rPr>
          <w:rFonts w:ascii="Arial" w:hAnsi="Arial"/>
          <w:lang w:val="de-DE"/>
        </w:rPr>
      </w:pPr>
      <w:r>
        <w:rPr>
          <w:rFonts w:ascii="Arial" w:eastAsia="Times New Roman" w:hAnsi="Arial" w:cs="Arial"/>
          <w:sz w:val="22"/>
          <w:szCs w:val="22"/>
          <w:lang w:val="de-DE"/>
        </w:rPr>
        <w:t>Gürtler, Tobias (2022): Was bringen Tempolimit oder autofreie Tage wirklich? Handelsblatt: https://www.handelsblatt.com/unternehmen/energie/energiesparen-was-bringen-tempolimit-oder-autofreie-tage-wirklich/28255514.html (16.04.2022).</w:t>
      </w:r>
    </w:p>
    <w:p w:rsidR="00B40B58" w:rsidRPr="00CD4E53" w:rsidRDefault="00115B00" w:rsidP="00F76E8D">
      <w:pPr>
        <w:pStyle w:val="Listenabsatz"/>
        <w:widowControl w:val="0"/>
        <w:numPr>
          <w:ilvl w:val="0"/>
          <w:numId w:val="23"/>
        </w:numPr>
        <w:spacing w:line="360" w:lineRule="auto"/>
        <w:ind w:left="357" w:hanging="357"/>
        <w:rPr>
          <w:lang w:val="de-DE"/>
        </w:rPr>
      </w:pPr>
      <w:r>
        <w:rPr>
          <w:rFonts w:ascii="Arial" w:eastAsia="Times New Roman" w:hAnsi="Arial" w:cs="Arial"/>
          <w:sz w:val="22"/>
          <w:szCs w:val="22"/>
          <w:lang w:val="de-DE"/>
        </w:rPr>
        <w:t>Initiative „Stoppt Tempo 130“: https://www.stoppt-tempo-130.de/1/staus-sind-klimakiller-nr-1-im-strassenverkehr-tempolimit-130-bringt-kaum-effekte-fuer-die-umwelt (16.04.2022).</w:t>
      </w:r>
    </w:p>
    <w:p w:rsidR="00B40B58" w:rsidRPr="00CD4E53" w:rsidRDefault="00115B00" w:rsidP="00F76E8D">
      <w:pPr>
        <w:pStyle w:val="Listenabsatz"/>
        <w:widowControl w:val="0"/>
        <w:numPr>
          <w:ilvl w:val="0"/>
          <w:numId w:val="23"/>
        </w:numPr>
        <w:spacing w:line="360" w:lineRule="auto"/>
        <w:ind w:left="357" w:hanging="357"/>
        <w:rPr>
          <w:rFonts w:ascii="Arial" w:hAnsi="Arial"/>
          <w:lang w:val="de-DE"/>
        </w:rPr>
      </w:pPr>
      <w:proofErr w:type="spellStart"/>
      <w:r>
        <w:rPr>
          <w:rFonts w:ascii="Arial" w:eastAsia="Times New Roman" w:hAnsi="Arial" w:cs="Arial"/>
          <w:sz w:val="22"/>
          <w:szCs w:val="22"/>
          <w:lang w:val="de-DE"/>
        </w:rPr>
        <w:t>Kiffmeier</w:t>
      </w:r>
      <w:proofErr w:type="spellEnd"/>
      <w:r>
        <w:rPr>
          <w:rFonts w:ascii="Arial" w:eastAsia="Times New Roman" w:hAnsi="Arial" w:cs="Arial"/>
          <w:sz w:val="22"/>
          <w:szCs w:val="22"/>
          <w:lang w:val="de-DE"/>
        </w:rPr>
        <w:t xml:space="preserve">, Jens: Bundestagswahl 2021: Tempolimit 130 haben </w:t>
      </w:r>
      <w:proofErr w:type="spellStart"/>
      <w:r>
        <w:rPr>
          <w:rFonts w:ascii="Arial" w:eastAsia="Times New Roman" w:hAnsi="Arial" w:cs="Arial"/>
          <w:sz w:val="22"/>
          <w:szCs w:val="22"/>
          <w:lang w:val="de-DE"/>
        </w:rPr>
        <w:t>Baerbock</w:t>
      </w:r>
      <w:proofErr w:type="spellEnd"/>
      <w:r>
        <w:rPr>
          <w:rFonts w:ascii="Arial" w:eastAsia="Times New Roman" w:hAnsi="Arial" w:cs="Arial"/>
          <w:sz w:val="22"/>
          <w:szCs w:val="22"/>
          <w:lang w:val="de-DE"/>
        </w:rPr>
        <w:t xml:space="preserve"> und Grüne auf der Agenda. Kreiszeitung.de.https://www.kreiszeitung.de/politik/bundestagswahl-2021-tempolimit-130-haben-baerbock-und-gruene-auf-der-agenda-90963553.html </w:t>
      </w:r>
    </w:p>
    <w:p w:rsidR="00B40B58" w:rsidRPr="00CD4E53" w:rsidRDefault="00115B00" w:rsidP="00F76E8D">
      <w:pPr>
        <w:pStyle w:val="Listenabsatz"/>
        <w:widowControl w:val="0"/>
        <w:numPr>
          <w:ilvl w:val="0"/>
          <w:numId w:val="23"/>
        </w:numPr>
        <w:spacing w:line="360" w:lineRule="auto"/>
        <w:ind w:left="357" w:hanging="357"/>
        <w:rPr>
          <w:rFonts w:ascii="Arial" w:hAnsi="Arial"/>
          <w:lang w:val="de-DE"/>
        </w:rPr>
      </w:pPr>
      <w:r>
        <w:rPr>
          <w:rFonts w:ascii="Arial" w:eastAsia="Times New Roman" w:hAnsi="Arial" w:cs="Arial"/>
          <w:sz w:val="22"/>
          <w:szCs w:val="22"/>
          <w:lang w:val="de-DE"/>
        </w:rPr>
        <w:t>VCD (Hrsg.): Tempolimit auf Autobahnen. https://www.vcd.org/artikel/tempolimit-auf-autobahnen/ (16.04.2022).</w:t>
      </w:r>
    </w:p>
    <w:p w:rsidR="00B40B58" w:rsidRPr="00CD4E53" w:rsidRDefault="00115B00" w:rsidP="00F76E8D">
      <w:pPr>
        <w:pStyle w:val="Listenabsatz"/>
        <w:widowControl w:val="0"/>
        <w:numPr>
          <w:ilvl w:val="0"/>
          <w:numId w:val="23"/>
        </w:numPr>
        <w:spacing w:line="360" w:lineRule="auto"/>
        <w:ind w:left="357" w:hanging="357"/>
        <w:rPr>
          <w:rFonts w:ascii="Arial" w:hAnsi="Arial"/>
          <w:lang w:val="de-DE"/>
        </w:rPr>
      </w:pPr>
      <w:r>
        <w:rPr>
          <w:rFonts w:ascii="Arial" w:eastAsia="Times New Roman" w:hAnsi="Arial" w:cs="Arial"/>
          <w:sz w:val="22"/>
          <w:szCs w:val="22"/>
          <w:lang w:val="de-DE"/>
        </w:rPr>
        <w:t>Neuerer, Dietmar (2020): CSU startet Internet-Kampagne gegen Tempolimit. Handelsblatt. https://www.handelsblatt.com/politik/deutschland/geschwindigkeitsbegrenzung-csu-startet-internet-kampagne-gegen-tempolimit/25499714.html?ticket=ST-1172905-apKOmRd1qBN7cUyRLfQi-cas01.example.org (16.04.2022).</w:t>
      </w:r>
    </w:p>
    <w:p w:rsidR="00B40B58" w:rsidRPr="00CD4E53" w:rsidRDefault="00115B00" w:rsidP="00F76E8D">
      <w:pPr>
        <w:pStyle w:val="Listenabsatz"/>
        <w:widowControl w:val="0"/>
        <w:numPr>
          <w:ilvl w:val="0"/>
          <w:numId w:val="23"/>
        </w:numPr>
        <w:spacing w:line="360" w:lineRule="auto"/>
        <w:ind w:left="357" w:hanging="357"/>
        <w:rPr>
          <w:rFonts w:ascii="Arial" w:hAnsi="Arial"/>
          <w:lang w:val="de-DE"/>
        </w:rPr>
      </w:pPr>
      <w:proofErr w:type="spellStart"/>
      <w:r>
        <w:rPr>
          <w:rFonts w:ascii="Arial" w:eastAsia="Times New Roman" w:hAnsi="Arial" w:cs="Arial"/>
          <w:sz w:val="22"/>
          <w:szCs w:val="22"/>
          <w:lang w:val="de-DE"/>
        </w:rPr>
        <w:t>Zacharakis</w:t>
      </w:r>
      <w:proofErr w:type="spellEnd"/>
      <w:r>
        <w:rPr>
          <w:rFonts w:ascii="Arial" w:eastAsia="Times New Roman" w:hAnsi="Arial" w:cs="Arial"/>
          <w:sz w:val="22"/>
          <w:szCs w:val="22"/>
          <w:lang w:val="de-DE"/>
        </w:rPr>
        <w:t>, Zacharias (2021): Autoverband stemmt sich gegen Tempolimit. Zeit online. https://www.zeit.de/mobilitaet/2021-08/vda-autohersteller-verband-tempolimit-autobahnen-deutschland-arndt-kirchhoff-klimaschutz (16.04.2022).</w:t>
      </w:r>
    </w:p>
    <w:p w:rsidR="00B40B58" w:rsidRPr="00A31461" w:rsidRDefault="00115B00" w:rsidP="00F76E8D">
      <w:pPr>
        <w:pStyle w:val="Listenabsatz"/>
        <w:widowControl w:val="0"/>
        <w:numPr>
          <w:ilvl w:val="0"/>
          <w:numId w:val="23"/>
        </w:numPr>
        <w:spacing w:line="360" w:lineRule="auto"/>
        <w:ind w:left="357" w:hanging="357"/>
        <w:rPr>
          <w:rFonts w:ascii="Arial" w:hAnsi="Arial"/>
          <w:lang w:val="de-DE"/>
        </w:rPr>
      </w:pPr>
      <w:r w:rsidRPr="00A31461">
        <w:rPr>
          <w:rFonts w:ascii="Arial" w:eastAsia="Times New Roman" w:hAnsi="Arial" w:cs="Arial"/>
          <w:sz w:val="22"/>
          <w:szCs w:val="22"/>
          <w:lang w:val="de-DE"/>
        </w:rPr>
        <w:t>ZDF (Hrsg.): Rennstrecke Autobahn. https://www.zdf.de/dokumentation/zdf-reportage/rennstrecke-autobahn-100.html (16.04.2022).</w:t>
      </w:r>
    </w:p>
    <w:sectPr w:rsidR="00B40B58" w:rsidRPr="00A31461" w:rsidSect="00142467">
      <w:pgSz w:w="11906" w:h="16838" w:code="9"/>
      <w:pgMar w:top="1588" w:right="1134" w:bottom="1247" w:left="1134" w:header="964" w:footer="851"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B6E" w:rsidRDefault="00816B6E">
      <w:r>
        <w:separator/>
      </w:r>
    </w:p>
  </w:endnote>
  <w:endnote w:type="continuationSeparator" w:id="0">
    <w:p w:rsidR="00816B6E" w:rsidRDefault="0081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Times New Roman"/>
    <w:charset w:val="00"/>
    <w:family w:val="auto"/>
    <w:pitch w:val="variable"/>
    <w:sig w:usb0="800000AF" w:usb1="1001ECEA" w:usb2="00000000" w:usb3="00000000" w:csb0="80000001" w:csb1="00000000"/>
  </w:font>
  <w:font w:name="Arial Unicode MS">
    <w:altName w:val="Malgun Gothic Semilight"/>
    <w:panose1 w:val="020B0604020202020204"/>
    <w:charset w:val="00"/>
    <w:family w:val="auto"/>
    <w:pitch w:val="variable"/>
    <w:sig w:usb0="00000000"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467" w:rsidRDefault="001424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010584"/>
      <w:docPartObj>
        <w:docPartGallery w:val="Page Numbers (Bottom of Page)"/>
        <w:docPartUnique/>
      </w:docPartObj>
    </w:sdtPr>
    <w:sdtEndPr/>
    <w:sdtContent>
      <w:p w:rsidR="009464A4" w:rsidRPr="009464A4" w:rsidRDefault="009464A4" w:rsidP="009464A4">
        <w:pPr>
          <w:pStyle w:val="Fuzeile"/>
          <w:pBdr>
            <w:top w:val="single" w:sz="4" w:space="1" w:color="auto"/>
          </w:pBdr>
          <w:tabs>
            <w:tab w:val="clear" w:pos="9072"/>
          </w:tabs>
          <w:ind w:right="-2"/>
          <w:rPr>
            <w:rFonts w:ascii="Arial" w:hAnsi="Arial" w:cs="Arial"/>
            <w:sz w:val="16"/>
            <w:szCs w:val="16"/>
            <w:lang w:val="de-DE"/>
          </w:rPr>
        </w:pPr>
        <w:r w:rsidRPr="009464A4">
          <w:rPr>
            <w:rFonts w:ascii="Arial" w:hAnsi="Arial" w:cs="Arial"/>
            <w:sz w:val="16"/>
            <w:szCs w:val="16"/>
            <w:lang w:val="de-DE"/>
          </w:rPr>
          <w:t xml:space="preserve">Quelle: </w:t>
        </w:r>
        <w:r w:rsidRPr="009464A4">
          <w:rPr>
            <w:rFonts w:ascii="Arial" w:hAnsi="Arial" w:cs="Arial"/>
            <w:sz w:val="16"/>
            <w:szCs w:val="16"/>
            <w:lang w:val="de-DE" w:eastAsia="de-DE"/>
          </w:rPr>
          <w:t>Landesinstitut für Schulqualität und Lehrerbildung Sachsen-Anhalt (LISA)</w:t>
        </w:r>
        <w:r w:rsidRPr="009464A4">
          <w:rPr>
            <w:rFonts w:ascii="Arial" w:hAnsi="Arial" w:cs="Arial"/>
            <w:sz w:val="16"/>
            <w:szCs w:val="16"/>
            <w:lang w:val="de-DE"/>
          </w:rPr>
          <w:t xml:space="preserve"> (http://www.bildung-lsa.de) | Lizenz: (CC BY-SA 4.0)</w:t>
        </w:r>
      </w:p>
      <w:p w:rsidR="00B40B58" w:rsidRDefault="00115B00" w:rsidP="009464A4">
        <w:pPr>
          <w:pStyle w:val="Fuzeile"/>
          <w:spacing w:before="120"/>
          <w:jc w:val="center"/>
        </w:pP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sidR="00DE53F7">
          <w:rPr>
            <w:rFonts w:ascii="Arial" w:hAnsi="Arial" w:cs="Arial"/>
            <w:noProof/>
            <w:sz w:val="20"/>
            <w:szCs w:val="20"/>
          </w:rPr>
          <w:t>4</w:t>
        </w:r>
        <w:r>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467" w:rsidRDefault="001424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B6E" w:rsidRDefault="00816B6E">
      <w:r>
        <w:separator/>
      </w:r>
    </w:p>
  </w:footnote>
  <w:footnote w:type="continuationSeparator" w:id="0">
    <w:p w:rsidR="00816B6E" w:rsidRDefault="0081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467" w:rsidRDefault="001424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B58" w:rsidRPr="00CD4E53" w:rsidRDefault="00115B00">
    <w:pPr>
      <w:pStyle w:val="Kopfzeile"/>
      <w:pBdr>
        <w:bottom w:val="single" w:sz="4" w:space="1" w:color="000000"/>
      </w:pBdr>
      <w:tabs>
        <w:tab w:val="clear" w:pos="9072"/>
        <w:tab w:val="right" w:pos="9639"/>
      </w:tabs>
      <w:ind w:right="-7"/>
      <w:rPr>
        <w:lang w:val="de-DE"/>
      </w:rPr>
    </w:pPr>
    <w:r>
      <w:rPr>
        <w:rFonts w:ascii="Arial" w:hAnsi="Arial" w:cs="Arial"/>
        <w:sz w:val="20"/>
        <w:szCs w:val="20"/>
        <w:lang w:val="de-DE"/>
      </w:rPr>
      <w:t xml:space="preserve">Niveaubestimmende Aufgabe Gymnasium </w:t>
    </w:r>
    <w:r w:rsidR="0088498C" w:rsidRPr="0088498C">
      <w:rPr>
        <w:rFonts w:ascii="Arial" w:hAnsi="Arial" w:cs="Arial"/>
        <w:sz w:val="20"/>
        <w:szCs w:val="20"/>
        <w:lang w:val="de-DE"/>
      </w:rPr>
      <w:t>Sozialkunde</w:t>
    </w:r>
    <w:r w:rsidR="00546587">
      <w:rPr>
        <w:rFonts w:ascii="Arial" w:hAnsi="Arial" w:cs="Arial"/>
        <w:sz w:val="20"/>
        <w:szCs w:val="20"/>
        <w:lang w:val="de-DE"/>
      </w:rPr>
      <w:t xml:space="preserve">, </w:t>
    </w:r>
    <w:proofErr w:type="spellStart"/>
    <w:r w:rsidR="00546587">
      <w:rPr>
        <w:rFonts w:ascii="Arial" w:hAnsi="Arial" w:cs="Arial"/>
        <w:sz w:val="20"/>
        <w:szCs w:val="20"/>
        <w:lang w:val="de-DE"/>
      </w:rPr>
      <w:t>Sjg</w:t>
    </w:r>
    <w:proofErr w:type="spellEnd"/>
    <w:r w:rsidR="00546587">
      <w:rPr>
        <w:rFonts w:ascii="Arial" w:hAnsi="Arial" w:cs="Arial"/>
        <w:sz w:val="20"/>
        <w:szCs w:val="20"/>
        <w:lang w:val="de-DE"/>
      </w:rPr>
      <w:t>. 10</w:t>
    </w:r>
    <w:r>
      <w:rPr>
        <w:rFonts w:ascii="Arial" w:hAnsi="Arial" w:cs="Arial"/>
        <w:sz w:val="20"/>
        <w:szCs w:val="20"/>
        <w:lang w:val="de-DE"/>
      </w:rPr>
      <w:tab/>
      <w:t xml:space="preserve">Hinweise für Lehrkräfte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467" w:rsidRDefault="001424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E7F19"/>
    <w:multiLevelType w:val="hybridMultilevel"/>
    <w:tmpl w:val="85EAF770"/>
    <w:lvl w:ilvl="0" w:tplc="7FF698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3D7692"/>
    <w:multiLevelType w:val="hybridMultilevel"/>
    <w:tmpl w:val="3692F594"/>
    <w:lvl w:ilvl="0" w:tplc="7FF698C6">
      <w:start w:val="1"/>
      <w:numFmt w:val="bullet"/>
      <w:lvlText w:val="-"/>
      <w:lvlJc w:val="left"/>
      <w:pPr>
        <w:ind w:left="720" w:hanging="360"/>
      </w:pPr>
      <w:rPr>
        <w:rFonts w:ascii="Symbol" w:hAnsi="Symbo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6F6B49"/>
    <w:multiLevelType w:val="hybridMultilevel"/>
    <w:tmpl w:val="3D1A8D5C"/>
    <w:lvl w:ilvl="0" w:tplc="8FA6494C">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18704583"/>
    <w:multiLevelType w:val="hybridMultilevel"/>
    <w:tmpl w:val="4F4EF03E"/>
    <w:lvl w:ilvl="0" w:tplc="7FF698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1636FE"/>
    <w:multiLevelType w:val="hybridMultilevel"/>
    <w:tmpl w:val="CF22C7D2"/>
    <w:lvl w:ilvl="0" w:tplc="7FF698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8B1C92"/>
    <w:multiLevelType w:val="hybridMultilevel"/>
    <w:tmpl w:val="DA3CCABC"/>
    <w:lvl w:ilvl="0" w:tplc="EC0AEC04">
      <w:numFmt w:val="bullet"/>
      <w:lvlText w:val="-"/>
      <w:lvlJc w:val="left"/>
      <w:pPr>
        <w:ind w:left="720" w:hanging="360"/>
      </w:pPr>
      <w:rPr>
        <w:rFonts w:ascii="Arial" w:eastAsia="Arial"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CD473D"/>
    <w:multiLevelType w:val="hybridMultilevel"/>
    <w:tmpl w:val="946EB652"/>
    <w:lvl w:ilvl="0" w:tplc="7FF698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50319D"/>
    <w:multiLevelType w:val="hybridMultilevel"/>
    <w:tmpl w:val="19E85466"/>
    <w:lvl w:ilvl="0" w:tplc="7FF698C6">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8" w15:restartNumberingAfterBreak="0">
    <w:nsid w:val="2DFF3B1E"/>
    <w:multiLevelType w:val="hybridMultilevel"/>
    <w:tmpl w:val="517C5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11790D"/>
    <w:multiLevelType w:val="multilevel"/>
    <w:tmpl w:val="5678D08C"/>
    <w:lvl w:ilvl="0">
      <w:start w:val="1"/>
      <w:numFmt w:val="bullet"/>
      <w:lvlText w:val=""/>
      <w:lvlJc w:val="left"/>
      <w:pPr>
        <w:ind w:left="720" w:hanging="360"/>
      </w:pPr>
      <w:rPr>
        <w:rFonts w:ascii="Symbol" w:hAnsi="Symbol" w:cs="Symbol" w:hint="default"/>
        <w:b w:val="0"/>
        <w:sz w:val="22"/>
      </w:rPr>
    </w:lvl>
    <w:lvl w:ilvl="1">
      <w:start w:val="1"/>
      <w:numFmt w:val="bullet"/>
      <w:lvlText w:val="–"/>
      <w:lvlJc w:val="left"/>
      <w:pPr>
        <w:ind w:left="1440" w:hanging="360"/>
      </w:pPr>
      <w:rPr>
        <w:rFonts w:ascii="Arial" w:hAnsi="Arial"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DFD4AA8"/>
    <w:multiLevelType w:val="hybridMultilevel"/>
    <w:tmpl w:val="EA544432"/>
    <w:lvl w:ilvl="0" w:tplc="4C664E32">
      <w:start w:val="1"/>
      <w:numFmt w:val="bullet"/>
      <w:lvlText w:val="–"/>
      <w:lvlJc w:val="left"/>
      <w:pPr>
        <w:ind w:left="1258" w:hanging="360"/>
      </w:pPr>
      <w:rPr>
        <w:rFonts w:ascii="Arial" w:hAnsi="Arial" w:hint="default"/>
      </w:rPr>
    </w:lvl>
    <w:lvl w:ilvl="1" w:tplc="04070003" w:tentative="1">
      <w:start w:val="1"/>
      <w:numFmt w:val="bullet"/>
      <w:lvlText w:val="o"/>
      <w:lvlJc w:val="left"/>
      <w:pPr>
        <w:ind w:left="1978" w:hanging="360"/>
      </w:pPr>
      <w:rPr>
        <w:rFonts w:ascii="Courier New" w:hAnsi="Courier New" w:cs="Courier New" w:hint="default"/>
      </w:rPr>
    </w:lvl>
    <w:lvl w:ilvl="2" w:tplc="04070005" w:tentative="1">
      <w:start w:val="1"/>
      <w:numFmt w:val="bullet"/>
      <w:lvlText w:val=""/>
      <w:lvlJc w:val="left"/>
      <w:pPr>
        <w:ind w:left="2698" w:hanging="360"/>
      </w:pPr>
      <w:rPr>
        <w:rFonts w:ascii="Wingdings" w:hAnsi="Wingdings" w:hint="default"/>
      </w:rPr>
    </w:lvl>
    <w:lvl w:ilvl="3" w:tplc="04070001" w:tentative="1">
      <w:start w:val="1"/>
      <w:numFmt w:val="bullet"/>
      <w:lvlText w:val=""/>
      <w:lvlJc w:val="left"/>
      <w:pPr>
        <w:ind w:left="3418" w:hanging="360"/>
      </w:pPr>
      <w:rPr>
        <w:rFonts w:ascii="Symbol" w:hAnsi="Symbol" w:hint="default"/>
      </w:rPr>
    </w:lvl>
    <w:lvl w:ilvl="4" w:tplc="04070003" w:tentative="1">
      <w:start w:val="1"/>
      <w:numFmt w:val="bullet"/>
      <w:lvlText w:val="o"/>
      <w:lvlJc w:val="left"/>
      <w:pPr>
        <w:ind w:left="4138" w:hanging="360"/>
      </w:pPr>
      <w:rPr>
        <w:rFonts w:ascii="Courier New" w:hAnsi="Courier New" w:cs="Courier New" w:hint="default"/>
      </w:rPr>
    </w:lvl>
    <w:lvl w:ilvl="5" w:tplc="04070005" w:tentative="1">
      <w:start w:val="1"/>
      <w:numFmt w:val="bullet"/>
      <w:lvlText w:val=""/>
      <w:lvlJc w:val="left"/>
      <w:pPr>
        <w:ind w:left="4858" w:hanging="360"/>
      </w:pPr>
      <w:rPr>
        <w:rFonts w:ascii="Wingdings" w:hAnsi="Wingdings" w:hint="default"/>
      </w:rPr>
    </w:lvl>
    <w:lvl w:ilvl="6" w:tplc="04070001" w:tentative="1">
      <w:start w:val="1"/>
      <w:numFmt w:val="bullet"/>
      <w:lvlText w:val=""/>
      <w:lvlJc w:val="left"/>
      <w:pPr>
        <w:ind w:left="5578" w:hanging="360"/>
      </w:pPr>
      <w:rPr>
        <w:rFonts w:ascii="Symbol" w:hAnsi="Symbol" w:hint="default"/>
      </w:rPr>
    </w:lvl>
    <w:lvl w:ilvl="7" w:tplc="04070003" w:tentative="1">
      <w:start w:val="1"/>
      <w:numFmt w:val="bullet"/>
      <w:lvlText w:val="o"/>
      <w:lvlJc w:val="left"/>
      <w:pPr>
        <w:ind w:left="6298" w:hanging="360"/>
      </w:pPr>
      <w:rPr>
        <w:rFonts w:ascii="Courier New" w:hAnsi="Courier New" w:cs="Courier New" w:hint="default"/>
      </w:rPr>
    </w:lvl>
    <w:lvl w:ilvl="8" w:tplc="04070005" w:tentative="1">
      <w:start w:val="1"/>
      <w:numFmt w:val="bullet"/>
      <w:lvlText w:val=""/>
      <w:lvlJc w:val="left"/>
      <w:pPr>
        <w:ind w:left="7018" w:hanging="360"/>
      </w:pPr>
      <w:rPr>
        <w:rFonts w:ascii="Wingdings" w:hAnsi="Wingdings" w:hint="default"/>
      </w:rPr>
    </w:lvl>
  </w:abstractNum>
  <w:abstractNum w:abstractNumId="11" w15:restartNumberingAfterBreak="0">
    <w:nsid w:val="3EE062DE"/>
    <w:multiLevelType w:val="multilevel"/>
    <w:tmpl w:val="46300050"/>
    <w:lvl w:ilvl="0">
      <w:start w:val="1"/>
      <w:numFmt w:val="bullet"/>
      <w:lvlText w:val="–"/>
      <w:lvlJc w:val="left"/>
      <w:pPr>
        <w:ind w:left="720" w:hanging="360"/>
      </w:pPr>
      <w:rPr>
        <w:rFonts w:ascii="Arial" w:hAnsi="Arial" w:hint="default"/>
        <w:b w:val="0"/>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6196D04"/>
    <w:multiLevelType w:val="hybridMultilevel"/>
    <w:tmpl w:val="2404218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291649"/>
    <w:multiLevelType w:val="multilevel"/>
    <w:tmpl w:val="293EA8CA"/>
    <w:lvl w:ilvl="0">
      <w:start w:val="1"/>
      <w:numFmt w:val="bullet"/>
      <w:lvlText w:val=""/>
      <w:lvlJc w:val="left"/>
      <w:pPr>
        <w:tabs>
          <w:tab w:val="num" w:pos="898"/>
        </w:tabs>
        <w:ind w:left="898" w:hanging="360"/>
      </w:pPr>
      <w:rPr>
        <w:rFonts w:ascii="Symbol" w:hAnsi="Symbol" w:cs="Symbol" w:hint="default"/>
        <w:b w:val="0"/>
        <w:sz w:val="22"/>
      </w:rPr>
    </w:lvl>
    <w:lvl w:ilvl="1">
      <w:start w:val="1"/>
      <w:numFmt w:val="bullet"/>
      <w:lvlText w:val="◦"/>
      <w:lvlJc w:val="left"/>
      <w:pPr>
        <w:tabs>
          <w:tab w:val="num" w:pos="1258"/>
        </w:tabs>
        <w:ind w:left="1258" w:hanging="360"/>
      </w:pPr>
      <w:rPr>
        <w:rFonts w:ascii="OpenSymbol" w:hAnsi="OpenSymbol" w:cs="OpenSymbol" w:hint="default"/>
      </w:rPr>
    </w:lvl>
    <w:lvl w:ilvl="2">
      <w:start w:val="1"/>
      <w:numFmt w:val="bullet"/>
      <w:lvlText w:val="▪"/>
      <w:lvlJc w:val="left"/>
      <w:pPr>
        <w:tabs>
          <w:tab w:val="num" w:pos="1618"/>
        </w:tabs>
        <w:ind w:left="1618" w:hanging="360"/>
      </w:pPr>
      <w:rPr>
        <w:rFonts w:ascii="OpenSymbol" w:hAnsi="OpenSymbol" w:cs="OpenSymbol" w:hint="default"/>
      </w:rPr>
    </w:lvl>
    <w:lvl w:ilvl="3">
      <w:start w:val="1"/>
      <w:numFmt w:val="bullet"/>
      <w:lvlText w:val=""/>
      <w:lvlJc w:val="left"/>
      <w:pPr>
        <w:tabs>
          <w:tab w:val="num" w:pos="1978"/>
        </w:tabs>
        <w:ind w:left="1978" w:hanging="360"/>
      </w:pPr>
      <w:rPr>
        <w:rFonts w:ascii="Symbol" w:hAnsi="Symbol" w:cs="Symbol" w:hint="default"/>
      </w:rPr>
    </w:lvl>
    <w:lvl w:ilvl="4">
      <w:start w:val="1"/>
      <w:numFmt w:val="bullet"/>
      <w:lvlText w:val="◦"/>
      <w:lvlJc w:val="left"/>
      <w:pPr>
        <w:tabs>
          <w:tab w:val="num" w:pos="2338"/>
        </w:tabs>
        <w:ind w:left="2338" w:hanging="360"/>
      </w:pPr>
      <w:rPr>
        <w:rFonts w:ascii="OpenSymbol" w:hAnsi="OpenSymbol" w:cs="OpenSymbol" w:hint="default"/>
      </w:rPr>
    </w:lvl>
    <w:lvl w:ilvl="5">
      <w:start w:val="1"/>
      <w:numFmt w:val="bullet"/>
      <w:lvlText w:val="▪"/>
      <w:lvlJc w:val="left"/>
      <w:pPr>
        <w:tabs>
          <w:tab w:val="num" w:pos="2698"/>
        </w:tabs>
        <w:ind w:left="2698" w:hanging="360"/>
      </w:pPr>
      <w:rPr>
        <w:rFonts w:ascii="OpenSymbol" w:hAnsi="OpenSymbol" w:cs="OpenSymbol" w:hint="default"/>
      </w:rPr>
    </w:lvl>
    <w:lvl w:ilvl="6">
      <w:start w:val="1"/>
      <w:numFmt w:val="bullet"/>
      <w:lvlText w:val=""/>
      <w:lvlJc w:val="left"/>
      <w:pPr>
        <w:tabs>
          <w:tab w:val="num" w:pos="3058"/>
        </w:tabs>
        <w:ind w:left="3058" w:hanging="360"/>
      </w:pPr>
      <w:rPr>
        <w:rFonts w:ascii="Symbol" w:hAnsi="Symbol" w:cs="Symbol" w:hint="default"/>
      </w:rPr>
    </w:lvl>
    <w:lvl w:ilvl="7">
      <w:start w:val="1"/>
      <w:numFmt w:val="bullet"/>
      <w:lvlText w:val="◦"/>
      <w:lvlJc w:val="left"/>
      <w:pPr>
        <w:tabs>
          <w:tab w:val="num" w:pos="3418"/>
        </w:tabs>
        <w:ind w:left="3418" w:hanging="360"/>
      </w:pPr>
      <w:rPr>
        <w:rFonts w:ascii="OpenSymbol" w:hAnsi="OpenSymbol" w:cs="OpenSymbol" w:hint="default"/>
      </w:rPr>
    </w:lvl>
    <w:lvl w:ilvl="8">
      <w:start w:val="1"/>
      <w:numFmt w:val="bullet"/>
      <w:lvlText w:val="▪"/>
      <w:lvlJc w:val="left"/>
      <w:pPr>
        <w:tabs>
          <w:tab w:val="num" w:pos="3778"/>
        </w:tabs>
        <w:ind w:left="3778" w:hanging="360"/>
      </w:pPr>
      <w:rPr>
        <w:rFonts w:ascii="OpenSymbol" w:hAnsi="OpenSymbol" w:cs="OpenSymbol" w:hint="default"/>
      </w:rPr>
    </w:lvl>
  </w:abstractNum>
  <w:abstractNum w:abstractNumId="14" w15:restartNumberingAfterBreak="0">
    <w:nsid w:val="4D8E0223"/>
    <w:multiLevelType w:val="multilevel"/>
    <w:tmpl w:val="52E20C72"/>
    <w:lvl w:ilvl="0">
      <w:start w:val="1"/>
      <w:numFmt w:val="bullet"/>
      <w:lvlText w:val=""/>
      <w:lvlJc w:val="left"/>
      <w:pPr>
        <w:ind w:left="720" w:hanging="360"/>
      </w:pPr>
      <w:rPr>
        <w:rFonts w:ascii="Symbol" w:hAnsi="Symbol" w:cs="Symbol" w:hint="default"/>
        <w:b w:val="0"/>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402640D"/>
    <w:multiLevelType w:val="multilevel"/>
    <w:tmpl w:val="2EA0FF26"/>
    <w:lvl w:ilvl="0">
      <w:start w:val="1"/>
      <w:numFmt w:val="decimal"/>
      <w:lvlText w:val="%1."/>
      <w:lvlJc w:val="left"/>
      <w:pPr>
        <w:ind w:left="720" w:hanging="360"/>
      </w:pPr>
      <w:rPr>
        <w:rFonts w:ascii="Arial" w:hAnsi="Arial" w:cs="Arial" w:hint="default"/>
        <w:b/>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46D6991"/>
    <w:multiLevelType w:val="hybridMultilevel"/>
    <w:tmpl w:val="3A8673F8"/>
    <w:lvl w:ilvl="0" w:tplc="0407000D">
      <w:start w:val="1"/>
      <w:numFmt w:val="bullet"/>
      <w:lvlText w:val=""/>
      <w:lvlJc w:val="left"/>
      <w:pPr>
        <w:ind w:left="1258" w:hanging="360"/>
      </w:pPr>
      <w:rPr>
        <w:rFonts w:ascii="Wingdings" w:hAnsi="Wingdings" w:hint="default"/>
      </w:rPr>
    </w:lvl>
    <w:lvl w:ilvl="1" w:tplc="04070003" w:tentative="1">
      <w:start w:val="1"/>
      <w:numFmt w:val="bullet"/>
      <w:lvlText w:val="o"/>
      <w:lvlJc w:val="left"/>
      <w:pPr>
        <w:ind w:left="1978" w:hanging="360"/>
      </w:pPr>
      <w:rPr>
        <w:rFonts w:ascii="Courier New" w:hAnsi="Courier New" w:cs="Courier New" w:hint="default"/>
      </w:rPr>
    </w:lvl>
    <w:lvl w:ilvl="2" w:tplc="04070005" w:tentative="1">
      <w:start w:val="1"/>
      <w:numFmt w:val="bullet"/>
      <w:lvlText w:val=""/>
      <w:lvlJc w:val="left"/>
      <w:pPr>
        <w:ind w:left="2698" w:hanging="360"/>
      </w:pPr>
      <w:rPr>
        <w:rFonts w:ascii="Wingdings" w:hAnsi="Wingdings" w:hint="default"/>
      </w:rPr>
    </w:lvl>
    <w:lvl w:ilvl="3" w:tplc="04070001" w:tentative="1">
      <w:start w:val="1"/>
      <w:numFmt w:val="bullet"/>
      <w:lvlText w:val=""/>
      <w:lvlJc w:val="left"/>
      <w:pPr>
        <w:ind w:left="3418" w:hanging="360"/>
      </w:pPr>
      <w:rPr>
        <w:rFonts w:ascii="Symbol" w:hAnsi="Symbol" w:hint="default"/>
      </w:rPr>
    </w:lvl>
    <w:lvl w:ilvl="4" w:tplc="04070003" w:tentative="1">
      <w:start w:val="1"/>
      <w:numFmt w:val="bullet"/>
      <w:lvlText w:val="o"/>
      <w:lvlJc w:val="left"/>
      <w:pPr>
        <w:ind w:left="4138" w:hanging="360"/>
      </w:pPr>
      <w:rPr>
        <w:rFonts w:ascii="Courier New" w:hAnsi="Courier New" w:cs="Courier New" w:hint="default"/>
      </w:rPr>
    </w:lvl>
    <w:lvl w:ilvl="5" w:tplc="04070005" w:tentative="1">
      <w:start w:val="1"/>
      <w:numFmt w:val="bullet"/>
      <w:lvlText w:val=""/>
      <w:lvlJc w:val="left"/>
      <w:pPr>
        <w:ind w:left="4858" w:hanging="360"/>
      </w:pPr>
      <w:rPr>
        <w:rFonts w:ascii="Wingdings" w:hAnsi="Wingdings" w:hint="default"/>
      </w:rPr>
    </w:lvl>
    <w:lvl w:ilvl="6" w:tplc="04070001" w:tentative="1">
      <w:start w:val="1"/>
      <w:numFmt w:val="bullet"/>
      <w:lvlText w:val=""/>
      <w:lvlJc w:val="left"/>
      <w:pPr>
        <w:ind w:left="5578" w:hanging="360"/>
      </w:pPr>
      <w:rPr>
        <w:rFonts w:ascii="Symbol" w:hAnsi="Symbol" w:hint="default"/>
      </w:rPr>
    </w:lvl>
    <w:lvl w:ilvl="7" w:tplc="04070003" w:tentative="1">
      <w:start w:val="1"/>
      <w:numFmt w:val="bullet"/>
      <w:lvlText w:val="o"/>
      <w:lvlJc w:val="left"/>
      <w:pPr>
        <w:ind w:left="6298" w:hanging="360"/>
      </w:pPr>
      <w:rPr>
        <w:rFonts w:ascii="Courier New" w:hAnsi="Courier New" w:cs="Courier New" w:hint="default"/>
      </w:rPr>
    </w:lvl>
    <w:lvl w:ilvl="8" w:tplc="04070005" w:tentative="1">
      <w:start w:val="1"/>
      <w:numFmt w:val="bullet"/>
      <w:lvlText w:val=""/>
      <w:lvlJc w:val="left"/>
      <w:pPr>
        <w:ind w:left="7018" w:hanging="360"/>
      </w:pPr>
      <w:rPr>
        <w:rFonts w:ascii="Wingdings" w:hAnsi="Wingdings" w:hint="default"/>
      </w:rPr>
    </w:lvl>
  </w:abstractNum>
  <w:abstractNum w:abstractNumId="17" w15:restartNumberingAfterBreak="0">
    <w:nsid w:val="67E05ACA"/>
    <w:multiLevelType w:val="multilevel"/>
    <w:tmpl w:val="9E2A3B5C"/>
    <w:lvl w:ilvl="0">
      <w:start w:val="1"/>
      <w:numFmt w:val="bullet"/>
      <w:lvlText w:val=""/>
      <w:lvlJc w:val="left"/>
      <w:pPr>
        <w:tabs>
          <w:tab w:val="num" w:pos="898"/>
        </w:tabs>
        <w:ind w:left="898" w:hanging="360"/>
      </w:pPr>
      <w:rPr>
        <w:rFonts w:ascii="Symbol" w:hAnsi="Symbol" w:cs="Symbol" w:hint="default"/>
      </w:rPr>
    </w:lvl>
    <w:lvl w:ilvl="1">
      <w:start w:val="1"/>
      <w:numFmt w:val="bullet"/>
      <w:lvlText w:val="◦"/>
      <w:lvlJc w:val="left"/>
      <w:pPr>
        <w:tabs>
          <w:tab w:val="num" w:pos="1258"/>
        </w:tabs>
        <w:ind w:left="1258" w:hanging="360"/>
      </w:pPr>
      <w:rPr>
        <w:rFonts w:ascii="OpenSymbol" w:hAnsi="OpenSymbol" w:cs="OpenSymbol" w:hint="default"/>
      </w:rPr>
    </w:lvl>
    <w:lvl w:ilvl="2">
      <w:start w:val="1"/>
      <w:numFmt w:val="bullet"/>
      <w:lvlText w:val="▪"/>
      <w:lvlJc w:val="left"/>
      <w:pPr>
        <w:tabs>
          <w:tab w:val="num" w:pos="1618"/>
        </w:tabs>
        <w:ind w:left="1618" w:hanging="360"/>
      </w:pPr>
      <w:rPr>
        <w:rFonts w:ascii="OpenSymbol" w:hAnsi="OpenSymbol" w:cs="OpenSymbol" w:hint="default"/>
      </w:rPr>
    </w:lvl>
    <w:lvl w:ilvl="3">
      <w:start w:val="1"/>
      <w:numFmt w:val="bullet"/>
      <w:lvlText w:val=""/>
      <w:lvlJc w:val="left"/>
      <w:pPr>
        <w:tabs>
          <w:tab w:val="num" w:pos="1978"/>
        </w:tabs>
        <w:ind w:left="1978" w:hanging="360"/>
      </w:pPr>
      <w:rPr>
        <w:rFonts w:ascii="Symbol" w:hAnsi="Symbol" w:cs="Symbol" w:hint="default"/>
      </w:rPr>
    </w:lvl>
    <w:lvl w:ilvl="4">
      <w:start w:val="1"/>
      <w:numFmt w:val="bullet"/>
      <w:lvlText w:val="◦"/>
      <w:lvlJc w:val="left"/>
      <w:pPr>
        <w:tabs>
          <w:tab w:val="num" w:pos="2338"/>
        </w:tabs>
        <w:ind w:left="2338" w:hanging="360"/>
      </w:pPr>
      <w:rPr>
        <w:rFonts w:ascii="OpenSymbol" w:hAnsi="OpenSymbol" w:cs="OpenSymbol" w:hint="default"/>
      </w:rPr>
    </w:lvl>
    <w:lvl w:ilvl="5">
      <w:start w:val="1"/>
      <w:numFmt w:val="bullet"/>
      <w:lvlText w:val="▪"/>
      <w:lvlJc w:val="left"/>
      <w:pPr>
        <w:tabs>
          <w:tab w:val="num" w:pos="2698"/>
        </w:tabs>
        <w:ind w:left="2698" w:hanging="360"/>
      </w:pPr>
      <w:rPr>
        <w:rFonts w:ascii="OpenSymbol" w:hAnsi="OpenSymbol" w:cs="OpenSymbol" w:hint="default"/>
      </w:rPr>
    </w:lvl>
    <w:lvl w:ilvl="6">
      <w:start w:val="1"/>
      <w:numFmt w:val="bullet"/>
      <w:lvlText w:val=""/>
      <w:lvlJc w:val="left"/>
      <w:pPr>
        <w:tabs>
          <w:tab w:val="num" w:pos="3058"/>
        </w:tabs>
        <w:ind w:left="3058" w:hanging="360"/>
      </w:pPr>
      <w:rPr>
        <w:rFonts w:ascii="Symbol" w:hAnsi="Symbol" w:cs="Symbol" w:hint="default"/>
      </w:rPr>
    </w:lvl>
    <w:lvl w:ilvl="7">
      <w:start w:val="1"/>
      <w:numFmt w:val="bullet"/>
      <w:lvlText w:val="◦"/>
      <w:lvlJc w:val="left"/>
      <w:pPr>
        <w:tabs>
          <w:tab w:val="num" w:pos="3418"/>
        </w:tabs>
        <w:ind w:left="3418" w:hanging="360"/>
      </w:pPr>
      <w:rPr>
        <w:rFonts w:ascii="OpenSymbol" w:hAnsi="OpenSymbol" w:cs="OpenSymbol" w:hint="default"/>
      </w:rPr>
    </w:lvl>
    <w:lvl w:ilvl="8">
      <w:start w:val="1"/>
      <w:numFmt w:val="bullet"/>
      <w:lvlText w:val="▪"/>
      <w:lvlJc w:val="left"/>
      <w:pPr>
        <w:tabs>
          <w:tab w:val="num" w:pos="3778"/>
        </w:tabs>
        <w:ind w:left="3778" w:hanging="360"/>
      </w:pPr>
      <w:rPr>
        <w:rFonts w:ascii="OpenSymbol" w:hAnsi="OpenSymbol" w:cs="OpenSymbol" w:hint="default"/>
      </w:rPr>
    </w:lvl>
  </w:abstractNum>
  <w:abstractNum w:abstractNumId="18" w15:restartNumberingAfterBreak="0">
    <w:nsid w:val="6C5B3573"/>
    <w:multiLevelType w:val="hybridMultilevel"/>
    <w:tmpl w:val="3C98E4A4"/>
    <w:lvl w:ilvl="0" w:tplc="8FA6494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FB7563"/>
    <w:multiLevelType w:val="hybridMultilevel"/>
    <w:tmpl w:val="6E90091C"/>
    <w:lvl w:ilvl="0" w:tplc="8FA6494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1070C7"/>
    <w:multiLevelType w:val="hybridMultilevel"/>
    <w:tmpl w:val="AE1AB3D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3F85377"/>
    <w:multiLevelType w:val="multilevel"/>
    <w:tmpl w:val="43F44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E90D77"/>
    <w:multiLevelType w:val="multilevel"/>
    <w:tmpl w:val="A5E6D2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EA72B21"/>
    <w:multiLevelType w:val="hybridMultilevel"/>
    <w:tmpl w:val="B20AD992"/>
    <w:lvl w:ilvl="0" w:tplc="8FA6494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7"/>
  </w:num>
  <w:num w:numId="4">
    <w:abstractNumId w:val="13"/>
  </w:num>
  <w:num w:numId="5">
    <w:abstractNumId w:val="22"/>
  </w:num>
  <w:num w:numId="6">
    <w:abstractNumId w:val="21"/>
  </w:num>
  <w:num w:numId="7">
    <w:abstractNumId w:val="23"/>
  </w:num>
  <w:num w:numId="8">
    <w:abstractNumId w:val="18"/>
  </w:num>
  <w:num w:numId="9">
    <w:abstractNumId w:val="2"/>
  </w:num>
  <w:num w:numId="10">
    <w:abstractNumId w:val="19"/>
  </w:num>
  <w:num w:numId="11">
    <w:abstractNumId w:val="7"/>
  </w:num>
  <w:num w:numId="12">
    <w:abstractNumId w:val="8"/>
  </w:num>
  <w:num w:numId="13">
    <w:abstractNumId w:val="5"/>
  </w:num>
  <w:num w:numId="14">
    <w:abstractNumId w:val="16"/>
  </w:num>
  <w:num w:numId="15">
    <w:abstractNumId w:val="12"/>
  </w:num>
  <w:num w:numId="16">
    <w:abstractNumId w:val="6"/>
  </w:num>
  <w:num w:numId="17">
    <w:abstractNumId w:val="0"/>
  </w:num>
  <w:num w:numId="18">
    <w:abstractNumId w:val="3"/>
  </w:num>
  <w:num w:numId="19">
    <w:abstractNumId w:val="1"/>
  </w:num>
  <w:num w:numId="20">
    <w:abstractNumId w:val="10"/>
  </w:num>
  <w:num w:numId="21">
    <w:abstractNumId w:val="20"/>
  </w:num>
  <w:num w:numId="22">
    <w:abstractNumId w:val="4"/>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58"/>
    <w:rsid w:val="00047FA7"/>
    <w:rsid w:val="00115B00"/>
    <w:rsid w:val="00142467"/>
    <w:rsid w:val="001804C9"/>
    <w:rsid w:val="001F55BB"/>
    <w:rsid w:val="002F6033"/>
    <w:rsid w:val="00546587"/>
    <w:rsid w:val="00816B6E"/>
    <w:rsid w:val="0088498C"/>
    <w:rsid w:val="009464A4"/>
    <w:rsid w:val="009A6E81"/>
    <w:rsid w:val="00A31461"/>
    <w:rsid w:val="00B40B58"/>
    <w:rsid w:val="00BC38C4"/>
    <w:rsid w:val="00C21422"/>
    <w:rsid w:val="00CD4E53"/>
    <w:rsid w:val="00D0075A"/>
    <w:rsid w:val="00DE53F7"/>
    <w:rsid w:val="00F76E8D"/>
    <w:rsid w:val="00F9251F"/>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B22632-BBBF-419D-A0CF-B08D5D39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uiPriority w:val="9"/>
    <w:qFormat/>
    <w:rsid w:val="00BF3F1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uiPriority w:val="9"/>
    <w:unhideWhenUsed/>
    <w:qFormat/>
    <w:rsid w:val="00594C7C"/>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u w:val="single"/>
    </w:rPr>
  </w:style>
  <w:style w:type="character" w:customStyle="1" w:styleId="FunotentextZchn">
    <w:name w:val="Fußnotentext Zchn"/>
    <w:basedOn w:val="Absatz-Standardschriftart"/>
    <w:link w:val="Funotentext"/>
    <w:uiPriority w:val="99"/>
    <w:semiHidden/>
    <w:qFormat/>
    <w:rsid w:val="00340D51"/>
    <w:rPr>
      <w:rFonts w:asciiTheme="minorHAnsi" w:eastAsiaTheme="minorHAnsi" w:hAnsiTheme="minorHAnsi" w:cstheme="minorBidi"/>
      <w:lang w:eastAsia="en-US"/>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semiHidden/>
    <w:unhideWhenUsed/>
    <w:qFormat/>
    <w:rsid w:val="00340D51"/>
    <w:rPr>
      <w:vertAlign w:val="superscript"/>
    </w:rPr>
  </w:style>
  <w:style w:type="character" w:customStyle="1" w:styleId="UnresolvedMention">
    <w:name w:val="Unresolved Mention"/>
    <w:basedOn w:val="Absatz-Standardschriftart"/>
    <w:uiPriority w:val="99"/>
    <w:semiHidden/>
    <w:unhideWhenUsed/>
    <w:qFormat/>
    <w:rsid w:val="008971F4"/>
    <w:rPr>
      <w:color w:val="605E5C"/>
      <w:shd w:val="clear" w:color="auto" w:fill="E1DFDD"/>
    </w:rPr>
  </w:style>
  <w:style w:type="character" w:customStyle="1" w:styleId="SprechblasentextZchn">
    <w:name w:val="Sprechblasentext Zchn"/>
    <w:basedOn w:val="Absatz-Standardschriftart"/>
    <w:link w:val="Sprechblasentext"/>
    <w:uiPriority w:val="99"/>
    <w:semiHidden/>
    <w:qFormat/>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qFormat/>
    <w:rsid w:val="007D40AC"/>
    <w:rPr>
      <w:sz w:val="16"/>
      <w:szCs w:val="16"/>
    </w:rPr>
  </w:style>
  <w:style w:type="character" w:customStyle="1" w:styleId="KommentartextZchn">
    <w:name w:val="Kommentartext Zchn"/>
    <w:basedOn w:val="Absatz-Standardschriftart"/>
    <w:link w:val="Kommentartext"/>
    <w:uiPriority w:val="99"/>
    <w:semiHidden/>
    <w:qFormat/>
    <w:rsid w:val="007D40AC"/>
    <w:rPr>
      <w:lang w:val="en-US" w:eastAsia="en-US"/>
    </w:rPr>
  </w:style>
  <w:style w:type="character" w:customStyle="1" w:styleId="KommentarthemaZchn">
    <w:name w:val="Kommentarthema Zchn"/>
    <w:basedOn w:val="KommentartextZchn"/>
    <w:link w:val="Kommentarthema"/>
    <w:uiPriority w:val="99"/>
    <w:semiHidden/>
    <w:qFormat/>
    <w:rsid w:val="007D40AC"/>
    <w:rPr>
      <w:b/>
      <w:bCs/>
      <w:lang w:val="en-US" w:eastAsia="en-US"/>
    </w:rPr>
  </w:style>
  <w:style w:type="character" w:customStyle="1" w:styleId="KopfzeileZchn">
    <w:name w:val="Kopfzeile Zchn"/>
    <w:basedOn w:val="Absatz-Standardschriftart"/>
    <w:link w:val="Kopfzeile"/>
    <w:uiPriority w:val="99"/>
    <w:qFormat/>
    <w:rsid w:val="00FC045F"/>
    <w:rPr>
      <w:sz w:val="24"/>
      <w:szCs w:val="24"/>
      <w:lang w:val="en-US" w:eastAsia="en-US"/>
    </w:rPr>
  </w:style>
  <w:style w:type="character" w:customStyle="1" w:styleId="FuzeileZchn">
    <w:name w:val="Fußzeile Zchn"/>
    <w:basedOn w:val="Absatz-Standardschriftart"/>
    <w:link w:val="Fuzeile"/>
    <w:uiPriority w:val="99"/>
    <w:qFormat/>
    <w:rsid w:val="00FC045F"/>
    <w:rPr>
      <w:sz w:val="24"/>
      <w:szCs w:val="24"/>
      <w:lang w:val="en-US" w:eastAsia="en-US"/>
    </w:rPr>
  </w:style>
  <w:style w:type="character" w:customStyle="1" w:styleId="berschrift1Zchn">
    <w:name w:val="Überschrift 1 Zchn"/>
    <w:basedOn w:val="Absatz-Standardschriftart"/>
    <w:uiPriority w:val="9"/>
    <w:qFormat/>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uiPriority w:val="9"/>
    <w:qFormat/>
    <w:rsid w:val="00594C7C"/>
    <w:rPr>
      <w:rFonts w:asciiTheme="majorHAnsi" w:eastAsiaTheme="majorEastAsia" w:hAnsiTheme="majorHAnsi" w:cstheme="majorBidi"/>
      <w:color w:val="0079BF" w:themeColor="accent1" w:themeShade="BF"/>
      <w:sz w:val="26"/>
      <w:szCs w:val="26"/>
      <w:lang w:val="en-US" w:eastAsia="en-US"/>
    </w:rPr>
  </w:style>
  <w:style w:type="character" w:customStyle="1" w:styleId="Nummerierungszeichen">
    <w:name w:val="Nummerierungszeichen"/>
    <w:qFormat/>
  </w:style>
  <w:style w:type="character" w:customStyle="1" w:styleId="Aufzhlungszeichen1">
    <w:name w:val="Aufzählungszeichen1"/>
    <w:qFormat/>
    <w:rPr>
      <w:rFonts w:ascii="OpenSymbol" w:eastAsia="OpenSymbol" w:hAnsi="OpenSymbol" w:cs="OpenSymbol"/>
    </w:rPr>
  </w:style>
  <w:style w:type="character" w:customStyle="1" w:styleId="BesuchteInternetverknpfung">
    <w:name w:val="Besuchte Internetverknüpfung"/>
    <w:rPr>
      <w:color w:val="80000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customStyle="1" w:styleId="HeaderFooter">
    <w:name w:val="Header &amp; Footer"/>
    <w:qFormat/>
    <w:pPr>
      <w:tabs>
        <w:tab w:val="right" w:pos="9020"/>
      </w:tabs>
      <w:suppressAutoHyphen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qFormat/>
    <w:pPr>
      <w:suppressAutoHyphens/>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qFormat/>
    <w:pPr>
      <w:suppressAutoHyphens/>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qFormat/>
    <w:pPr>
      <w:suppressAutoHyphens/>
    </w:pPr>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rPr>
      <w:rFonts w:asciiTheme="minorHAnsi" w:eastAsiaTheme="minorHAnsi" w:hAnsiTheme="minorHAnsi" w:cstheme="minorBidi"/>
      <w:sz w:val="20"/>
      <w:szCs w:val="20"/>
      <w:lang w:val="de-DE"/>
    </w:rPr>
  </w:style>
  <w:style w:type="paragraph" w:styleId="Listenabsatz">
    <w:name w:val="List Paragraph"/>
    <w:basedOn w:val="Standard"/>
    <w:uiPriority w:val="34"/>
    <w:qFormat/>
    <w:rsid w:val="00340D51"/>
    <w:pPr>
      <w:ind w:left="720"/>
      <w:contextualSpacing/>
    </w:pPr>
  </w:style>
  <w:style w:type="paragraph" w:styleId="Sprechblasentext">
    <w:name w:val="Balloon Text"/>
    <w:basedOn w:val="Standard"/>
    <w:link w:val="SprechblasentextZchn"/>
    <w:uiPriority w:val="99"/>
    <w:semiHidden/>
    <w:unhideWhenUsed/>
    <w:qFormat/>
    <w:rsid w:val="002B3C15"/>
    <w:rPr>
      <w:rFonts w:ascii="Segoe UI" w:hAnsi="Segoe UI" w:cs="Segoe UI"/>
      <w:sz w:val="18"/>
      <w:szCs w:val="18"/>
    </w:rPr>
  </w:style>
  <w:style w:type="paragraph" w:styleId="Kommentartext">
    <w:name w:val="annotation text"/>
    <w:basedOn w:val="Standard"/>
    <w:link w:val="KommentartextZchn"/>
    <w:uiPriority w:val="99"/>
    <w:semiHidden/>
    <w:unhideWhenUsed/>
    <w:qFormat/>
    <w:rsid w:val="007D40AC"/>
    <w:rPr>
      <w:sz w:val="20"/>
      <w:szCs w:val="20"/>
    </w:rPr>
  </w:style>
  <w:style w:type="paragraph" w:styleId="Kommentarthema">
    <w:name w:val="annotation subject"/>
    <w:basedOn w:val="Kommentartext"/>
    <w:next w:val="Kommentartext"/>
    <w:link w:val="KommentarthemaZchn"/>
    <w:uiPriority w:val="99"/>
    <w:semiHidden/>
    <w:unhideWhenUsed/>
    <w:qFormat/>
    <w:rsid w:val="007D40AC"/>
    <w:rPr>
      <w:b/>
      <w:bC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FC045F"/>
    <w:pPr>
      <w:tabs>
        <w:tab w:val="center" w:pos="4536"/>
        <w:tab w:val="right" w:pos="9072"/>
      </w:tabs>
    </w:pPr>
  </w:style>
  <w:style w:type="paragraph" w:styleId="Fuzeile">
    <w:name w:val="footer"/>
    <w:basedOn w:val="Standard"/>
    <w:link w:val="FuzeileZchn"/>
    <w:uiPriority w:val="99"/>
    <w:unhideWhenUsed/>
    <w:rsid w:val="00FC045F"/>
    <w:pPr>
      <w:tabs>
        <w:tab w:val="center" w:pos="4536"/>
        <w:tab w:val="right" w:pos="9072"/>
      </w:tabs>
    </w:pPr>
  </w:style>
  <w:style w:type="paragraph" w:customStyle="1" w:styleId="Tabelleninhalt">
    <w:name w:val="Tabelleninhalt"/>
    <w:basedOn w:val="Standard"/>
    <w:qFormat/>
    <w:pPr>
      <w:suppressLineNumbers/>
    </w:pPr>
  </w:style>
  <w:style w:type="paragraph" w:customStyle="1" w:styleId="Standard1">
    <w:name w:val="Standard1"/>
    <w:qFormat/>
    <w:pPr>
      <w:suppressAutoHyphens/>
      <w:spacing w:line="360" w:lineRule="auto"/>
      <w:jc w:val="both"/>
    </w:pPr>
    <w:rPr>
      <w:rFonts w:ascii="Arial" w:eastAsia="Arial" w:hAnsi="Arial" w:cs="Arial"/>
      <w:sz w:val="22"/>
      <w:szCs w:val="22"/>
    </w:rPr>
  </w:style>
  <w:style w:type="table" w:customStyle="1" w:styleId="TableNormal">
    <w:name w:val="Table Normal"/>
    <w:tblPr>
      <w:tblCellMar>
        <w:top w:w="0" w:type="dxa"/>
        <w:left w:w="0" w:type="dxa"/>
        <w:bottom w:w="0" w:type="dxa"/>
        <w:right w:w="0" w:type="dxa"/>
      </w:tblCellMar>
    </w:tblPr>
  </w:style>
  <w:style w:type="table" w:styleId="Tabellenraster">
    <w:name w:val="Table Grid"/>
    <w:basedOn w:val="NormaleTabelle"/>
    <w:uiPriority w:val="5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59"/>
    <w:rsid w:val="005D5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59"/>
    <w:rsid w:val="008F2D0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uiPriority w:val="59"/>
    <w:rsid w:val="002345A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uiPriority w:val="59"/>
    <w:rsid w:val="0052462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9464A4"/>
    <w:pPr>
      <w:pBdr>
        <w:top w:val="nil"/>
        <w:left w:val="nil"/>
        <w:bottom w:val="nil"/>
        <w:right w:val="nil"/>
        <w:between w:val="nil"/>
        <w:bar w:val="nil"/>
      </w:pBdr>
    </w:pPr>
    <w:rPr>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DF5A-0321-4C0C-B1EC-BC48E314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1587</Words>
  <Characters>9999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Piornak-Sommerweiß, Heike</dc:creator>
  <dc:description/>
  <cp:lastModifiedBy>Ebert, Stefanie</cp:lastModifiedBy>
  <cp:revision>60</cp:revision>
  <cp:lastPrinted>2024-02-12T14:24:00Z</cp:lastPrinted>
  <dcterms:created xsi:type="dcterms:W3CDTF">2022-02-07T13:08:00Z</dcterms:created>
  <dcterms:modified xsi:type="dcterms:W3CDTF">2024-02-19T09:47:00Z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LISA</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