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1A612" w14:textId="44A31361" w:rsidR="004C522A" w:rsidRPr="004C522A" w:rsidRDefault="004C522A" w:rsidP="004C522A">
      <w:pPr>
        <w:ind w:left="360" w:hanging="360"/>
        <w:rPr>
          <w:b/>
          <w:bCs/>
        </w:rPr>
      </w:pPr>
      <w:r w:rsidRPr="004C522A">
        <w:rPr>
          <w:b/>
          <w:bCs/>
        </w:rPr>
        <w:t>TB 1</w:t>
      </w:r>
    </w:p>
    <w:p w14:paraId="10CB901C" w14:textId="0E72FDDF" w:rsidR="002449E1" w:rsidRPr="00D85113" w:rsidRDefault="002449E1" w:rsidP="00D85113">
      <w:pPr>
        <w:pStyle w:val="Listenabsatz"/>
        <w:keepNext/>
        <w:keepLines/>
        <w:numPr>
          <w:ilvl w:val="0"/>
          <w:numId w:val="9"/>
        </w:numPr>
        <w:spacing w:before="40"/>
        <w:ind w:left="284" w:hanging="284"/>
        <w:outlineLvl w:val="1"/>
        <w:rPr>
          <w:rFonts w:ascii="Arial" w:eastAsiaTheme="majorEastAsia" w:hAnsi="Arial" w:cs="Arial"/>
          <w:color w:val="2F5496" w:themeColor="accent1" w:themeShade="BF"/>
          <w:sz w:val="22"/>
          <w:szCs w:val="22"/>
        </w:rPr>
      </w:pPr>
      <w:r w:rsidRPr="00D85113">
        <w:rPr>
          <w:rFonts w:ascii="Arial" w:hAnsi="Arial" w:cs="Arial"/>
          <w:sz w:val="22"/>
          <w:szCs w:val="22"/>
        </w:rPr>
        <w:t xml:space="preserve">Gehe auf eine Entdeckungstour der Internetseite </w:t>
      </w:r>
      <w:bookmarkStart w:id="0" w:name="_Hlk96590464"/>
      <w:r w:rsidRPr="00D85113">
        <w:rPr>
          <w:rFonts w:ascii="Arial" w:eastAsiaTheme="majorEastAsia" w:hAnsi="Arial" w:cs="Arial"/>
          <w:color w:val="2F5496" w:themeColor="accent1" w:themeShade="BF"/>
          <w:sz w:val="22"/>
          <w:szCs w:val="22"/>
        </w:rPr>
        <w:fldChar w:fldCharType="begin"/>
      </w:r>
      <w:r w:rsidRPr="00D85113">
        <w:rPr>
          <w:rFonts w:ascii="Arial" w:eastAsiaTheme="majorEastAsia" w:hAnsi="Arial" w:cs="Arial"/>
          <w:color w:val="2F5496" w:themeColor="accent1" w:themeShade="BF"/>
          <w:sz w:val="22"/>
          <w:szCs w:val="22"/>
        </w:rPr>
        <w:instrText xml:space="preserve"> HYPERLINK "https://rechtschreibpruefung24.de" </w:instrText>
      </w:r>
      <w:r w:rsidRPr="00D85113">
        <w:rPr>
          <w:rFonts w:ascii="Arial" w:eastAsiaTheme="majorEastAsia" w:hAnsi="Arial" w:cs="Arial"/>
          <w:color w:val="2F5496" w:themeColor="accent1" w:themeShade="BF"/>
          <w:sz w:val="22"/>
          <w:szCs w:val="22"/>
        </w:rPr>
        <w:fldChar w:fldCharType="separate"/>
      </w:r>
      <w:r w:rsidRPr="00D85113">
        <w:rPr>
          <w:rFonts w:ascii="Arial" w:eastAsiaTheme="majorEastAsia" w:hAnsi="Arial" w:cs="Arial"/>
          <w:color w:val="0563C1" w:themeColor="hyperlink"/>
          <w:sz w:val="22"/>
          <w:szCs w:val="22"/>
          <w:u w:val="single"/>
        </w:rPr>
        <w:t>https://rechtschreibpruefung24.de</w:t>
      </w:r>
      <w:r w:rsidRPr="00D85113">
        <w:rPr>
          <w:rFonts w:ascii="Arial" w:eastAsiaTheme="majorEastAsia" w:hAnsi="Arial" w:cs="Arial"/>
          <w:color w:val="0563C1" w:themeColor="hyperlink"/>
          <w:sz w:val="22"/>
          <w:szCs w:val="22"/>
          <w:u w:val="single"/>
        </w:rPr>
        <w:fldChar w:fldCharType="end"/>
      </w:r>
      <w:bookmarkEnd w:id="0"/>
      <w:r w:rsidRPr="00D85113">
        <w:rPr>
          <w:rFonts w:ascii="Arial" w:eastAsiaTheme="majorEastAsia" w:hAnsi="Arial" w:cs="Arial"/>
          <w:color w:val="2F5496" w:themeColor="accent1" w:themeShade="BF"/>
          <w:sz w:val="22"/>
          <w:szCs w:val="22"/>
        </w:rPr>
        <w:t>.</w:t>
      </w:r>
    </w:p>
    <w:p w14:paraId="6C64442E" w14:textId="77777777" w:rsidR="002449E1" w:rsidRPr="00610569" w:rsidRDefault="002449E1" w:rsidP="00610569">
      <w:pPr>
        <w:keepNext/>
        <w:keepLines/>
        <w:spacing w:before="40"/>
        <w:ind w:left="720"/>
        <w:outlineLvl w:val="1"/>
        <w:rPr>
          <w:rFonts w:ascii="Arial" w:eastAsiaTheme="majorEastAsia" w:hAnsi="Arial" w:cs="Arial"/>
        </w:rPr>
      </w:pPr>
    </w:p>
    <w:p w14:paraId="6394CD84" w14:textId="77777777" w:rsidR="001D4405" w:rsidRPr="00D85113" w:rsidRDefault="001D4405" w:rsidP="001D4405">
      <w:pPr>
        <w:numPr>
          <w:ilvl w:val="0"/>
          <w:numId w:val="8"/>
        </w:numPr>
        <w:contextualSpacing/>
        <w:rPr>
          <w:rFonts w:ascii="Arial" w:hAnsi="Arial" w:cs="Arial"/>
        </w:rPr>
      </w:pPr>
      <w:r w:rsidRPr="00D85113">
        <w:rPr>
          <w:rFonts w:ascii="Arial" w:hAnsi="Arial" w:cs="Arial"/>
        </w:rPr>
        <w:t>Öffne die Seite im Internet und orientiere dich. Ergänze den ersten Teil des Lückentextes auf dem Arbeitsblatt (Aufgabe 1).</w:t>
      </w:r>
    </w:p>
    <w:p w14:paraId="5E9D3A7C" w14:textId="77777777" w:rsidR="001D4405" w:rsidRPr="00D85113" w:rsidRDefault="001D4405" w:rsidP="001D4405">
      <w:pPr>
        <w:numPr>
          <w:ilvl w:val="0"/>
          <w:numId w:val="8"/>
        </w:numPr>
        <w:contextualSpacing/>
        <w:rPr>
          <w:rFonts w:ascii="Arial" w:hAnsi="Arial" w:cs="Arial"/>
        </w:rPr>
      </w:pPr>
      <w:r w:rsidRPr="00D85113">
        <w:rPr>
          <w:rFonts w:ascii="Arial" w:hAnsi="Arial" w:cs="Arial"/>
        </w:rPr>
        <w:t>Kopiere den vorgegebenen Text und füge ihn zur Prüfung in das Feld des Startbildschirmes ein.</w:t>
      </w:r>
    </w:p>
    <w:p w14:paraId="50D998B6" w14:textId="77777777" w:rsidR="001D4405" w:rsidRPr="00D85113" w:rsidRDefault="001D4405" w:rsidP="001D4405">
      <w:pPr>
        <w:numPr>
          <w:ilvl w:val="0"/>
          <w:numId w:val="8"/>
        </w:numPr>
        <w:contextualSpacing/>
        <w:rPr>
          <w:rFonts w:ascii="Arial" w:hAnsi="Arial" w:cs="Arial"/>
        </w:rPr>
      </w:pPr>
      <w:r w:rsidRPr="00D85113">
        <w:rPr>
          <w:rFonts w:ascii="Arial" w:hAnsi="Arial" w:cs="Arial"/>
        </w:rPr>
        <w:t>Lerne die Seite intuitiv kenne, indem du auch die Textmarkierungen anklickst.</w:t>
      </w:r>
    </w:p>
    <w:p w14:paraId="46C46D03" w14:textId="77777777" w:rsidR="001D4405" w:rsidRPr="00D85113" w:rsidRDefault="001D4405" w:rsidP="001D4405">
      <w:pPr>
        <w:numPr>
          <w:ilvl w:val="0"/>
          <w:numId w:val="8"/>
        </w:numPr>
        <w:contextualSpacing/>
        <w:rPr>
          <w:rFonts w:ascii="Arial" w:hAnsi="Arial" w:cs="Arial"/>
        </w:rPr>
      </w:pPr>
      <w:r w:rsidRPr="00D85113">
        <w:rPr>
          <w:rFonts w:ascii="Arial" w:hAnsi="Arial" w:cs="Arial"/>
        </w:rPr>
        <w:t>Fülle anschließend die Teile 2 und 3 des Arbeitsblattes vollständig aus, um andere Schülerinnen und Schüler informieren zu können, welche Möglichkeiten das kostenlose Programm bietet.</w:t>
      </w:r>
    </w:p>
    <w:p w14:paraId="2F454DEF" w14:textId="2601E740" w:rsidR="002449E1" w:rsidRPr="00682C90" w:rsidRDefault="00682C90" w:rsidP="00682C90">
      <w:pPr>
        <w:ind w:left="360" w:hanging="360"/>
        <w:rPr>
          <w:b/>
          <w:bCs/>
        </w:rPr>
      </w:pPr>
      <w:r w:rsidRPr="00682C90">
        <w:rPr>
          <w:b/>
          <w:bCs/>
        </w:rPr>
        <w:t>TB 2</w:t>
      </w:r>
    </w:p>
    <w:p w14:paraId="00297119" w14:textId="78D90117" w:rsidR="00F62AD1" w:rsidRPr="00D85113" w:rsidRDefault="00610569" w:rsidP="00D85113">
      <w:pPr>
        <w:pStyle w:val="Listenabsatz"/>
        <w:numPr>
          <w:ilvl w:val="0"/>
          <w:numId w:val="9"/>
        </w:numPr>
        <w:ind w:left="284" w:hanging="284"/>
        <w:rPr>
          <w:rFonts w:ascii="Arial" w:hAnsi="Arial" w:cs="Arial"/>
          <w:sz w:val="22"/>
          <w:szCs w:val="22"/>
        </w:rPr>
      </w:pPr>
      <w:bookmarkStart w:id="1" w:name="_GoBack"/>
      <w:r>
        <w:rPr>
          <w:noProof/>
          <w:lang w:eastAsia="zh-CN"/>
        </w:rPr>
        <w:drawing>
          <wp:anchor distT="0" distB="0" distL="114300" distR="114300" simplePos="0" relativeHeight="251660288" behindDoc="1" locked="0" layoutInCell="1" allowOverlap="1" wp14:anchorId="7DD55B4D" wp14:editId="1A3E4F37">
            <wp:simplePos x="0" y="0"/>
            <wp:positionH relativeFrom="column">
              <wp:posOffset>3447415</wp:posOffset>
            </wp:positionH>
            <wp:positionV relativeFrom="paragraph">
              <wp:posOffset>2367915</wp:posOffset>
            </wp:positionV>
            <wp:extent cx="2967355" cy="1976755"/>
            <wp:effectExtent l="0" t="0" r="4445" b="4445"/>
            <wp:wrapTight wrapText="bothSides">
              <wp:wrapPolygon edited="0">
                <wp:start x="0" y="0"/>
                <wp:lineTo x="0" y="21440"/>
                <wp:lineTo x="21494" y="21440"/>
                <wp:lineTo x="21494" y="0"/>
                <wp:lineTo x="0" y="0"/>
              </wp:wrapPolygon>
            </wp:wrapTight>
            <wp:docPr id="10" name="Grafik 10" descr="Ein Bild, das Websi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Websit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Pr="00D85113">
        <w:rPr>
          <w:noProof/>
          <w:sz w:val="22"/>
          <w:szCs w:val="22"/>
          <w:lang w:eastAsia="zh-CN"/>
        </w:rPr>
        <w:drawing>
          <wp:anchor distT="0" distB="0" distL="114300" distR="114300" simplePos="0" relativeHeight="251658240" behindDoc="1" locked="0" layoutInCell="1" allowOverlap="1" wp14:anchorId="3D568D1B" wp14:editId="7B602EDF">
            <wp:simplePos x="0" y="0"/>
            <wp:positionH relativeFrom="margin">
              <wp:posOffset>48653</wp:posOffset>
            </wp:positionH>
            <wp:positionV relativeFrom="paragraph">
              <wp:posOffset>226956</wp:posOffset>
            </wp:positionV>
            <wp:extent cx="3091180" cy="2061845"/>
            <wp:effectExtent l="0" t="0" r="0" b="0"/>
            <wp:wrapTight wrapText="bothSides">
              <wp:wrapPolygon edited="0">
                <wp:start x="0" y="0"/>
                <wp:lineTo x="0" y="21354"/>
                <wp:lineTo x="21431" y="21354"/>
                <wp:lineTo x="21431" y="0"/>
                <wp:lineTo x="0" y="0"/>
              </wp:wrapPolygon>
            </wp:wrapTight>
            <wp:docPr id="8" name="Grafik 8" descr="Ein Bild, das Websi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Websit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59264" behindDoc="1" locked="0" layoutInCell="1" allowOverlap="1" wp14:anchorId="1C59D1A2" wp14:editId="38E1F5E9">
            <wp:simplePos x="0" y="0"/>
            <wp:positionH relativeFrom="page">
              <wp:posOffset>4231786</wp:posOffset>
            </wp:positionH>
            <wp:positionV relativeFrom="paragraph">
              <wp:posOffset>297815</wp:posOffset>
            </wp:positionV>
            <wp:extent cx="3001010" cy="2002155"/>
            <wp:effectExtent l="0" t="0" r="8890" b="0"/>
            <wp:wrapTight wrapText="bothSides">
              <wp:wrapPolygon edited="0">
                <wp:start x="0" y="0"/>
                <wp:lineTo x="0" y="21374"/>
                <wp:lineTo x="21527" y="21374"/>
                <wp:lineTo x="21527" y="0"/>
                <wp:lineTo x="0" y="0"/>
              </wp:wrapPolygon>
            </wp:wrapTight>
            <wp:docPr id="9" name="Grafik 9" descr="Ein Bild, das Websi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in Bild, das Websit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1312" behindDoc="1" locked="0" layoutInCell="1" allowOverlap="1" wp14:anchorId="755A7200" wp14:editId="21182E03">
            <wp:simplePos x="0" y="0"/>
            <wp:positionH relativeFrom="column">
              <wp:posOffset>64377</wp:posOffset>
            </wp:positionH>
            <wp:positionV relativeFrom="paragraph">
              <wp:posOffset>2407285</wp:posOffset>
            </wp:positionV>
            <wp:extent cx="2933700" cy="1956435"/>
            <wp:effectExtent l="0" t="0" r="0" b="5715"/>
            <wp:wrapTight wrapText="bothSides">
              <wp:wrapPolygon edited="0">
                <wp:start x="0" y="0"/>
                <wp:lineTo x="0" y="21453"/>
                <wp:lineTo x="21460" y="21453"/>
                <wp:lineTo x="21460" y="0"/>
                <wp:lineTo x="0" y="0"/>
              </wp:wrapPolygon>
            </wp:wrapTight>
            <wp:docPr id="3" name="Grafik 3" descr="Ein Bild, das Websi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Websit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9E1" w:rsidRPr="00D85113">
        <w:rPr>
          <w:rFonts w:ascii="Arial" w:hAnsi="Arial" w:cs="Arial"/>
          <w:sz w:val="22"/>
          <w:szCs w:val="22"/>
        </w:rPr>
        <w:t>Was ist erkennbar an den Screens?</w:t>
      </w:r>
    </w:p>
    <w:p w14:paraId="06649219" w14:textId="7692CD40" w:rsidR="00F62AD1" w:rsidRDefault="00F62AD1" w:rsidP="00F62AD1">
      <w:pPr>
        <w:contextualSpacing/>
        <w:rPr>
          <w:rFonts w:ascii="Arial" w:hAnsi="Arial" w:cs="Arial"/>
          <w:b/>
          <w:bCs/>
        </w:rPr>
      </w:pPr>
    </w:p>
    <w:p w14:paraId="12924E1B" w14:textId="0CF3AEC5" w:rsidR="00E67075" w:rsidRDefault="00E67075" w:rsidP="00F62AD1">
      <w:pPr>
        <w:contextualSpacing/>
        <w:rPr>
          <w:noProof/>
        </w:rPr>
      </w:pPr>
    </w:p>
    <w:p w14:paraId="5AB88470" w14:textId="16B98153" w:rsidR="002449E1" w:rsidRDefault="002449E1" w:rsidP="00F62AD1">
      <w:pPr>
        <w:contextualSpacing/>
        <w:rPr>
          <w:noProof/>
        </w:rPr>
      </w:pPr>
    </w:p>
    <w:p w14:paraId="2AA933FB" w14:textId="4664C2D7" w:rsidR="002449E1" w:rsidRDefault="002449E1" w:rsidP="00F62AD1">
      <w:pPr>
        <w:contextualSpacing/>
        <w:rPr>
          <w:noProof/>
        </w:rPr>
      </w:pPr>
    </w:p>
    <w:p w14:paraId="6E4E17B7" w14:textId="47C32648" w:rsidR="002449E1" w:rsidRDefault="002449E1" w:rsidP="00F62AD1">
      <w:pPr>
        <w:contextualSpacing/>
        <w:rPr>
          <w:noProof/>
        </w:rPr>
      </w:pPr>
    </w:p>
    <w:p w14:paraId="6121393D" w14:textId="6944832B" w:rsidR="002449E1" w:rsidRDefault="002449E1" w:rsidP="00F62AD1">
      <w:pPr>
        <w:contextualSpacing/>
        <w:rPr>
          <w:noProof/>
        </w:rPr>
      </w:pPr>
    </w:p>
    <w:p w14:paraId="07E8AD2A" w14:textId="1FE50D88" w:rsidR="002449E1" w:rsidRDefault="002449E1" w:rsidP="00F62AD1">
      <w:pPr>
        <w:contextualSpacing/>
        <w:rPr>
          <w:noProof/>
        </w:rPr>
      </w:pPr>
    </w:p>
    <w:p w14:paraId="55A19CA5" w14:textId="046F30B7" w:rsidR="002449E1" w:rsidRDefault="002449E1" w:rsidP="00F62AD1">
      <w:pPr>
        <w:contextualSpacing/>
        <w:rPr>
          <w:noProof/>
        </w:rPr>
      </w:pPr>
    </w:p>
    <w:p w14:paraId="7E5BEEAD" w14:textId="3CED7F07" w:rsidR="002449E1" w:rsidRDefault="002449E1" w:rsidP="00F62AD1">
      <w:pPr>
        <w:contextualSpacing/>
        <w:rPr>
          <w:noProof/>
        </w:rPr>
      </w:pPr>
    </w:p>
    <w:p w14:paraId="638FFAB6" w14:textId="46C2517E" w:rsidR="002449E1" w:rsidRDefault="002449E1" w:rsidP="00F62AD1">
      <w:pPr>
        <w:contextualSpacing/>
        <w:rPr>
          <w:noProof/>
        </w:rPr>
      </w:pPr>
    </w:p>
    <w:p w14:paraId="6C5DA5C4" w14:textId="0DE033D5" w:rsidR="002449E1" w:rsidRDefault="002449E1" w:rsidP="00F62AD1">
      <w:pPr>
        <w:contextualSpacing/>
        <w:rPr>
          <w:noProof/>
        </w:rPr>
      </w:pPr>
    </w:p>
    <w:p w14:paraId="15A7E654" w14:textId="6D312388" w:rsidR="002449E1" w:rsidRDefault="00610569" w:rsidP="00F62AD1">
      <w:pPr>
        <w:contextualSpacing/>
        <w:rPr>
          <w:rFonts w:ascii="Arial" w:hAnsi="Arial" w:cs="Arial"/>
          <w:b/>
          <w:bCs/>
        </w:rPr>
      </w:pPr>
      <w:r>
        <w:rPr>
          <w:noProof/>
          <w:lang w:eastAsia="zh-CN"/>
        </w:rPr>
        <w:drawing>
          <wp:anchor distT="0" distB="0" distL="114300" distR="114300" simplePos="0" relativeHeight="251663360" behindDoc="1" locked="0" layoutInCell="1" allowOverlap="1" wp14:anchorId="12A22474" wp14:editId="7D7A6E4E">
            <wp:simplePos x="0" y="0"/>
            <wp:positionH relativeFrom="margin">
              <wp:posOffset>3394075</wp:posOffset>
            </wp:positionH>
            <wp:positionV relativeFrom="paragraph">
              <wp:posOffset>121920</wp:posOffset>
            </wp:positionV>
            <wp:extent cx="3036570" cy="2025650"/>
            <wp:effectExtent l="0" t="0" r="0" b="0"/>
            <wp:wrapTight wrapText="bothSides">
              <wp:wrapPolygon edited="0">
                <wp:start x="0" y="0"/>
                <wp:lineTo x="0" y="21329"/>
                <wp:lineTo x="21410" y="21329"/>
                <wp:lineTo x="21410" y="0"/>
                <wp:lineTo x="0" y="0"/>
              </wp:wrapPolygon>
            </wp:wrapTight>
            <wp:docPr id="6" name="Grafik 6" descr="Ein Bild, das Websi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Websit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2336" behindDoc="1" locked="0" layoutInCell="1" allowOverlap="1" wp14:anchorId="59C1AE56" wp14:editId="1709B5FA">
            <wp:simplePos x="0" y="0"/>
            <wp:positionH relativeFrom="margin">
              <wp:posOffset>117662</wp:posOffset>
            </wp:positionH>
            <wp:positionV relativeFrom="paragraph">
              <wp:posOffset>174324</wp:posOffset>
            </wp:positionV>
            <wp:extent cx="2811780" cy="1876425"/>
            <wp:effectExtent l="0" t="0" r="7620" b="9525"/>
            <wp:wrapTight wrapText="bothSides">
              <wp:wrapPolygon edited="0">
                <wp:start x="0" y="0"/>
                <wp:lineTo x="0" y="21490"/>
                <wp:lineTo x="21512" y="21490"/>
                <wp:lineTo x="21512" y="0"/>
                <wp:lineTo x="0" y="0"/>
              </wp:wrapPolygon>
            </wp:wrapTight>
            <wp:docPr id="11" name="Grafik 1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DAB095" w14:textId="3F8E6D6A" w:rsidR="00682C90" w:rsidRDefault="00682C90" w:rsidP="00F62AD1">
      <w:pPr>
        <w:contextualSpacing/>
        <w:rPr>
          <w:rFonts w:ascii="Arial" w:hAnsi="Arial" w:cs="Arial"/>
          <w:b/>
          <w:bCs/>
        </w:rPr>
      </w:pPr>
    </w:p>
    <w:p w14:paraId="2352B056" w14:textId="5E9661A1" w:rsidR="00682C90" w:rsidRDefault="00682C90" w:rsidP="004C522A">
      <w:pPr>
        <w:ind w:left="360" w:hanging="360"/>
        <w:rPr>
          <w:b/>
          <w:bCs/>
        </w:rPr>
      </w:pPr>
    </w:p>
    <w:p w14:paraId="58464A7F" w14:textId="77777777" w:rsidR="00682C90" w:rsidRDefault="00682C90" w:rsidP="004C522A">
      <w:pPr>
        <w:ind w:left="360" w:hanging="360"/>
        <w:rPr>
          <w:b/>
          <w:bCs/>
        </w:rPr>
      </w:pPr>
    </w:p>
    <w:p w14:paraId="1CE209C5" w14:textId="15D3A9AC" w:rsidR="00682C90" w:rsidRDefault="00682C90" w:rsidP="004C522A">
      <w:pPr>
        <w:ind w:left="360" w:hanging="360"/>
        <w:rPr>
          <w:b/>
          <w:bCs/>
        </w:rPr>
      </w:pPr>
    </w:p>
    <w:p w14:paraId="02A3018D" w14:textId="0B0EC15B" w:rsidR="00682C90" w:rsidRDefault="00682C90" w:rsidP="004C522A">
      <w:pPr>
        <w:ind w:left="360" w:hanging="360"/>
        <w:rPr>
          <w:b/>
          <w:bCs/>
        </w:rPr>
      </w:pPr>
    </w:p>
    <w:p w14:paraId="25D8E3BC" w14:textId="213ABA02" w:rsidR="00682C90" w:rsidRDefault="00682C90" w:rsidP="004C522A">
      <w:pPr>
        <w:ind w:left="360" w:hanging="360"/>
        <w:rPr>
          <w:b/>
          <w:bCs/>
        </w:rPr>
      </w:pPr>
    </w:p>
    <w:p w14:paraId="43AA5A4B" w14:textId="5752D6F8" w:rsidR="00682C90" w:rsidRDefault="00682C90" w:rsidP="004C522A">
      <w:pPr>
        <w:ind w:left="360" w:hanging="360"/>
        <w:rPr>
          <w:b/>
          <w:bCs/>
        </w:rPr>
      </w:pPr>
      <w:r>
        <w:rPr>
          <w:noProof/>
          <w:lang w:eastAsia="zh-CN"/>
        </w:rPr>
        <w:lastRenderedPageBreak/>
        <w:drawing>
          <wp:anchor distT="0" distB="0" distL="114300" distR="114300" simplePos="0" relativeHeight="251664384" behindDoc="1" locked="0" layoutInCell="1" allowOverlap="1" wp14:anchorId="1DF7E370" wp14:editId="573164C2">
            <wp:simplePos x="0" y="0"/>
            <wp:positionH relativeFrom="column">
              <wp:posOffset>134636</wp:posOffset>
            </wp:positionH>
            <wp:positionV relativeFrom="paragraph">
              <wp:posOffset>172151</wp:posOffset>
            </wp:positionV>
            <wp:extent cx="5731200" cy="2995200"/>
            <wp:effectExtent l="0" t="0" r="3175" b="0"/>
            <wp:wrapTight wrapText="bothSides">
              <wp:wrapPolygon edited="0">
                <wp:start x="0" y="0"/>
                <wp:lineTo x="0" y="21435"/>
                <wp:lineTo x="21540" y="21435"/>
                <wp:lineTo x="21540" y="0"/>
                <wp:lineTo x="0" y="0"/>
              </wp:wrapPolygon>
            </wp:wrapTight>
            <wp:docPr id="7" name="Grafik 7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200" cy="29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95E66A" w14:textId="4C5F87C8" w:rsidR="00174623" w:rsidRDefault="00174623" w:rsidP="004C522A">
      <w:pPr>
        <w:ind w:left="360" w:hanging="360"/>
        <w:rPr>
          <w:b/>
          <w:bCs/>
        </w:rPr>
      </w:pPr>
      <w:r>
        <w:rPr>
          <w:b/>
          <w:bCs/>
        </w:rPr>
        <w:t>TB 3</w:t>
      </w:r>
      <w:r>
        <w:rPr>
          <w:b/>
          <w:bCs/>
        </w:rPr>
        <w:tab/>
      </w:r>
    </w:p>
    <w:p w14:paraId="5C016A48" w14:textId="71534A5B" w:rsidR="00174623" w:rsidRPr="000069D5" w:rsidRDefault="00174623" w:rsidP="000069D5">
      <w:pPr>
        <w:pStyle w:val="Listenabsatz"/>
        <w:numPr>
          <w:ilvl w:val="0"/>
          <w:numId w:val="9"/>
        </w:numPr>
        <w:ind w:left="284" w:hanging="284"/>
        <w:rPr>
          <w:rFonts w:ascii="Arial" w:hAnsi="Arial" w:cs="Arial"/>
          <w:sz w:val="22"/>
          <w:szCs w:val="22"/>
        </w:rPr>
      </w:pPr>
      <w:r w:rsidRPr="000069D5">
        <w:rPr>
          <w:rFonts w:ascii="Arial" w:hAnsi="Arial" w:cs="Arial"/>
          <w:sz w:val="22"/>
          <w:szCs w:val="22"/>
        </w:rPr>
        <w:t xml:space="preserve">Nutzt das Tool „Rechtschreibprüfung 24“ nun selbstständig zum Überprüfen eures Interpretationsaufsatzes! </w:t>
      </w:r>
    </w:p>
    <w:p w14:paraId="1A85E99D" w14:textId="77777777" w:rsidR="00174623" w:rsidRPr="000069D5" w:rsidRDefault="00174623" w:rsidP="00610569">
      <w:pPr>
        <w:pStyle w:val="Listenabsatz"/>
        <w:ind w:left="1080"/>
        <w:rPr>
          <w:rFonts w:ascii="Arial" w:hAnsi="Arial" w:cs="Arial"/>
          <w:sz w:val="22"/>
          <w:szCs w:val="22"/>
        </w:rPr>
      </w:pPr>
    </w:p>
    <w:p w14:paraId="5DB2815F" w14:textId="6DFB8B75" w:rsidR="00174623" w:rsidRPr="000069D5" w:rsidRDefault="00174623" w:rsidP="00610569">
      <w:pPr>
        <w:pStyle w:val="Listenabsatz"/>
        <w:numPr>
          <w:ilvl w:val="0"/>
          <w:numId w:val="10"/>
        </w:numPr>
        <w:tabs>
          <w:tab w:val="left" w:pos="1276"/>
        </w:tabs>
        <w:spacing w:line="360" w:lineRule="auto"/>
        <w:ind w:left="851" w:firstLine="0"/>
        <w:rPr>
          <w:rFonts w:ascii="Arial" w:hAnsi="Arial" w:cs="Arial"/>
          <w:sz w:val="22"/>
          <w:szCs w:val="22"/>
        </w:rPr>
      </w:pPr>
      <w:r w:rsidRPr="000069D5">
        <w:rPr>
          <w:rFonts w:ascii="Arial" w:hAnsi="Arial" w:cs="Arial"/>
          <w:sz w:val="22"/>
          <w:szCs w:val="22"/>
        </w:rPr>
        <w:t>Kopier</w:t>
      </w:r>
      <w:r w:rsidR="00C505D3" w:rsidRPr="000069D5">
        <w:rPr>
          <w:rFonts w:ascii="Arial" w:hAnsi="Arial" w:cs="Arial"/>
          <w:sz w:val="22"/>
          <w:szCs w:val="22"/>
        </w:rPr>
        <w:t>t</w:t>
      </w:r>
      <w:r w:rsidRPr="000069D5">
        <w:rPr>
          <w:rFonts w:ascii="Arial" w:hAnsi="Arial" w:cs="Arial"/>
          <w:sz w:val="22"/>
          <w:szCs w:val="22"/>
        </w:rPr>
        <w:t xml:space="preserve"> den Aufsatz in das Programm.</w:t>
      </w:r>
    </w:p>
    <w:p w14:paraId="7EB21D96" w14:textId="524A99B2" w:rsidR="00174623" w:rsidRPr="000069D5" w:rsidRDefault="00174623" w:rsidP="00610569">
      <w:pPr>
        <w:pStyle w:val="Listenabsatz"/>
        <w:numPr>
          <w:ilvl w:val="0"/>
          <w:numId w:val="10"/>
        </w:numPr>
        <w:tabs>
          <w:tab w:val="left" w:pos="1276"/>
        </w:tabs>
        <w:spacing w:line="360" w:lineRule="auto"/>
        <w:ind w:left="851" w:firstLine="0"/>
        <w:rPr>
          <w:rFonts w:ascii="Arial" w:hAnsi="Arial" w:cs="Arial"/>
          <w:sz w:val="22"/>
          <w:szCs w:val="22"/>
        </w:rPr>
      </w:pPr>
      <w:r w:rsidRPr="000069D5">
        <w:rPr>
          <w:rFonts w:ascii="Arial" w:hAnsi="Arial" w:cs="Arial"/>
          <w:sz w:val="22"/>
          <w:szCs w:val="22"/>
        </w:rPr>
        <w:t xml:space="preserve">Speichert deinen Ausgangstext sowie den überarbeiteten Aufsatz ab. </w:t>
      </w:r>
    </w:p>
    <w:p w14:paraId="19BF8752" w14:textId="03F23A45" w:rsidR="00174623" w:rsidRPr="000069D5" w:rsidRDefault="00174623" w:rsidP="00610569">
      <w:pPr>
        <w:pStyle w:val="Listenabsatz"/>
        <w:numPr>
          <w:ilvl w:val="0"/>
          <w:numId w:val="10"/>
        </w:numPr>
        <w:tabs>
          <w:tab w:val="left" w:pos="1276"/>
        </w:tabs>
        <w:spacing w:line="360" w:lineRule="auto"/>
        <w:ind w:left="1288" w:hanging="420"/>
        <w:rPr>
          <w:rFonts w:ascii="Arial" w:hAnsi="Arial" w:cs="Arial"/>
          <w:sz w:val="22"/>
          <w:szCs w:val="22"/>
        </w:rPr>
      </w:pPr>
      <w:r w:rsidRPr="000069D5">
        <w:rPr>
          <w:rFonts w:ascii="Arial" w:hAnsi="Arial" w:cs="Arial"/>
          <w:sz w:val="22"/>
          <w:szCs w:val="22"/>
        </w:rPr>
        <w:t>Reflektiert in einem Blogeitrag, inwiefern euch das Tool genutzt hat bei der Überarbeitung und Verbesserung eures Aufsatzes.</w:t>
      </w:r>
    </w:p>
    <w:p w14:paraId="053CD0F9" w14:textId="77777777" w:rsidR="000069D5" w:rsidRPr="000D4D81" w:rsidRDefault="000069D5" w:rsidP="00610569">
      <w:pPr>
        <w:pStyle w:val="berschrift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sz w:val="22"/>
          <w:szCs w:val="22"/>
          <w:lang w:eastAsia="de-DE"/>
        </w:rPr>
      </w:pPr>
      <w:r w:rsidRPr="000D4D81">
        <w:rPr>
          <w:rStyle w:val="mw-page-title-main"/>
          <w:rFonts w:ascii="Arial" w:hAnsi="Arial" w:cs="Arial"/>
          <w:sz w:val="22"/>
          <w:szCs w:val="22"/>
        </w:rPr>
        <w:t>Blog</w:t>
      </w:r>
    </w:p>
    <w:p w14:paraId="092981BB" w14:textId="77777777" w:rsidR="000069D5" w:rsidRPr="000D4D81" w:rsidRDefault="000069D5" w:rsidP="00610569">
      <w:pPr>
        <w:pStyle w:val="Standard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D4D81">
        <w:rPr>
          <w:rFonts w:ascii="Arial" w:hAnsi="Arial" w:cs="Arial"/>
          <w:sz w:val="22"/>
          <w:szCs w:val="22"/>
        </w:rPr>
        <w:t xml:space="preserve">Ein </w:t>
      </w:r>
      <w:r w:rsidRPr="000D4D81">
        <w:rPr>
          <w:rFonts w:ascii="Arial" w:hAnsi="Arial" w:cs="Arial"/>
          <w:b/>
          <w:bCs/>
          <w:sz w:val="22"/>
          <w:szCs w:val="22"/>
        </w:rPr>
        <w:t>Blog</w:t>
      </w:r>
      <w:r w:rsidRPr="000D4D81">
        <w:rPr>
          <w:rFonts w:ascii="Arial" w:hAnsi="Arial" w:cs="Arial"/>
          <w:sz w:val="22"/>
          <w:szCs w:val="22"/>
        </w:rPr>
        <w:t xml:space="preserve"> [</w:t>
      </w:r>
      <w:proofErr w:type="spellStart"/>
      <w:r w:rsidR="00DB6F86">
        <w:fldChar w:fldCharType="begin"/>
      </w:r>
      <w:r w:rsidR="00DB6F86">
        <w:instrText xml:space="preserve"> HYPERLINK "https://de.wikipedia.org/wiki/Liste_der_IPA-Zeichen" \o "Liste der IPA-Zeichen" </w:instrText>
      </w:r>
      <w:r w:rsidR="00DB6F86">
        <w:fldChar w:fldCharType="separate"/>
      </w:r>
      <w:r w:rsidRPr="000D4D81">
        <w:rPr>
          <w:rStyle w:val="Hyperlink"/>
          <w:rFonts w:ascii="Arial" w:hAnsi="Arial" w:cs="Arial"/>
          <w:sz w:val="22"/>
          <w:szCs w:val="22"/>
        </w:rPr>
        <w:t>blɔg</w:t>
      </w:r>
      <w:proofErr w:type="spellEnd"/>
      <w:r w:rsidR="00DB6F86">
        <w:rPr>
          <w:rStyle w:val="Hyperlink"/>
          <w:rFonts w:ascii="Arial" w:hAnsi="Arial" w:cs="Arial"/>
          <w:sz w:val="22"/>
          <w:szCs w:val="22"/>
        </w:rPr>
        <w:fldChar w:fldCharType="end"/>
      </w:r>
      <w:r w:rsidRPr="000D4D81">
        <w:rPr>
          <w:rFonts w:ascii="Arial" w:hAnsi="Arial" w:cs="Arial"/>
          <w:sz w:val="22"/>
          <w:szCs w:val="22"/>
        </w:rPr>
        <w:t>] (</w:t>
      </w:r>
      <w:r w:rsidRPr="000D4D81">
        <w:rPr>
          <w:rFonts w:ascii="Arial" w:hAnsi="Arial" w:cs="Arial"/>
          <w:i/>
          <w:iCs/>
          <w:sz w:val="22"/>
          <w:szCs w:val="22"/>
        </w:rPr>
        <w:t>das</w:t>
      </w:r>
      <w:r w:rsidRPr="000D4D81">
        <w:rPr>
          <w:rFonts w:ascii="Arial" w:hAnsi="Arial" w:cs="Arial"/>
          <w:sz w:val="22"/>
          <w:szCs w:val="22"/>
        </w:rPr>
        <w:t xml:space="preserve"> oder </w:t>
      </w:r>
      <w:r w:rsidRPr="000D4D81">
        <w:rPr>
          <w:rFonts w:ascii="Arial" w:hAnsi="Arial" w:cs="Arial"/>
          <w:i/>
          <w:iCs/>
          <w:sz w:val="22"/>
          <w:szCs w:val="22"/>
        </w:rPr>
        <w:t>der</w:t>
      </w:r>
      <w:r w:rsidRPr="000D4D81">
        <w:rPr>
          <w:rFonts w:ascii="Arial" w:hAnsi="Arial" w:cs="Arial"/>
          <w:sz w:val="22"/>
          <w:szCs w:val="22"/>
        </w:rPr>
        <w:t xml:space="preserve">) oder auch </w:t>
      </w:r>
      <w:r w:rsidRPr="000D4D81">
        <w:rPr>
          <w:rFonts w:ascii="Arial" w:hAnsi="Arial" w:cs="Arial"/>
          <w:b/>
          <w:bCs/>
          <w:sz w:val="22"/>
          <w:szCs w:val="22"/>
        </w:rPr>
        <w:t>Weblog</w:t>
      </w:r>
      <w:r w:rsidRPr="000D4D81">
        <w:rPr>
          <w:rFonts w:ascii="Arial" w:hAnsi="Arial" w:cs="Arial"/>
          <w:sz w:val="22"/>
          <w:szCs w:val="22"/>
        </w:rPr>
        <w:t xml:space="preserve"> [</w:t>
      </w:r>
      <w:hyperlink r:id="rId14" w:tooltip="Liste der IPA-Zeichen" w:history="1">
        <w:r w:rsidRPr="000D4D81">
          <w:rPr>
            <w:rStyle w:val="Hyperlink"/>
            <w:rFonts w:ascii="Arial" w:hAnsi="Arial" w:cs="Arial"/>
            <w:sz w:val="22"/>
            <w:szCs w:val="22"/>
          </w:rPr>
          <w:t>ˈ</w:t>
        </w:r>
        <w:proofErr w:type="spellStart"/>
        <w:r w:rsidRPr="000D4D81">
          <w:rPr>
            <w:rStyle w:val="Hyperlink"/>
            <w:rFonts w:ascii="Arial" w:hAnsi="Arial" w:cs="Arial"/>
            <w:sz w:val="22"/>
            <w:szCs w:val="22"/>
          </w:rPr>
          <w:t>wɛb.lɔg</w:t>
        </w:r>
        <w:proofErr w:type="spellEnd"/>
      </w:hyperlink>
      <w:r w:rsidRPr="000D4D81">
        <w:rPr>
          <w:rFonts w:ascii="Arial" w:hAnsi="Arial" w:cs="Arial"/>
          <w:sz w:val="22"/>
          <w:szCs w:val="22"/>
        </w:rPr>
        <w:t>] (</w:t>
      </w:r>
      <w:hyperlink r:id="rId15" w:tooltip="Kofferwort" w:history="1">
        <w:r w:rsidRPr="000D4D81">
          <w:rPr>
            <w:rStyle w:val="Hyperlink"/>
            <w:rFonts w:ascii="Arial" w:hAnsi="Arial" w:cs="Arial"/>
            <w:sz w:val="22"/>
            <w:szCs w:val="22"/>
          </w:rPr>
          <w:t>Wortkreuzung</w:t>
        </w:r>
      </w:hyperlink>
      <w:r w:rsidRPr="000D4D81">
        <w:rPr>
          <w:rFonts w:ascii="Arial" w:hAnsi="Arial" w:cs="Arial"/>
          <w:sz w:val="22"/>
          <w:szCs w:val="22"/>
        </w:rPr>
        <w:t xml:space="preserve"> aus </w:t>
      </w:r>
      <w:hyperlink r:id="rId16" w:tooltip="Englische Sprache" w:history="1">
        <w:r w:rsidRPr="000D4D81">
          <w:rPr>
            <w:rStyle w:val="Hyperlink"/>
            <w:rFonts w:ascii="Arial" w:hAnsi="Arial" w:cs="Arial"/>
            <w:sz w:val="22"/>
            <w:szCs w:val="22"/>
          </w:rPr>
          <w:t>englisch</w:t>
        </w:r>
      </w:hyperlink>
      <w:r w:rsidRPr="000D4D81">
        <w:rPr>
          <w:rFonts w:ascii="Arial" w:hAnsi="Arial" w:cs="Arial"/>
          <w:sz w:val="22"/>
          <w:szCs w:val="22"/>
        </w:rPr>
        <w:t xml:space="preserve"> </w:t>
      </w:r>
      <w:hyperlink r:id="rId17" w:tooltip="World Wide Web" w:history="1">
        <w:r w:rsidRPr="000D4D81">
          <w:rPr>
            <w:rStyle w:val="Hyperlink"/>
            <w:rFonts w:ascii="Arial" w:hAnsi="Arial" w:cs="Arial"/>
            <w:i/>
            <w:iCs/>
            <w:sz w:val="22"/>
            <w:szCs w:val="22"/>
          </w:rPr>
          <w:t>Web</w:t>
        </w:r>
      </w:hyperlink>
      <w:r w:rsidRPr="000D4D81">
        <w:rPr>
          <w:rFonts w:ascii="Arial" w:hAnsi="Arial" w:cs="Arial"/>
          <w:sz w:val="22"/>
          <w:szCs w:val="22"/>
        </w:rPr>
        <w:t xml:space="preserve"> und </w:t>
      </w:r>
      <w:r w:rsidRPr="000D4D81">
        <w:rPr>
          <w:rFonts w:ascii="Arial" w:hAnsi="Arial" w:cs="Arial"/>
          <w:i/>
          <w:iCs/>
          <w:sz w:val="22"/>
          <w:szCs w:val="22"/>
        </w:rPr>
        <w:t>Log</w:t>
      </w:r>
      <w:r w:rsidRPr="000D4D81">
        <w:rPr>
          <w:rFonts w:ascii="Arial" w:hAnsi="Arial" w:cs="Arial"/>
          <w:sz w:val="22"/>
          <w:szCs w:val="22"/>
        </w:rPr>
        <w:t xml:space="preserve"> für „</w:t>
      </w:r>
      <w:hyperlink r:id="rId18" w:tooltip="Logbuch" w:history="1">
        <w:r w:rsidRPr="000D4D81">
          <w:rPr>
            <w:rStyle w:val="Hyperlink"/>
            <w:rFonts w:ascii="Arial" w:hAnsi="Arial" w:cs="Arial"/>
            <w:sz w:val="22"/>
            <w:szCs w:val="22"/>
          </w:rPr>
          <w:t>Logbuch</w:t>
        </w:r>
      </w:hyperlink>
      <w:r w:rsidRPr="000D4D81">
        <w:rPr>
          <w:rFonts w:ascii="Arial" w:hAnsi="Arial" w:cs="Arial"/>
          <w:sz w:val="22"/>
          <w:szCs w:val="22"/>
        </w:rPr>
        <w:t>“ oder „</w:t>
      </w:r>
      <w:hyperlink r:id="rId19" w:tooltip="Tagebuch" w:history="1">
        <w:r w:rsidRPr="000D4D81">
          <w:rPr>
            <w:rStyle w:val="Hyperlink"/>
            <w:rFonts w:ascii="Arial" w:hAnsi="Arial" w:cs="Arial"/>
            <w:sz w:val="22"/>
            <w:szCs w:val="22"/>
          </w:rPr>
          <w:t>Tagebuch</w:t>
        </w:r>
      </w:hyperlink>
      <w:r w:rsidRPr="000D4D81">
        <w:rPr>
          <w:rFonts w:ascii="Arial" w:hAnsi="Arial" w:cs="Arial"/>
          <w:sz w:val="22"/>
          <w:szCs w:val="22"/>
        </w:rPr>
        <w:t xml:space="preserve">“) ist ein meist auf einer </w:t>
      </w:r>
      <w:hyperlink r:id="rId20" w:tooltip="Website" w:history="1">
        <w:r w:rsidRPr="000D4D81">
          <w:rPr>
            <w:rStyle w:val="Hyperlink"/>
            <w:rFonts w:ascii="Arial" w:hAnsi="Arial" w:cs="Arial"/>
            <w:sz w:val="22"/>
            <w:szCs w:val="22"/>
          </w:rPr>
          <w:t>Website</w:t>
        </w:r>
      </w:hyperlink>
      <w:r w:rsidRPr="000D4D81">
        <w:rPr>
          <w:rFonts w:ascii="Arial" w:hAnsi="Arial" w:cs="Arial"/>
          <w:sz w:val="22"/>
          <w:szCs w:val="22"/>
        </w:rPr>
        <w:t xml:space="preserve"> geführtes und damit meist öffentlich einsehbares Tagebuch oder </w:t>
      </w:r>
      <w:hyperlink r:id="rId21" w:tooltip="Journal (Magazin)" w:history="1">
        <w:r w:rsidRPr="000D4D81">
          <w:rPr>
            <w:rStyle w:val="Hyperlink"/>
            <w:rFonts w:ascii="Arial" w:hAnsi="Arial" w:cs="Arial"/>
            <w:sz w:val="22"/>
            <w:szCs w:val="22"/>
          </w:rPr>
          <w:t>Journal</w:t>
        </w:r>
      </w:hyperlink>
      <w:r w:rsidRPr="000D4D81">
        <w:rPr>
          <w:rFonts w:ascii="Arial" w:hAnsi="Arial" w:cs="Arial"/>
          <w:sz w:val="22"/>
          <w:szCs w:val="22"/>
        </w:rPr>
        <w:t xml:space="preserve">, in dem mindestens eine Person, der </w:t>
      </w:r>
      <w:hyperlink r:id="rId22" w:tooltip="Blogger" w:history="1">
        <w:r w:rsidRPr="000D4D81">
          <w:rPr>
            <w:rStyle w:val="Hyperlink"/>
            <w:rFonts w:ascii="Arial" w:hAnsi="Arial" w:cs="Arial"/>
            <w:sz w:val="22"/>
            <w:szCs w:val="22"/>
          </w:rPr>
          <w:t>Blogger</w:t>
        </w:r>
      </w:hyperlink>
      <w:r w:rsidRPr="000D4D81">
        <w:rPr>
          <w:rFonts w:ascii="Arial" w:hAnsi="Arial" w:cs="Arial"/>
          <w:sz w:val="22"/>
          <w:szCs w:val="22"/>
        </w:rPr>
        <w:t xml:space="preserve">, international auch </w:t>
      </w:r>
      <w:r w:rsidRPr="000D4D81">
        <w:rPr>
          <w:rFonts w:ascii="Arial" w:hAnsi="Arial" w:cs="Arial"/>
          <w:i/>
          <w:iCs/>
          <w:sz w:val="22"/>
          <w:szCs w:val="22"/>
        </w:rPr>
        <w:t>Weblogger</w:t>
      </w:r>
      <w:r w:rsidRPr="000D4D81">
        <w:rPr>
          <w:rFonts w:ascii="Arial" w:hAnsi="Arial" w:cs="Arial"/>
          <w:sz w:val="22"/>
          <w:szCs w:val="22"/>
        </w:rPr>
        <w:t xml:space="preserve"> genannt, Aufzeichnungen führt, Sachverhalte protokolliert („postet“) oder Gedanken niederschreibt. Die Tätigkeit des Schreibens in einem Blog wird als </w:t>
      </w:r>
      <w:r w:rsidRPr="000D4D81">
        <w:rPr>
          <w:rFonts w:ascii="Arial" w:hAnsi="Arial" w:cs="Arial"/>
          <w:i/>
          <w:iCs/>
          <w:sz w:val="22"/>
          <w:szCs w:val="22"/>
        </w:rPr>
        <w:t>Bloggen</w:t>
      </w:r>
      <w:r w:rsidRPr="000D4D81">
        <w:rPr>
          <w:rFonts w:ascii="Arial" w:hAnsi="Arial" w:cs="Arial"/>
          <w:sz w:val="22"/>
          <w:szCs w:val="22"/>
        </w:rPr>
        <w:t xml:space="preserve"> bezeichnet. Die </w:t>
      </w:r>
      <w:hyperlink r:id="rId23" w:tooltip="Deutsche Nationalbibliothek" w:history="1">
        <w:r w:rsidRPr="000D4D81">
          <w:rPr>
            <w:rStyle w:val="Hyperlink"/>
            <w:rFonts w:ascii="Arial" w:hAnsi="Arial" w:cs="Arial"/>
            <w:sz w:val="22"/>
            <w:szCs w:val="22"/>
          </w:rPr>
          <w:t>Deutsche Nationalbibliothek</w:t>
        </w:r>
      </w:hyperlink>
      <w:r w:rsidRPr="000D4D81">
        <w:rPr>
          <w:rFonts w:ascii="Arial" w:hAnsi="Arial" w:cs="Arial"/>
          <w:sz w:val="22"/>
          <w:szCs w:val="22"/>
        </w:rPr>
        <w:t xml:space="preserve"> bezeichnet Blogs als </w:t>
      </w:r>
      <w:hyperlink r:id="rId24" w:tooltip="Netzpublikation" w:history="1">
        <w:r w:rsidRPr="000D4D81">
          <w:rPr>
            <w:rStyle w:val="Hyperlink"/>
            <w:rFonts w:ascii="Arial" w:hAnsi="Arial" w:cs="Arial"/>
            <w:sz w:val="22"/>
            <w:szCs w:val="22"/>
          </w:rPr>
          <w:t>Internetpublikationen</w:t>
        </w:r>
      </w:hyperlink>
      <w:r w:rsidRPr="000D4D81">
        <w:rPr>
          <w:rFonts w:ascii="Arial" w:hAnsi="Arial" w:cs="Arial"/>
          <w:sz w:val="22"/>
          <w:szCs w:val="22"/>
        </w:rPr>
        <w:t xml:space="preserve"> und vergibt seit Herbst 2013 auch </w:t>
      </w:r>
      <w:hyperlink r:id="rId25" w:tooltip="Internationale Standardnummer für fortlaufende Sammelwerke" w:history="1">
        <w:r w:rsidRPr="000D4D81">
          <w:rPr>
            <w:rStyle w:val="Hyperlink"/>
            <w:rFonts w:ascii="Arial" w:hAnsi="Arial" w:cs="Arial"/>
            <w:sz w:val="22"/>
            <w:szCs w:val="22"/>
          </w:rPr>
          <w:t>ISSNs</w:t>
        </w:r>
      </w:hyperlink>
      <w:r w:rsidRPr="000D4D81">
        <w:rPr>
          <w:rFonts w:ascii="Arial" w:hAnsi="Arial" w:cs="Arial"/>
          <w:sz w:val="22"/>
          <w:szCs w:val="22"/>
        </w:rPr>
        <w:t xml:space="preserve"> an Weblogs. </w:t>
      </w:r>
    </w:p>
    <w:p w14:paraId="7B753F11" w14:textId="583A9990" w:rsidR="00174623" w:rsidRPr="000069D5" w:rsidRDefault="000069D5" w:rsidP="000069D5">
      <w:pPr>
        <w:pStyle w:val="Standard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0D4D81">
        <w:rPr>
          <w:rFonts w:ascii="Arial" w:hAnsi="Arial" w:cs="Arial"/>
          <w:sz w:val="22"/>
          <w:szCs w:val="22"/>
        </w:rPr>
        <w:t xml:space="preserve">Meist ist ein Blog eine chronologisch abwärts sortierte Liste von Einträgen, die in bestimmten Abständen umbrochen wird. Der Blogger ist Hauptverfasser des Inhalts, und häufig sind die Beiträge aus der </w:t>
      </w:r>
      <w:hyperlink r:id="rId26" w:tooltip="Erzählperspektive" w:history="1">
        <w:r w:rsidRPr="000D4D81">
          <w:rPr>
            <w:rStyle w:val="Hyperlink"/>
            <w:rFonts w:ascii="Arial" w:hAnsi="Arial" w:cs="Arial"/>
            <w:sz w:val="22"/>
            <w:szCs w:val="22"/>
          </w:rPr>
          <w:t>Ich-Perspektive</w:t>
        </w:r>
      </w:hyperlink>
      <w:r w:rsidRPr="000D4D81">
        <w:rPr>
          <w:rFonts w:ascii="Arial" w:hAnsi="Arial" w:cs="Arial"/>
          <w:sz w:val="22"/>
          <w:szCs w:val="22"/>
        </w:rPr>
        <w:t xml:space="preserve"> geschrieben. Das Blog bildet ein Medium zur Darstellung von Aspekten des eigenen Lebens und von Meinungen zu spezifischen Themen, je nach Professionalität bis in die Nähe einer </w:t>
      </w:r>
      <w:hyperlink r:id="rId27" w:tooltip="Internet-Zeitung" w:history="1">
        <w:r w:rsidRPr="000D4D81">
          <w:rPr>
            <w:rStyle w:val="Hyperlink"/>
            <w:rFonts w:ascii="Arial" w:hAnsi="Arial" w:cs="Arial"/>
            <w:sz w:val="22"/>
            <w:szCs w:val="22"/>
          </w:rPr>
          <w:t>Internet-Zeitung</w:t>
        </w:r>
      </w:hyperlink>
      <w:r w:rsidRPr="000D4D81">
        <w:rPr>
          <w:rFonts w:ascii="Arial" w:hAnsi="Arial" w:cs="Arial"/>
          <w:sz w:val="22"/>
          <w:szCs w:val="22"/>
        </w:rPr>
        <w:t xml:space="preserve"> mit besonderem Gewicht auf </w:t>
      </w:r>
      <w:hyperlink r:id="rId28" w:tooltip="Kommentar (Journalismus)" w:history="1">
        <w:r w:rsidRPr="000D4D81">
          <w:rPr>
            <w:rStyle w:val="Hyperlink"/>
            <w:rFonts w:ascii="Arial" w:hAnsi="Arial" w:cs="Arial"/>
            <w:sz w:val="22"/>
            <w:szCs w:val="22"/>
          </w:rPr>
          <w:t>Kommentaren</w:t>
        </w:r>
      </w:hyperlink>
      <w:r w:rsidRPr="000D4D81">
        <w:rPr>
          <w:rFonts w:ascii="Arial" w:hAnsi="Arial" w:cs="Arial"/>
          <w:sz w:val="22"/>
          <w:szCs w:val="22"/>
        </w:rPr>
        <w:t xml:space="preserve">. Oft sind auch Kommentare oder Diskussionen der Leser über einen Artikel möglich. Damit kann das Medium sowohl dem Ablegen von Notizen in einem </w:t>
      </w:r>
      <w:hyperlink r:id="rId29" w:tooltip="Zettelkasten" w:history="1">
        <w:r w:rsidRPr="000D4D81">
          <w:rPr>
            <w:rStyle w:val="Hyperlink"/>
            <w:rFonts w:ascii="Arial" w:hAnsi="Arial" w:cs="Arial"/>
            <w:sz w:val="22"/>
            <w:szCs w:val="22"/>
          </w:rPr>
          <w:t>Zettelkasten</w:t>
        </w:r>
      </w:hyperlink>
      <w:r w:rsidRPr="000D4D81">
        <w:rPr>
          <w:rFonts w:ascii="Arial" w:hAnsi="Arial" w:cs="Arial"/>
          <w:sz w:val="22"/>
          <w:szCs w:val="22"/>
        </w:rPr>
        <w:t xml:space="preserve">, dem Zugänglichmachen von </w:t>
      </w:r>
      <w:hyperlink r:id="rId30" w:tooltip="Information" w:history="1">
        <w:r w:rsidRPr="000D4D81">
          <w:rPr>
            <w:rStyle w:val="Hyperlink"/>
            <w:rFonts w:ascii="Arial" w:hAnsi="Arial" w:cs="Arial"/>
            <w:sz w:val="22"/>
            <w:szCs w:val="22"/>
          </w:rPr>
          <w:t>Informationen</w:t>
        </w:r>
      </w:hyperlink>
      <w:r w:rsidRPr="000D4D81">
        <w:rPr>
          <w:rFonts w:ascii="Arial" w:hAnsi="Arial" w:cs="Arial"/>
          <w:sz w:val="22"/>
          <w:szCs w:val="22"/>
        </w:rPr>
        <w:t xml:space="preserve">, </w:t>
      </w:r>
      <w:hyperlink r:id="rId31" w:tooltip="Gedanken" w:history="1">
        <w:r w:rsidRPr="000D4D81">
          <w:rPr>
            <w:rStyle w:val="Hyperlink"/>
            <w:rFonts w:ascii="Arial" w:hAnsi="Arial" w:cs="Arial"/>
            <w:sz w:val="22"/>
            <w:szCs w:val="22"/>
          </w:rPr>
          <w:t>Gedanken</w:t>
        </w:r>
      </w:hyperlink>
      <w:r w:rsidRPr="000D4D81">
        <w:rPr>
          <w:rFonts w:ascii="Arial" w:hAnsi="Arial" w:cs="Arial"/>
          <w:sz w:val="22"/>
          <w:szCs w:val="22"/>
        </w:rPr>
        <w:t xml:space="preserve"> und </w:t>
      </w:r>
      <w:hyperlink r:id="rId32" w:tooltip="Erfahrung" w:history="1">
        <w:r w:rsidRPr="000D4D81">
          <w:rPr>
            <w:rStyle w:val="Hyperlink"/>
            <w:rFonts w:ascii="Arial" w:hAnsi="Arial" w:cs="Arial"/>
            <w:sz w:val="22"/>
            <w:szCs w:val="22"/>
          </w:rPr>
          <w:t>Erfahrungen</w:t>
        </w:r>
      </w:hyperlink>
      <w:r w:rsidRPr="000D4D81">
        <w:rPr>
          <w:rFonts w:ascii="Arial" w:hAnsi="Arial" w:cs="Arial"/>
          <w:sz w:val="22"/>
          <w:szCs w:val="22"/>
        </w:rPr>
        <w:t xml:space="preserve">, etwas untergeordnet auch der </w:t>
      </w:r>
      <w:hyperlink r:id="rId33" w:tooltip="Kommunikation" w:history="1">
        <w:r w:rsidRPr="000D4D81">
          <w:rPr>
            <w:rStyle w:val="Hyperlink"/>
            <w:rFonts w:ascii="Arial" w:hAnsi="Arial" w:cs="Arial"/>
            <w:sz w:val="22"/>
            <w:szCs w:val="22"/>
          </w:rPr>
          <w:t>Kommunikation</w:t>
        </w:r>
      </w:hyperlink>
      <w:r w:rsidRPr="000D4D81">
        <w:rPr>
          <w:rFonts w:ascii="Arial" w:hAnsi="Arial" w:cs="Arial"/>
          <w:sz w:val="22"/>
          <w:szCs w:val="22"/>
        </w:rPr>
        <w:t xml:space="preserve"> dienen, ähnlich einem </w:t>
      </w:r>
      <w:hyperlink r:id="rId34" w:tooltip="Internetforum" w:history="1">
        <w:r w:rsidRPr="000D4D81">
          <w:rPr>
            <w:rStyle w:val="Hyperlink"/>
            <w:rFonts w:ascii="Arial" w:hAnsi="Arial" w:cs="Arial"/>
            <w:sz w:val="22"/>
            <w:szCs w:val="22"/>
          </w:rPr>
          <w:t>Internetforum</w:t>
        </w:r>
      </w:hyperlink>
      <w:r w:rsidRPr="000D4D81">
        <w:rPr>
          <w:rFonts w:ascii="Arial" w:hAnsi="Arial" w:cs="Arial"/>
          <w:sz w:val="22"/>
          <w:szCs w:val="22"/>
        </w:rPr>
        <w:t>. In den jüngsten Jahren haben sogenannte „</w:t>
      </w:r>
      <w:hyperlink r:id="rId35" w:tooltip="Microblogging" w:history="1">
        <w:r w:rsidRPr="000D4D81">
          <w:rPr>
            <w:rStyle w:val="Hyperlink"/>
            <w:rFonts w:ascii="Arial" w:hAnsi="Arial" w:cs="Arial"/>
            <w:sz w:val="22"/>
            <w:szCs w:val="22"/>
          </w:rPr>
          <w:t>Microblogging</w:t>
        </w:r>
      </w:hyperlink>
      <w:r w:rsidRPr="000D4D81">
        <w:rPr>
          <w:rFonts w:ascii="Arial" w:hAnsi="Arial" w:cs="Arial"/>
          <w:sz w:val="22"/>
          <w:szCs w:val="22"/>
        </w:rPr>
        <w:t xml:space="preserve">“-Plattformen wie </w:t>
      </w:r>
      <w:hyperlink r:id="rId36" w:tooltip="Twitter" w:history="1">
        <w:r w:rsidRPr="000D4D81">
          <w:rPr>
            <w:rStyle w:val="Hyperlink"/>
            <w:rFonts w:ascii="Arial" w:hAnsi="Arial" w:cs="Arial"/>
            <w:sz w:val="22"/>
            <w:szCs w:val="22"/>
          </w:rPr>
          <w:t>Twitter</w:t>
        </w:r>
      </w:hyperlink>
      <w:r w:rsidRPr="000D4D81">
        <w:rPr>
          <w:rFonts w:ascii="Arial" w:hAnsi="Arial" w:cs="Arial"/>
          <w:sz w:val="22"/>
          <w:szCs w:val="22"/>
        </w:rPr>
        <w:t xml:space="preserve"> und </w:t>
      </w:r>
      <w:hyperlink r:id="rId37" w:tooltip="Instagram" w:history="1">
        <w:r w:rsidRPr="000D4D81">
          <w:rPr>
            <w:rStyle w:val="Hyperlink"/>
            <w:rFonts w:ascii="Arial" w:hAnsi="Arial" w:cs="Arial"/>
            <w:sz w:val="22"/>
            <w:szCs w:val="22"/>
          </w:rPr>
          <w:t>Instagram</w:t>
        </w:r>
      </w:hyperlink>
      <w:r w:rsidRPr="000D4D81">
        <w:rPr>
          <w:rFonts w:ascii="Arial" w:hAnsi="Arial" w:cs="Arial"/>
          <w:sz w:val="22"/>
          <w:szCs w:val="22"/>
        </w:rPr>
        <w:t xml:space="preserve"> zu Lasten traditioneller Web-basierter Blogs an Bedeutung gewonnen.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Pr="00C5050D">
        <w:rPr>
          <w:rFonts w:ascii="Arial" w:hAnsi="Arial" w:cs="Arial"/>
          <w:sz w:val="22"/>
          <w:szCs w:val="22"/>
        </w:rPr>
        <w:t>ht</w:t>
      </w:r>
      <w:r>
        <w:rPr>
          <w:rFonts w:ascii="Arial" w:hAnsi="Arial" w:cs="Arial"/>
          <w:sz w:val="22"/>
          <w:szCs w:val="22"/>
        </w:rPr>
        <w:t>tps://de.wikipedia.org/wiki/Blog</w:t>
      </w:r>
    </w:p>
    <w:sectPr w:rsidR="00174623" w:rsidRPr="000069D5" w:rsidSect="002E3DCE">
      <w:headerReference w:type="default" r:id="rId38"/>
      <w:footerReference w:type="default" r:id="rId39"/>
      <w:pgSz w:w="11906" w:h="16838"/>
      <w:pgMar w:top="1134" w:right="1077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E24EC" w14:textId="77777777" w:rsidR="00DB6F86" w:rsidRDefault="00DB6F86" w:rsidP="00ED753F">
      <w:pPr>
        <w:spacing w:after="0" w:line="240" w:lineRule="auto"/>
      </w:pPr>
      <w:r>
        <w:separator/>
      </w:r>
    </w:p>
  </w:endnote>
  <w:endnote w:type="continuationSeparator" w:id="0">
    <w:p w14:paraId="10A87EC9" w14:textId="77777777" w:rsidR="00DB6F86" w:rsidRDefault="00DB6F86" w:rsidP="00ED7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79904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B817B7" w14:textId="77777777" w:rsidR="002E3DCE" w:rsidRPr="009C5BAE" w:rsidRDefault="002E3DCE" w:rsidP="002E3DCE">
        <w:pPr>
          <w:pStyle w:val="Fuzeile"/>
          <w:pBdr>
            <w:top w:val="single" w:sz="4" w:space="1" w:color="auto"/>
          </w:pBdr>
          <w:ind w:right="-2"/>
          <w:rPr>
            <w:rFonts w:ascii="Arial" w:hAnsi="Arial" w:cs="Arial"/>
            <w:sz w:val="16"/>
            <w:szCs w:val="16"/>
          </w:rPr>
        </w:pPr>
        <w:r w:rsidRPr="009C5BAE">
          <w:rPr>
            <w:rFonts w:ascii="Arial" w:hAnsi="Arial" w:cs="Arial"/>
            <w:sz w:val="16"/>
            <w:szCs w:val="16"/>
          </w:rPr>
          <w:t xml:space="preserve">Quelle: </w:t>
        </w:r>
        <w:r w:rsidRPr="009C5BAE">
          <w:rPr>
            <w:rFonts w:ascii="Arial" w:hAnsi="Arial" w:cs="Arial"/>
            <w:sz w:val="16"/>
            <w:szCs w:val="16"/>
            <w:lang w:eastAsia="de-DE"/>
          </w:rPr>
          <w:t>Landesinstitut für Schulqualität und Lehrerbildung Sachsen-Anhalt (LISA)</w:t>
        </w:r>
        <w:r w:rsidRPr="009C5BAE">
          <w:rPr>
            <w:rFonts w:ascii="Arial" w:hAnsi="Arial" w:cs="Arial"/>
            <w:sz w:val="16"/>
            <w:szCs w:val="16"/>
          </w:rPr>
          <w:t xml:space="preserve"> (http://www.bildung-lsa.de) | Lizenz: (CC BY-SA 4.0)</w:t>
        </w:r>
      </w:p>
      <w:p w14:paraId="7CBBF605" w14:textId="0563D47A" w:rsidR="00917159" w:rsidRPr="002E3DCE" w:rsidRDefault="002E3DCE" w:rsidP="002E3DCE">
        <w:pPr>
          <w:pStyle w:val="Fuzeile"/>
          <w:spacing w:before="120"/>
          <w:jc w:val="center"/>
          <w:rPr>
            <w:rFonts w:ascii="Arial" w:hAnsi="Arial" w:cs="Arial"/>
            <w:sz w:val="18"/>
            <w:szCs w:val="18"/>
          </w:rPr>
        </w:pPr>
        <w:r w:rsidRPr="002E3DCE">
          <w:rPr>
            <w:rFonts w:ascii="Arial" w:hAnsi="Arial" w:cs="Arial"/>
            <w:sz w:val="18"/>
            <w:szCs w:val="18"/>
          </w:rPr>
          <w:fldChar w:fldCharType="begin"/>
        </w:r>
        <w:r w:rsidRPr="002E3DCE">
          <w:rPr>
            <w:rFonts w:ascii="Arial" w:hAnsi="Arial" w:cs="Arial"/>
            <w:sz w:val="18"/>
            <w:szCs w:val="18"/>
          </w:rPr>
          <w:instrText>PAGE   \* MERGEFORMAT</w:instrText>
        </w:r>
        <w:r w:rsidRPr="002E3DCE">
          <w:rPr>
            <w:rFonts w:ascii="Arial" w:hAnsi="Arial" w:cs="Arial"/>
            <w:sz w:val="18"/>
            <w:szCs w:val="18"/>
          </w:rPr>
          <w:fldChar w:fldCharType="separate"/>
        </w:r>
        <w:r w:rsidR="00610569">
          <w:rPr>
            <w:rFonts w:ascii="Arial" w:hAnsi="Arial" w:cs="Arial"/>
            <w:noProof/>
            <w:sz w:val="18"/>
            <w:szCs w:val="18"/>
          </w:rPr>
          <w:t>2</w:t>
        </w:r>
        <w:r w:rsidRPr="002E3DCE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DDFB0" w14:textId="77777777" w:rsidR="00DB6F86" w:rsidRDefault="00DB6F86" w:rsidP="00ED753F">
      <w:pPr>
        <w:spacing w:after="0" w:line="240" w:lineRule="auto"/>
      </w:pPr>
      <w:r>
        <w:separator/>
      </w:r>
    </w:p>
  </w:footnote>
  <w:footnote w:type="continuationSeparator" w:id="0">
    <w:p w14:paraId="712E6EED" w14:textId="77777777" w:rsidR="00DB6F86" w:rsidRDefault="00DB6F86" w:rsidP="00ED7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2E4EE" w14:textId="3C90474D" w:rsidR="00F53915" w:rsidRPr="002E3DCE" w:rsidRDefault="002E3DCE" w:rsidP="002E3DCE">
    <w:pPr>
      <w:pStyle w:val="Kopfzeile"/>
      <w:pBdr>
        <w:bottom w:val="single" w:sz="4" w:space="1" w:color="auto"/>
      </w:pBdr>
      <w:tabs>
        <w:tab w:val="clear" w:pos="4513"/>
        <w:tab w:val="left" w:pos="4678"/>
        <w:tab w:val="right" w:pos="9631"/>
      </w:tabs>
      <w:ind w:right="-7"/>
      <w:rPr>
        <w:rFonts w:ascii="Arial" w:eastAsia="Times New Roman" w:hAnsi="Arial" w:cs="Arial"/>
        <w:bCs/>
        <w:sz w:val="16"/>
        <w:szCs w:val="16"/>
      </w:rPr>
    </w:pPr>
    <w:r w:rsidRPr="002E3DCE">
      <w:rPr>
        <w:noProof/>
        <w:sz w:val="16"/>
        <w:szCs w:val="16"/>
        <w:lang w:eastAsia="zh-CN"/>
        <w14:ligatures w14:val="standardContextual"/>
      </w:rPr>
      <w:drawing>
        <wp:anchor distT="0" distB="0" distL="114300" distR="114300" simplePos="0" relativeHeight="251659264" behindDoc="0" locked="0" layoutInCell="1" allowOverlap="1" wp14:anchorId="369B3367" wp14:editId="7E4C5E36">
          <wp:simplePos x="0" y="0"/>
          <wp:positionH relativeFrom="column">
            <wp:posOffset>5170574</wp:posOffset>
          </wp:positionH>
          <wp:positionV relativeFrom="paragraph">
            <wp:posOffset>-238990</wp:posOffset>
          </wp:positionV>
          <wp:extent cx="916940" cy="586740"/>
          <wp:effectExtent l="0" t="0" r="0" b="3810"/>
          <wp:wrapThrough wrapText="bothSides">
            <wp:wrapPolygon edited="0">
              <wp:start x="0" y="0"/>
              <wp:lineTo x="0" y="21039"/>
              <wp:lineTo x="21091" y="21039"/>
              <wp:lineTo x="21091" y="0"/>
              <wp:lineTo x="0" y="0"/>
            </wp:wrapPolygon>
          </wp:wrapThrough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94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1A96">
      <w:rPr>
        <w:rFonts w:ascii="Arial" w:hAnsi="Arial" w:cs="Arial"/>
        <w:sz w:val="16"/>
        <w:szCs w:val="16"/>
      </w:rPr>
      <w:t xml:space="preserve">Niveaubestimmende Aufgabe Gymnasium </w:t>
    </w:r>
    <w:r>
      <w:rPr>
        <w:rFonts w:ascii="Arial" w:hAnsi="Arial" w:cs="Arial"/>
        <w:sz w:val="16"/>
        <w:szCs w:val="16"/>
      </w:rPr>
      <w:t>Deutsch</w:t>
    </w:r>
    <w:r w:rsidRPr="00531A96">
      <w:rPr>
        <w:rFonts w:ascii="Arial" w:hAnsi="Arial" w:cs="Arial"/>
        <w:sz w:val="16"/>
        <w:szCs w:val="16"/>
      </w:rPr>
      <w:t xml:space="preserve">, </w:t>
    </w:r>
    <w:proofErr w:type="spellStart"/>
    <w:r w:rsidRPr="00531A96">
      <w:rPr>
        <w:rFonts w:ascii="Arial" w:hAnsi="Arial" w:cs="Arial"/>
        <w:sz w:val="16"/>
        <w:szCs w:val="16"/>
      </w:rPr>
      <w:t>Sjg</w:t>
    </w:r>
    <w:proofErr w:type="spellEnd"/>
    <w:r w:rsidRPr="00531A96"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>7/8</w:t>
    </w:r>
    <w:r>
      <w:rPr>
        <w:rFonts w:ascii="Arial" w:hAnsi="Arial" w:cs="Arial"/>
        <w:sz w:val="16"/>
        <w:szCs w:val="16"/>
      </w:rPr>
      <w:tab/>
    </w:r>
    <w:r w:rsidR="00F53915" w:rsidRPr="002E3DCE">
      <w:rPr>
        <w:rFonts w:ascii="Arial" w:eastAsia="Times New Roman" w:hAnsi="Arial" w:cs="Arial"/>
        <w:bCs/>
        <w:sz w:val="16"/>
        <w:szCs w:val="16"/>
      </w:rPr>
      <w:t>Textverarbeitung kumulativ (2)</w:t>
    </w:r>
    <w:r w:rsidR="00F53915" w:rsidRPr="002E3DCE">
      <w:rPr>
        <w:rFonts w:ascii="Arial" w:eastAsia="Times New Roman" w:hAnsi="Arial" w:cs="Arial"/>
        <w:bCs/>
        <w:sz w:val="16"/>
        <w:szCs w:val="16"/>
      </w:rPr>
      <w:tab/>
      <w:t>Tafelbilder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106C"/>
    <w:multiLevelType w:val="hybridMultilevel"/>
    <w:tmpl w:val="F67ECFC2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FA75AD"/>
    <w:multiLevelType w:val="hybridMultilevel"/>
    <w:tmpl w:val="0DB8870E"/>
    <w:lvl w:ilvl="0" w:tplc="359C0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A5A53"/>
    <w:multiLevelType w:val="hybridMultilevel"/>
    <w:tmpl w:val="C8C859E0"/>
    <w:lvl w:ilvl="0" w:tplc="04070015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8214E3"/>
    <w:multiLevelType w:val="hybridMultilevel"/>
    <w:tmpl w:val="CAE8D3E8"/>
    <w:lvl w:ilvl="0" w:tplc="04070015">
      <w:start w:val="1"/>
      <w:numFmt w:val="decimal"/>
      <w:lvlText w:val="(%1)"/>
      <w:lvlJc w:val="lef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0A49BE"/>
    <w:multiLevelType w:val="hybridMultilevel"/>
    <w:tmpl w:val="FBBE3E06"/>
    <w:lvl w:ilvl="0" w:tplc="CED422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F836CD3"/>
    <w:multiLevelType w:val="hybridMultilevel"/>
    <w:tmpl w:val="DE108D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F6AD6"/>
    <w:multiLevelType w:val="hybridMultilevel"/>
    <w:tmpl w:val="BF20A1D4"/>
    <w:lvl w:ilvl="0" w:tplc="0407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69B14B7"/>
    <w:multiLevelType w:val="hybridMultilevel"/>
    <w:tmpl w:val="05B09554"/>
    <w:lvl w:ilvl="0" w:tplc="5366ED30">
      <w:start w:val="1"/>
      <w:numFmt w:val="decimal"/>
      <w:lvlText w:val="%1."/>
      <w:lvlJc w:val="left"/>
      <w:pPr>
        <w:ind w:left="1080" w:hanging="360"/>
      </w:pPr>
      <w:rPr>
        <w:rFonts w:ascii="Arial" w:eastAsia="Arial Unicode MS" w:hAnsi="Arial" w:cs="Arial" w:hint="default"/>
        <w:color w:val="auto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235B91"/>
    <w:multiLevelType w:val="hybridMultilevel"/>
    <w:tmpl w:val="729A1902"/>
    <w:lvl w:ilvl="0" w:tplc="D1FEB05E">
      <w:start w:val="10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CDD31E3"/>
    <w:multiLevelType w:val="hybridMultilevel"/>
    <w:tmpl w:val="1AA4572E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AC"/>
    <w:rsid w:val="0000556D"/>
    <w:rsid w:val="000069D5"/>
    <w:rsid w:val="00075288"/>
    <w:rsid w:val="000A2B1E"/>
    <w:rsid w:val="000C7690"/>
    <w:rsid w:val="00131E59"/>
    <w:rsid w:val="00174623"/>
    <w:rsid w:val="001D4405"/>
    <w:rsid w:val="00244514"/>
    <w:rsid w:val="002449E1"/>
    <w:rsid w:val="002E3DCE"/>
    <w:rsid w:val="002E5F7A"/>
    <w:rsid w:val="00356BAC"/>
    <w:rsid w:val="003D698B"/>
    <w:rsid w:val="004A37A1"/>
    <w:rsid w:val="004C522A"/>
    <w:rsid w:val="00507469"/>
    <w:rsid w:val="005371D0"/>
    <w:rsid w:val="00610569"/>
    <w:rsid w:val="00682C90"/>
    <w:rsid w:val="006B2BB7"/>
    <w:rsid w:val="00726C91"/>
    <w:rsid w:val="00736204"/>
    <w:rsid w:val="00917159"/>
    <w:rsid w:val="009B636B"/>
    <w:rsid w:val="00A53576"/>
    <w:rsid w:val="00C505D3"/>
    <w:rsid w:val="00CD3B64"/>
    <w:rsid w:val="00D70CD6"/>
    <w:rsid w:val="00D85113"/>
    <w:rsid w:val="00DB6F86"/>
    <w:rsid w:val="00DC28FE"/>
    <w:rsid w:val="00DE1A97"/>
    <w:rsid w:val="00E67075"/>
    <w:rsid w:val="00ED753F"/>
    <w:rsid w:val="00EE63AC"/>
    <w:rsid w:val="00F04DE4"/>
    <w:rsid w:val="00F53915"/>
    <w:rsid w:val="00F62AD1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F5872B"/>
  <w15:chartTrackingRefBased/>
  <w15:docId w15:val="{8AED9747-28C5-4C41-861A-9E8FB39A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069D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62A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</w:rPr>
  </w:style>
  <w:style w:type="table" w:styleId="Tabellenraster">
    <w:name w:val="Table Grid"/>
    <w:basedOn w:val="NormaleTabelle"/>
    <w:uiPriority w:val="39"/>
    <w:rsid w:val="00F62A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D7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753F"/>
  </w:style>
  <w:style w:type="paragraph" w:styleId="Fuzeile">
    <w:name w:val="footer"/>
    <w:basedOn w:val="Standard"/>
    <w:link w:val="FuzeileZchn"/>
    <w:uiPriority w:val="99"/>
    <w:unhideWhenUsed/>
    <w:rsid w:val="00ED7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753F"/>
  </w:style>
  <w:style w:type="character" w:styleId="Hyperlink">
    <w:name w:val="Hyperlink"/>
    <w:rsid w:val="00682C90"/>
    <w:rPr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69D5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</w:rPr>
  </w:style>
  <w:style w:type="character" w:styleId="Kommentarzeichen">
    <w:name w:val="annotation reference"/>
    <w:basedOn w:val="Absatz-Standardschriftart"/>
    <w:uiPriority w:val="99"/>
    <w:unhideWhenUsed/>
    <w:rsid w:val="000069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069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069D5"/>
    <w:rPr>
      <w:rFonts w:ascii="Times New Roman" w:eastAsia="Arial Unicode MS" w:hAnsi="Times New Roman" w:cs="Times New Roman"/>
      <w:sz w:val="20"/>
      <w:szCs w:val="20"/>
      <w:bdr w:val="nil"/>
    </w:rPr>
  </w:style>
  <w:style w:type="character" w:customStyle="1" w:styleId="mw-page-title-main">
    <w:name w:val="mw-page-title-main"/>
    <w:basedOn w:val="Absatz-Standardschriftart"/>
    <w:rsid w:val="000069D5"/>
  </w:style>
  <w:style w:type="paragraph" w:styleId="StandardWeb">
    <w:name w:val="Normal (Web)"/>
    <w:basedOn w:val="Standard"/>
    <w:uiPriority w:val="99"/>
    <w:unhideWhenUsed/>
    <w:rsid w:val="00006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6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6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s://de.wikipedia.org/wiki/Logbuch" TargetMode="External"/><Relationship Id="rId26" Type="http://schemas.openxmlformats.org/officeDocument/2006/relationships/hyperlink" Target="https://de.wikipedia.org/wiki/Erz%C3%A4hlperspektive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de.wikipedia.org/wiki/Journal_(Magazin)" TargetMode="External"/><Relationship Id="rId34" Type="http://schemas.openxmlformats.org/officeDocument/2006/relationships/hyperlink" Target="https://de.wikipedia.org/wiki/Internetforum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de.wikipedia.org/wiki/World_Wide_Web" TargetMode="External"/><Relationship Id="rId25" Type="http://schemas.openxmlformats.org/officeDocument/2006/relationships/hyperlink" Target="https://de.wikipedia.org/wiki/Internationale_Standardnummer_f%C3%BCr_fortlaufende_Sammelwerke" TargetMode="External"/><Relationship Id="rId33" Type="http://schemas.openxmlformats.org/officeDocument/2006/relationships/hyperlink" Target="https://de.wikipedia.org/wiki/Kommunikation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e.wikipedia.org/wiki/Englische_Sprache" TargetMode="External"/><Relationship Id="rId20" Type="http://schemas.openxmlformats.org/officeDocument/2006/relationships/hyperlink" Target="https://de.wikipedia.org/wiki/Website" TargetMode="External"/><Relationship Id="rId29" Type="http://schemas.openxmlformats.org/officeDocument/2006/relationships/hyperlink" Target="https://de.wikipedia.org/wiki/Zettelkasten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s://de.wikipedia.org/wiki/Netzpublikation" TargetMode="External"/><Relationship Id="rId32" Type="http://schemas.openxmlformats.org/officeDocument/2006/relationships/hyperlink" Target="https://de.wikipedia.org/wiki/Erfahrung" TargetMode="External"/><Relationship Id="rId37" Type="http://schemas.openxmlformats.org/officeDocument/2006/relationships/hyperlink" Target="https://de.wikipedia.org/wiki/Instagram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e.wikipedia.org/wiki/Kofferwort" TargetMode="External"/><Relationship Id="rId23" Type="http://schemas.openxmlformats.org/officeDocument/2006/relationships/hyperlink" Target="https://de.wikipedia.org/wiki/Deutsche_Nationalbibliothek" TargetMode="External"/><Relationship Id="rId28" Type="http://schemas.openxmlformats.org/officeDocument/2006/relationships/hyperlink" Target="https://de.wikipedia.org/wiki/Kommentar_(Journalismus)" TargetMode="External"/><Relationship Id="rId36" Type="http://schemas.openxmlformats.org/officeDocument/2006/relationships/hyperlink" Target="https://de.wikipedia.org/wiki/Twitter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de.wikipedia.org/wiki/Tagebuch" TargetMode="External"/><Relationship Id="rId31" Type="http://schemas.openxmlformats.org/officeDocument/2006/relationships/hyperlink" Target="https://de.wikipedia.org/wiki/Gedanke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de.wikipedia.org/wiki/Liste_der_IPA-Zeichen" TargetMode="External"/><Relationship Id="rId22" Type="http://schemas.openxmlformats.org/officeDocument/2006/relationships/hyperlink" Target="https://de.wikipedia.org/wiki/Blogger" TargetMode="External"/><Relationship Id="rId27" Type="http://schemas.openxmlformats.org/officeDocument/2006/relationships/hyperlink" Target="https://de.wikipedia.org/wiki/Internet-Zeitung" TargetMode="External"/><Relationship Id="rId30" Type="http://schemas.openxmlformats.org/officeDocument/2006/relationships/hyperlink" Target="https://de.wikipedia.org/wiki/Information" TargetMode="External"/><Relationship Id="rId35" Type="http://schemas.openxmlformats.org/officeDocument/2006/relationships/hyperlink" Target="https://de.wikipedia.org/wiki/Microblogg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Reinpold, Carmen</cp:lastModifiedBy>
  <cp:revision>16</cp:revision>
  <dcterms:created xsi:type="dcterms:W3CDTF">2023-03-26T08:44:00Z</dcterms:created>
  <dcterms:modified xsi:type="dcterms:W3CDTF">2024-03-06T10:20:00Z</dcterms:modified>
</cp:coreProperties>
</file>