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E62B" w14:textId="77777777" w:rsidR="009D2CDD" w:rsidRPr="009D2CDD" w:rsidRDefault="002B2A79">
      <w:pPr>
        <w:rPr>
          <w:rFonts w:ascii="Arial" w:hAnsi="Arial" w:cs="Arial"/>
          <w:b/>
          <w:sz w:val="26"/>
          <w:szCs w:val="26"/>
        </w:rPr>
      </w:pPr>
      <w:bookmarkStart w:id="0" w:name="_GoBack"/>
      <w:bookmarkEnd w:id="0"/>
      <w:r w:rsidRPr="002B2A79">
        <w:rPr>
          <w:rFonts w:ascii="Arial" w:hAnsi="Arial" w:cs="Arial"/>
          <w:b/>
          <w:sz w:val="26"/>
          <w:szCs w:val="26"/>
        </w:rPr>
        <w:t>Zusammenhang zwischen der Struktur und der Siedetemperatur organischer Stoffe</w:t>
      </w:r>
    </w:p>
    <w:tbl>
      <w:tblPr>
        <w:tblStyle w:val="Tabellenraster"/>
        <w:tblW w:w="0" w:type="auto"/>
        <w:tblCellMar>
          <w:left w:w="70" w:type="dxa"/>
          <w:right w:w="70" w:type="dxa"/>
        </w:tblCellMar>
        <w:tblLook w:val="04A0" w:firstRow="1" w:lastRow="0" w:firstColumn="1" w:lastColumn="0" w:noHBand="0" w:noVBand="1"/>
      </w:tblPr>
      <w:tblGrid>
        <w:gridCol w:w="9628"/>
      </w:tblGrid>
      <w:tr w:rsidR="009D2CDD" w:rsidRPr="009D2CDD" w14:paraId="6D704420" w14:textId="77777777" w:rsidTr="001613AA">
        <w:tc>
          <w:tcPr>
            <w:tcW w:w="10456" w:type="dxa"/>
          </w:tcPr>
          <w:p w14:paraId="6A19ABD4" w14:textId="77777777" w:rsidR="002B2A79" w:rsidRDefault="009D2CDD" w:rsidP="003A2D78">
            <w:pPr>
              <w:spacing w:before="120" w:after="120" w:line="360" w:lineRule="auto"/>
              <w:rPr>
                <w:rFonts w:ascii="Arial" w:hAnsi="Arial" w:cs="Arial"/>
                <w:b/>
              </w:rPr>
            </w:pPr>
            <w:r w:rsidRPr="009D2CDD">
              <w:rPr>
                <w:rFonts w:ascii="Arial" w:hAnsi="Arial" w:cs="Arial"/>
                <w:b/>
              </w:rPr>
              <w:t>Material:</w:t>
            </w:r>
          </w:p>
          <w:p w14:paraId="75E1C44C" w14:textId="056E3FF9" w:rsidR="007A46C8" w:rsidRPr="007A46C8" w:rsidRDefault="007A46C8" w:rsidP="0039140F">
            <w:pPr>
              <w:spacing w:line="360" w:lineRule="auto"/>
              <w:jc w:val="both"/>
              <w:rPr>
                <w:rFonts w:ascii="Arial" w:hAnsi="Arial" w:cs="Arial"/>
              </w:rPr>
            </w:pPr>
            <w:r w:rsidRPr="007A46C8">
              <w:rPr>
                <w:rFonts w:ascii="Arial" w:hAnsi="Arial" w:cs="Arial"/>
              </w:rPr>
              <w:t xml:space="preserve">Heute werden Feuerzeuge z. B. zum Anzünden einer Kerze verwendet. Feuerzeuge sind </w:t>
            </w:r>
            <w:r w:rsidR="00565476">
              <w:rPr>
                <w:rFonts w:ascii="Arial" w:hAnsi="Arial" w:cs="Arial"/>
              </w:rPr>
              <w:t xml:space="preserve">in der Regel </w:t>
            </w:r>
            <w:r w:rsidRPr="007A46C8">
              <w:rPr>
                <w:rFonts w:ascii="Arial" w:hAnsi="Arial" w:cs="Arial"/>
              </w:rPr>
              <w:t>mit verflüssigtem Feuerzeuggas befüllt, welches beim Benutzen des Feuerzeuges gasförmig wird. Dieses Gas weist eine unterschiedliche Zusammensetzung kurzkettiger Alkane auf, da das Gasgemisch als Nebenprodukt der Erdöl</w:t>
            </w:r>
            <w:r w:rsidR="0007769D">
              <w:rPr>
                <w:rFonts w:ascii="Arial" w:hAnsi="Arial" w:cs="Arial"/>
              </w:rPr>
              <w:t>- bzw. Erdgas</w:t>
            </w:r>
            <w:r w:rsidRPr="007A46C8">
              <w:rPr>
                <w:rFonts w:ascii="Arial" w:hAnsi="Arial" w:cs="Arial"/>
              </w:rPr>
              <w:t>gewinnung entsteht. Die Inhaltsstoffe und die Volumenanteile eines solchen Feuerzeuggases können mithilfe der Gaschromatographie ermittelt werden.</w:t>
            </w:r>
          </w:p>
          <w:p w14:paraId="7134811B" w14:textId="77777777" w:rsidR="00500AAD" w:rsidRDefault="00500AAD" w:rsidP="0039140F">
            <w:pPr>
              <w:spacing w:line="360" w:lineRule="auto"/>
              <w:jc w:val="both"/>
              <w:rPr>
                <w:rFonts w:ascii="Arial" w:hAnsi="Arial" w:cs="Arial"/>
              </w:rPr>
            </w:pPr>
            <w:r>
              <w:rPr>
                <w:rFonts w:ascii="Arial" w:hAnsi="Arial" w:cs="Arial"/>
              </w:rPr>
              <w:t xml:space="preserve">Die Gaschromatographie, </w:t>
            </w:r>
            <w:r w:rsidR="007A46C8" w:rsidRPr="007A46C8">
              <w:rPr>
                <w:rFonts w:ascii="Arial" w:hAnsi="Arial" w:cs="Arial"/>
              </w:rPr>
              <w:t>ein physikalisches Trennverfahren für gasförmige Stoffgemische</w:t>
            </w:r>
            <w:r>
              <w:rPr>
                <w:rFonts w:ascii="Arial" w:hAnsi="Arial" w:cs="Arial"/>
              </w:rPr>
              <w:t xml:space="preserve">, läuft </w:t>
            </w:r>
            <w:proofErr w:type="gramStart"/>
            <w:r>
              <w:rPr>
                <w:rFonts w:ascii="Arial" w:hAnsi="Arial" w:cs="Arial"/>
              </w:rPr>
              <w:t xml:space="preserve">nach </w:t>
            </w:r>
            <w:r w:rsidRPr="00500AAD">
              <w:rPr>
                <w:rFonts w:ascii="Arial" w:hAnsi="Arial" w:cs="Arial"/>
              </w:rPr>
              <w:t>folgendem</w:t>
            </w:r>
            <w:proofErr w:type="gramEnd"/>
            <w:r>
              <w:rPr>
                <w:rFonts w:ascii="Arial" w:hAnsi="Arial" w:cs="Arial"/>
              </w:rPr>
              <w:t xml:space="preserve"> Prinzip ab:</w:t>
            </w:r>
          </w:p>
          <w:p w14:paraId="0649DF6D" w14:textId="4F8813A9" w:rsidR="005765A3" w:rsidRDefault="00500AAD" w:rsidP="0039140F">
            <w:pPr>
              <w:spacing w:line="360" w:lineRule="auto"/>
              <w:jc w:val="both"/>
              <w:rPr>
                <w:rFonts w:ascii="Arial" w:hAnsi="Arial" w:cs="Arial"/>
              </w:rPr>
            </w:pPr>
            <w:r>
              <w:rPr>
                <w:rFonts w:ascii="Arial" w:hAnsi="Arial" w:cs="Arial"/>
              </w:rPr>
              <w:t xml:space="preserve">Nach dem Einspritzen des Gasgemisches in den </w:t>
            </w:r>
            <w:proofErr w:type="spellStart"/>
            <w:r>
              <w:rPr>
                <w:rFonts w:ascii="Arial" w:hAnsi="Arial" w:cs="Arial"/>
              </w:rPr>
              <w:t>Gaschromatographen</w:t>
            </w:r>
            <w:proofErr w:type="spellEnd"/>
            <w:r>
              <w:rPr>
                <w:rFonts w:ascii="Arial" w:hAnsi="Arial" w:cs="Arial"/>
              </w:rPr>
              <w:t xml:space="preserve"> wird die </w:t>
            </w:r>
            <w:r w:rsidRPr="007A46C8">
              <w:rPr>
                <w:rFonts w:ascii="Arial" w:hAnsi="Arial" w:cs="Arial"/>
              </w:rPr>
              <w:t>Probe vom sogenannten Trägergasstrom (mobile Phase) durch die Trennsäule, welche mit einem Stoff (stationäre Phase) ausgekleidet ist, transportiert</w:t>
            </w:r>
            <w:r w:rsidR="005765A3">
              <w:rPr>
                <w:rFonts w:ascii="Arial" w:hAnsi="Arial" w:cs="Arial"/>
              </w:rPr>
              <w:t xml:space="preserve">. </w:t>
            </w:r>
            <w:r>
              <w:rPr>
                <w:rFonts w:ascii="Arial" w:hAnsi="Arial" w:cs="Arial"/>
              </w:rPr>
              <w:t xml:space="preserve">Aufgrund der </w:t>
            </w:r>
            <w:r w:rsidRPr="007A46C8">
              <w:rPr>
                <w:rFonts w:ascii="Arial" w:hAnsi="Arial" w:cs="Arial"/>
              </w:rPr>
              <w:t xml:space="preserve">unterschiedlichen </w:t>
            </w:r>
            <w:r w:rsidR="009D09EA">
              <w:rPr>
                <w:rFonts w:ascii="Arial" w:hAnsi="Arial" w:cs="Arial"/>
              </w:rPr>
              <w:t>intermolekularen</w:t>
            </w:r>
            <w:r w:rsidRPr="007A46C8">
              <w:rPr>
                <w:rFonts w:ascii="Arial" w:hAnsi="Arial" w:cs="Arial"/>
              </w:rPr>
              <w:t xml:space="preserve"> Wechselwirkungen der Moleküle des Gasgemisch</w:t>
            </w:r>
            <w:r w:rsidR="005765A3">
              <w:rPr>
                <w:rFonts w:ascii="Arial" w:hAnsi="Arial" w:cs="Arial"/>
              </w:rPr>
              <w:t>e</w:t>
            </w:r>
            <w:r w:rsidRPr="007A46C8">
              <w:rPr>
                <w:rFonts w:ascii="Arial" w:hAnsi="Arial" w:cs="Arial"/>
              </w:rPr>
              <w:t>s mit der Oberfläche der stationären Phase</w:t>
            </w:r>
            <w:r w:rsidR="005765A3">
              <w:rPr>
                <w:rFonts w:ascii="Arial" w:hAnsi="Arial" w:cs="Arial"/>
              </w:rPr>
              <w:t xml:space="preserve"> wird das Gasgemisch in die einzelnen Reinstoffe getrennt</w:t>
            </w:r>
            <w:r w:rsidRPr="007A46C8">
              <w:rPr>
                <w:rFonts w:ascii="Arial" w:hAnsi="Arial" w:cs="Arial"/>
              </w:rPr>
              <w:t>.</w:t>
            </w:r>
            <w:r w:rsidR="005765A3">
              <w:rPr>
                <w:rFonts w:ascii="Arial" w:hAnsi="Arial" w:cs="Arial"/>
              </w:rPr>
              <w:t xml:space="preserve"> Sie gelangen </w:t>
            </w:r>
            <w:r w:rsidR="005765A3" w:rsidRPr="007A46C8">
              <w:rPr>
                <w:rFonts w:ascii="Arial" w:hAnsi="Arial" w:cs="Arial"/>
              </w:rPr>
              <w:t>nacheinander</w:t>
            </w:r>
            <w:r w:rsidR="005765A3">
              <w:rPr>
                <w:rFonts w:ascii="Arial" w:hAnsi="Arial" w:cs="Arial"/>
              </w:rPr>
              <w:t xml:space="preserve"> einzeln</w:t>
            </w:r>
            <w:r w:rsidR="005765A3" w:rsidRPr="007A46C8">
              <w:rPr>
                <w:rFonts w:ascii="Arial" w:hAnsi="Arial" w:cs="Arial"/>
              </w:rPr>
              <w:t xml:space="preserve"> zum Säulenende</w:t>
            </w:r>
            <w:r w:rsidR="005765A3">
              <w:rPr>
                <w:rFonts w:ascii="Arial" w:hAnsi="Arial" w:cs="Arial"/>
              </w:rPr>
              <w:t xml:space="preserve"> und werden dort erfasst. Dabei gilt:</w:t>
            </w:r>
            <w:r>
              <w:rPr>
                <w:rFonts w:ascii="Arial" w:hAnsi="Arial" w:cs="Arial"/>
              </w:rPr>
              <w:t xml:space="preserve"> </w:t>
            </w:r>
            <w:r w:rsidRPr="007A46C8">
              <w:rPr>
                <w:rFonts w:ascii="Arial" w:hAnsi="Arial" w:cs="Arial"/>
              </w:rPr>
              <w:t xml:space="preserve">Je stärker die </w:t>
            </w:r>
            <w:r w:rsidR="009D09EA">
              <w:rPr>
                <w:rFonts w:ascii="Arial" w:hAnsi="Arial" w:cs="Arial"/>
              </w:rPr>
              <w:t>intermolekularen</w:t>
            </w:r>
            <w:r w:rsidRPr="007A46C8">
              <w:rPr>
                <w:rFonts w:ascii="Arial" w:hAnsi="Arial" w:cs="Arial"/>
              </w:rPr>
              <w:t xml:space="preserve"> Wechselwirkungen, desto </w:t>
            </w:r>
            <w:r w:rsidR="00C07FF8">
              <w:rPr>
                <w:rFonts w:ascii="Arial" w:hAnsi="Arial" w:cs="Arial"/>
              </w:rPr>
              <w:t>länger</w:t>
            </w:r>
            <w:r w:rsidRPr="007A46C8">
              <w:rPr>
                <w:rFonts w:ascii="Arial" w:hAnsi="Arial" w:cs="Arial"/>
              </w:rPr>
              <w:t xml:space="preserve"> die Zeit bis zum Erreichen des Säulenendes.</w:t>
            </w:r>
            <w:r w:rsidR="005765A3">
              <w:rPr>
                <w:rFonts w:ascii="Arial" w:hAnsi="Arial" w:cs="Arial"/>
              </w:rPr>
              <w:t xml:space="preserve"> </w:t>
            </w:r>
          </w:p>
          <w:p w14:paraId="5B0CFA64" w14:textId="77777777" w:rsidR="00500AAD" w:rsidRPr="007A46C8" w:rsidRDefault="007A46C8" w:rsidP="0039140F">
            <w:pPr>
              <w:spacing w:line="360" w:lineRule="auto"/>
              <w:jc w:val="both"/>
              <w:rPr>
                <w:rFonts w:ascii="Arial" w:hAnsi="Arial" w:cs="Arial"/>
              </w:rPr>
            </w:pPr>
            <w:r w:rsidRPr="007A46C8">
              <w:rPr>
                <w:rFonts w:ascii="Arial" w:hAnsi="Arial" w:cs="Arial"/>
              </w:rPr>
              <w:t>Die erfassten Signale (Peaks) werden anschließend in einem Diagramm, dem Chromatogramm, gra</w:t>
            </w:r>
            <w:r w:rsidR="005765A3">
              <w:rPr>
                <w:rFonts w:ascii="Arial" w:hAnsi="Arial" w:cs="Arial"/>
              </w:rPr>
              <w:t>f</w:t>
            </w:r>
            <w:r w:rsidRPr="007A46C8">
              <w:rPr>
                <w:rFonts w:ascii="Arial" w:hAnsi="Arial" w:cs="Arial"/>
              </w:rPr>
              <w:t>isch dargestellt. Die Zusammensetzung des Gasgemisches kann durch Vergleich der Peaks der Probe mit den Peaks bekannter Vergleichsgase ermittelt werden. Die Fläche unter dem Peak entspricht dem Anteil des jeweiligen Reinstoffs im Gasgemisch. Dabei gilt: Je größer die Fläche unter dem Peak, desto größer der Anteil des jeweiligen Reinstoffs im Gasgemisch.</w:t>
            </w:r>
          </w:p>
          <w:p w14:paraId="1BEEA519" w14:textId="31E86A98" w:rsidR="007A46C8" w:rsidRDefault="007A46C8" w:rsidP="0039140F">
            <w:pPr>
              <w:spacing w:line="360" w:lineRule="auto"/>
              <w:jc w:val="both"/>
              <w:rPr>
                <w:rFonts w:ascii="Arial" w:hAnsi="Arial" w:cs="Arial"/>
              </w:rPr>
            </w:pPr>
            <w:r w:rsidRPr="007A46C8">
              <w:rPr>
                <w:rFonts w:ascii="Arial" w:hAnsi="Arial" w:cs="Arial"/>
              </w:rPr>
              <w:t>Für das Feuerzeuggas der Firma „A.“ wurde ein Chromatogramm (Abb. 1) erstellt. Zum Vergleich sind dre</w:t>
            </w:r>
            <w:r w:rsidR="0003770B">
              <w:rPr>
                <w:rFonts w:ascii="Arial" w:hAnsi="Arial" w:cs="Arial"/>
              </w:rPr>
              <w:t>i Chromatogramme (Abb. 1) der G</w:t>
            </w:r>
            <w:r w:rsidRPr="007A46C8">
              <w:rPr>
                <w:rFonts w:ascii="Arial" w:hAnsi="Arial" w:cs="Arial"/>
              </w:rPr>
              <w:t>ase Ethan, Propan und Butan in demselben Diagramm dargestellt.</w:t>
            </w:r>
          </w:p>
          <w:p w14:paraId="2D407099" w14:textId="0B6F4342" w:rsidR="007A46C8" w:rsidRDefault="001613AA" w:rsidP="0039140F">
            <w:pPr>
              <w:spacing w:line="360" w:lineRule="auto"/>
              <w:jc w:val="both"/>
              <w:rPr>
                <w:rFonts w:ascii="Arial" w:hAnsi="Arial" w:cs="Arial"/>
                <w:b/>
              </w:rPr>
            </w:pPr>
            <w:r w:rsidRPr="001613AA">
              <w:rPr>
                <w:rFonts w:ascii="Arial" w:hAnsi="Arial" w:cs="Arial"/>
                <w:b/>
                <w:noProof/>
              </w:rPr>
              <w:lastRenderedPageBreak/>
              <w:drawing>
                <wp:inline distT="0" distB="0" distL="0" distR="0" wp14:anchorId="4673DFEB" wp14:editId="2D68FC44">
                  <wp:extent cx="5130568" cy="345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Lst>
                          </a:blip>
                          <a:stretch>
                            <a:fillRect/>
                          </a:stretch>
                        </pic:blipFill>
                        <pic:spPr>
                          <a:xfrm>
                            <a:off x="0" y="0"/>
                            <a:ext cx="5130568" cy="3456000"/>
                          </a:xfrm>
                          <a:prstGeom prst="rect">
                            <a:avLst/>
                          </a:prstGeom>
                        </pic:spPr>
                      </pic:pic>
                    </a:graphicData>
                  </a:graphic>
                </wp:inline>
              </w:drawing>
            </w:r>
          </w:p>
          <w:p w14:paraId="1C2C601F" w14:textId="77777777" w:rsidR="007A46C8" w:rsidRPr="007A46C8" w:rsidRDefault="007A46C8" w:rsidP="006A59D6">
            <w:pPr>
              <w:spacing w:line="360" w:lineRule="auto"/>
              <w:jc w:val="both"/>
              <w:rPr>
                <w:rFonts w:ascii="Arial" w:hAnsi="Arial" w:cs="Arial"/>
                <w:b/>
                <w:sz w:val="20"/>
                <w:szCs w:val="20"/>
              </w:rPr>
            </w:pPr>
            <w:r w:rsidRPr="007A46C8">
              <w:rPr>
                <w:rFonts w:ascii="Arial" w:hAnsi="Arial" w:cs="Arial"/>
                <w:b/>
                <w:sz w:val="20"/>
                <w:szCs w:val="20"/>
              </w:rPr>
              <w:t xml:space="preserve">Abb. 1: </w:t>
            </w:r>
            <w:r w:rsidRPr="007A46C8">
              <w:rPr>
                <w:rFonts w:ascii="Arial" w:hAnsi="Arial" w:cs="Arial"/>
                <w:sz w:val="20"/>
                <w:szCs w:val="20"/>
              </w:rPr>
              <w:t>Chromatogramm</w:t>
            </w:r>
            <w:r w:rsidR="006A59D6">
              <w:rPr>
                <w:rFonts w:ascii="Arial" w:hAnsi="Arial" w:cs="Arial"/>
                <w:sz w:val="20"/>
                <w:szCs w:val="20"/>
              </w:rPr>
              <w:t>e</w:t>
            </w:r>
          </w:p>
        </w:tc>
      </w:tr>
    </w:tbl>
    <w:p w14:paraId="06F268AE" w14:textId="77777777" w:rsidR="006337F7" w:rsidRPr="002360F5" w:rsidRDefault="006337F7" w:rsidP="002360F5">
      <w:pPr>
        <w:spacing w:after="120" w:line="240" w:lineRule="auto"/>
        <w:jc w:val="both"/>
        <w:rPr>
          <w:rFonts w:ascii="Arial" w:hAnsi="Arial" w:cs="Arial"/>
        </w:rPr>
      </w:pPr>
    </w:p>
    <w:p w14:paraId="3ACE5DDB" w14:textId="77777777" w:rsidR="007A46C8" w:rsidRPr="007A46C8" w:rsidRDefault="007A46C8" w:rsidP="007A46C8">
      <w:pPr>
        <w:pStyle w:val="Listenabsatz"/>
        <w:numPr>
          <w:ilvl w:val="0"/>
          <w:numId w:val="1"/>
        </w:numPr>
        <w:spacing w:after="120" w:line="240" w:lineRule="auto"/>
        <w:ind w:left="357" w:hanging="357"/>
        <w:contextualSpacing w:val="0"/>
        <w:jc w:val="both"/>
        <w:rPr>
          <w:rFonts w:ascii="Arial" w:hAnsi="Arial" w:cs="Arial"/>
        </w:rPr>
      </w:pPr>
      <w:r w:rsidRPr="007A46C8">
        <w:rPr>
          <w:rFonts w:ascii="Arial" w:hAnsi="Arial" w:cs="Arial"/>
        </w:rPr>
        <w:t xml:space="preserve">Geben Sie </w:t>
      </w:r>
      <w:r w:rsidR="006337F7">
        <w:rPr>
          <w:rFonts w:ascii="Arial" w:hAnsi="Arial" w:cs="Arial"/>
        </w:rPr>
        <w:t xml:space="preserve">je </w:t>
      </w:r>
      <w:r w:rsidRPr="007A46C8">
        <w:rPr>
          <w:rFonts w:ascii="Arial" w:hAnsi="Arial" w:cs="Arial"/>
        </w:rPr>
        <w:t xml:space="preserve">eine Strukturformel von Ethan, Propan und Butan an. </w:t>
      </w:r>
    </w:p>
    <w:p w14:paraId="19F35FDF" w14:textId="238E9D82" w:rsidR="007A46C8" w:rsidRPr="007A46C8" w:rsidRDefault="00BA5B1F" w:rsidP="007A46C8">
      <w:pPr>
        <w:pStyle w:val="Listenabsatz"/>
        <w:spacing w:after="120" w:line="240" w:lineRule="auto"/>
        <w:ind w:left="357"/>
        <w:contextualSpacing w:val="0"/>
        <w:jc w:val="both"/>
        <w:rPr>
          <w:rFonts w:ascii="Arial" w:hAnsi="Arial" w:cs="Arial"/>
        </w:rPr>
      </w:pPr>
      <w:r>
        <w:rPr>
          <w:rFonts w:ascii="Arial" w:hAnsi="Arial" w:cs="Arial"/>
        </w:rPr>
        <w:t>Erklären</w:t>
      </w:r>
      <w:r w:rsidR="007A46C8" w:rsidRPr="007A46C8">
        <w:rPr>
          <w:rFonts w:ascii="Arial" w:hAnsi="Arial" w:cs="Arial"/>
        </w:rPr>
        <w:t xml:space="preserve"> Sie </w:t>
      </w:r>
      <w:r w:rsidR="00115B4E">
        <w:rPr>
          <w:rFonts w:ascii="Arial" w:hAnsi="Arial" w:cs="Arial"/>
        </w:rPr>
        <w:t>die Merkmale einer</w:t>
      </w:r>
      <w:r w:rsidR="007A46C8" w:rsidRPr="007A46C8">
        <w:rPr>
          <w:rFonts w:ascii="Arial" w:hAnsi="Arial" w:cs="Arial"/>
        </w:rPr>
        <w:t xml:space="preserve"> homologe</w:t>
      </w:r>
      <w:r>
        <w:rPr>
          <w:rFonts w:ascii="Arial" w:hAnsi="Arial" w:cs="Arial"/>
        </w:rPr>
        <w:t>n</w:t>
      </w:r>
      <w:r w:rsidR="007A46C8" w:rsidRPr="007A46C8">
        <w:rPr>
          <w:rFonts w:ascii="Arial" w:hAnsi="Arial" w:cs="Arial"/>
        </w:rPr>
        <w:t xml:space="preserve"> Reihe am Beispiel der Alkane. </w:t>
      </w:r>
    </w:p>
    <w:p w14:paraId="28B1A22A" w14:textId="77777777" w:rsidR="007A46C8" w:rsidRPr="007A46C8" w:rsidRDefault="007A46C8" w:rsidP="007A46C8">
      <w:pPr>
        <w:pStyle w:val="Listenabsatz"/>
        <w:spacing w:after="120" w:line="240" w:lineRule="auto"/>
        <w:ind w:left="357"/>
        <w:contextualSpacing w:val="0"/>
        <w:jc w:val="both"/>
        <w:rPr>
          <w:rFonts w:ascii="Arial" w:hAnsi="Arial" w:cs="Arial"/>
        </w:rPr>
      </w:pPr>
      <w:r w:rsidRPr="007A46C8">
        <w:rPr>
          <w:rFonts w:ascii="Arial" w:hAnsi="Arial" w:cs="Arial"/>
        </w:rPr>
        <w:t xml:space="preserve">Begründen Sie die Verwendung kurzkettiger Alkane als Feuerzeuggas mithilfe des Konzepts vom Aufbau und von den Eigenschaften der Stoffe und ihrer Teilchen. </w:t>
      </w:r>
    </w:p>
    <w:p w14:paraId="41A6E8EB" w14:textId="584828B3" w:rsidR="007A46C8" w:rsidRPr="007A46C8" w:rsidRDefault="007A46C8" w:rsidP="007A46C8">
      <w:pPr>
        <w:pStyle w:val="Listenabsatz"/>
        <w:numPr>
          <w:ilvl w:val="0"/>
          <w:numId w:val="1"/>
        </w:numPr>
        <w:spacing w:after="120" w:line="240" w:lineRule="auto"/>
        <w:ind w:left="357" w:hanging="357"/>
        <w:contextualSpacing w:val="0"/>
        <w:jc w:val="both"/>
        <w:rPr>
          <w:rFonts w:ascii="Arial" w:hAnsi="Arial" w:cs="Arial"/>
        </w:rPr>
      </w:pPr>
      <w:r w:rsidRPr="007A46C8">
        <w:rPr>
          <w:rFonts w:ascii="Arial" w:hAnsi="Arial" w:cs="Arial"/>
        </w:rPr>
        <w:t xml:space="preserve">Leiten Sie die Inhaltsstoffe des Feuerzeuggases der Firma „A.“ </w:t>
      </w:r>
      <w:r w:rsidR="004A7836">
        <w:rPr>
          <w:rFonts w:ascii="Arial" w:hAnsi="Arial" w:cs="Arial"/>
        </w:rPr>
        <w:t>aus den</w:t>
      </w:r>
      <w:r w:rsidRPr="007A46C8">
        <w:rPr>
          <w:rFonts w:ascii="Arial" w:hAnsi="Arial" w:cs="Arial"/>
        </w:rPr>
        <w:t xml:space="preserve"> gegebenen Chromatogramme</w:t>
      </w:r>
      <w:r w:rsidR="004A7836">
        <w:rPr>
          <w:rFonts w:ascii="Arial" w:hAnsi="Arial" w:cs="Arial"/>
        </w:rPr>
        <w:t>n</w:t>
      </w:r>
      <w:r w:rsidRPr="007A46C8">
        <w:rPr>
          <w:rFonts w:ascii="Arial" w:hAnsi="Arial" w:cs="Arial"/>
        </w:rPr>
        <w:t xml:space="preserve"> (Abb. 1) ab. </w:t>
      </w:r>
    </w:p>
    <w:p w14:paraId="07F49BE4" w14:textId="25B70F25" w:rsidR="007A46C8" w:rsidRPr="007A46C8" w:rsidRDefault="007A46C8" w:rsidP="002A53C1">
      <w:pPr>
        <w:pStyle w:val="Listenabsatz"/>
        <w:spacing w:after="120" w:line="240" w:lineRule="auto"/>
        <w:ind w:left="357"/>
        <w:contextualSpacing w:val="0"/>
        <w:jc w:val="both"/>
        <w:rPr>
          <w:rFonts w:ascii="Arial" w:hAnsi="Arial" w:cs="Arial"/>
        </w:rPr>
      </w:pPr>
      <w:r w:rsidRPr="007A46C8">
        <w:rPr>
          <w:rFonts w:ascii="Arial" w:hAnsi="Arial" w:cs="Arial"/>
        </w:rPr>
        <w:t xml:space="preserve">Stellen Sie eine Hypothese auf, ob die Messergebnisse eines weiteren Feuerzeuggases des gleichen Anbieters zu einem identischen Chromatogramm führen. </w:t>
      </w:r>
    </w:p>
    <w:p w14:paraId="4E0D1ED8" w14:textId="5C9E077C" w:rsidR="007A46C8" w:rsidRPr="007A46C8" w:rsidRDefault="007A46C8" w:rsidP="007A46C8">
      <w:pPr>
        <w:pStyle w:val="Listenabsatz"/>
        <w:numPr>
          <w:ilvl w:val="0"/>
          <w:numId w:val="1"/>
        </w:numPr>
        <w:spacing w:after="120" w:line="240" w:lineRule="auto"/>
        <w:ind w:left="357" w:hanging="357"/>
        <w:contextualSpacing w:val="0"/>
        <w:jc w:val="both"/>
        <w:rPr>
          <w:rFonts w:ascii="Arial" w:hAnsi="Arial" w:cs="Arial"/>
        </w:rPr>
      </w:pPr>
      <w:r w:rsidRPr="007A46C8">
        <w:rPr>
          <w:rFonts w:ascii="Arial" w:hAnsi="Arial" w:cs="Arial"/>
        </w:rPr>
        <w:t xml:space="preserve">Formulieren Sie </w:t>
      </w:r>
      <w:r w:rsidR="00CD79C5">
        <w:rPr>
          <w:rFonts w:ascii="Arial" w:hAnsi="Arial" w:cs="Arial"/>
        </w:rPr>
        <w:t>jeweils eine</w:t>
      </w:r>
      <w:r w:rsidRPr="007A46C8">
        <w:rPr>
          <w:rFonts w:ascii="Arial" w:hAnsi="Arial" w:cs="Arial"/>
        </w:rPr>
        <w:t xml:space="preserve"> Reaktionsg</w:t>
      </w:r>
      <w:r w:rsidR="00CD79C5">
        <w:rPr>
          <w:rFonts w:ascii="Arial" w:hAnsi="Arial" w:cs="Arial"/>
        </w:rPr>
        <w:t>leichung für die vollständige Verbrennung</w:t>
      </w:r>
      <w:r w:rsidRPr="007A46C8">
        <w:rPr>
          <w:rFonts w:ascii="Arial" w:hAnsi="Arial" w:cs="Arial"/>
        </w:rPr>
        <w:t xml:space="preserve"> von Propan </w:t>
      </w:r>
      <w:r w:rsidR="00565476">
        <w:rPr>
          <w:rFonts w:ascii="Arial" w:hAnsi="Arial" w:cs="Arial"/>
        </w:rPr>
        <w:t xml:space="preserve">und </w:t>
      </w:r>
      <w:r w:rsidRPr="007A46C8">
        <w:rPr>
          <w:rFonts w:ascii="Arial" w:hAnsi="Arial" w:cs="Arial"/>
        </w:rPr>
        <w:t>Butan.</w:t>
      </w:r>
    </w:p>
    <w:p w14:paraId="686513F7" w14:textId="791AFFE1" w:rsidR="007A46C8" w:rsidRPr="007A46C8" w:rsidRDefault="007A46C8" w:rsidP="007A46C8">
      <w:pPr>
        <w:pStyle w:val="Listenabsatz"/>
        <w:spacing w:after="120" w:line="240" w:lineRule="auto"/>
        <w:ind w:left="357"/>
        <w:contextualSpacing w:val="0"/>
        <w:jc w:val="both"/>
        <w:rPr>
          <w:rFonts w:ascii="Arial" w:hAnsi="Arial" w:cs="Arial"/>
        </w:rPr>
      </w:pPr>
      <w:r w:rsidRPr="007A46C8">
        <w:rPr>
          <w:rFonts w:ascii="Arial" w:hAnsi="Arial" w:cs="Arial"/>
        </w:rPr>
        <w:t>Analysieren Sie Ihre persönliche CO</w:t>
      </w:r>
      <w:r w:rsidRPr="0039140F">
        <w:rPr>
          <w:rFonts w:ascii="Arial" w:hAnsi="Arial" w:cs="Arial"/>
          <w:vertAlign w:val="subscript"/>
        </w:rPr>
        <w:t>2</w:t>
      </w:r>
      <w:r w:rsidRPr="007A46C8">
        <w:rPr>
          <w:rFonts w:ascii="Arial" w:hAnsi="Arial" w:cs="Arial"/>
        </w:rPr>
        <w:t>-Bilanz</w:t>
      </w:r>
      <w:r w:rsidR="000275F3">
        <w:rPr>
          <w:rFonts w:ascii="Arial" w:hAnsi="Arial" w:cs="Arial"/>
        </w:rPr>
        <w:t xml:space="preserve"> </w:t>
      </w:r>
      <w:r w:rsidR="007A51A8" w:rsidRPr="007A46C8">
        <w:rPr>
          <w:rFonts w:ascii="Arial" w:hAnsi="Arial" w:cs="Arial"/>
        </w:rPr>
        <w:t xml:space="preserve">mithilfe der Internetseite </w:t>
      </w:r>
      <w:hyperlink r:id="rId9" w:anchor="panel-calc" w:history="1">
        <w:r w:rsidR="007A51A8" w:rsidRPr="007A46C8">
          <w:rPr>
            <w:rStyle w:val="Hyperlink"/>
            <w:rFonts w:ascii="Arial" w:hAnsi="Arial" w:cs="Arial"/>
            <w:iCs/>
          </w:rPr>
          <w:t>https://uba.co2-rechner.de/de_DE/start#panel-calc</w:t>
        </w:r>
      </w:hyperlink>
      <w:r w:rsidR="00127468">
        <w:rPr>
          <w:rFonts w:ascii="Arial" w:hAnsi="Arial" w:cs="Arial"/>
        </w:rPr>
        <w:t xml:space="preserve"> im Vergleich zum deutschen Durchschnitt.</w:t>
      </w:r>
    </w:p>
    <w:p w14:paraId="08BBE039" w14:textId="01134203" w:rsidR="007A46C8" w:rsidRPr="007A46C8" w:rsidRDefault="007A46C8" w:rsidP="007A46C8">
      <w:pPr>
        <w:pStyle w:val="Listenabsatz"/>
        <w:spacing w:after="120" w:line="240" w:lineRule="auto"/>
        <w:ind w:left="357"/>
        <w:contextualSpacing w:val="0"/>
        <w:jc w:val="both"/>
        <w:rPr>
          <w:rFonts w:ascii="Arial" w:hAnsi="Arial" w:cs="Arial"/>
        </w:rPr>
      </w:pPr>
      <w:r w:rsidRPr="007A46C8">
        <w:rPr>
          <w:rFonts w:ascii="Arial" w:hAnsi="Arial" w:cs="Arial"/>
        </w:rPr>
        <w:t xml:space="preserve">Leiten Sie daraus vier konkrete Maßnahmen </w:t>
      </w:r>
      <w:r w:rsidR="00127468">
        <w:rPr>
          <w:rFonts w:ascii="Arial" w:hAnsi="Arial" w:cs="Arial"/>
        </w:rPr>
        <w:t>unter dem Aspekt der Nachhaltigkeit</w:t>
      </w:r>
      <w:r w:rsidR="00127468" w:rsidRPr="007A46C8">
        <w:rPr>
          <w:rFonts w:ascii="Arial" w:hAnsi="Arial" w:cs="Arial"/>
        </w:rPr>
        <w:t xml:space="preserve"> </w:t>
      </w:r>
      <w:r w:rsidRPr="007A46C8">
        <w:rPr>
          <w:rFonts w:ascii="Arial" w:hAnsi="Arial" w:cs="Arial"/>
        </w:rPr>
        <w:t xml:space="preserve">ab, um </w:t>
      </w:r>
      <w:r w:rsidR="007A51A8">
        <w:rPr>
          <w:rFonts w:ascii="Arial" w:hAnsi="Arial" w:cs="Arial"/>
        </w:rPr>
        <w:t>Ihre</w:t>
      </w:r>
      <w:r w:rsidRPr="007A46C8">
        <w:rPr>
          <w:rFonts w:ascii="Arial" w:hAnsi="Arial" w:cs="Arial"/>
        </w:rPr>
        <w:t xml:space="preserve"> CO</w:t>
      </w:r>
      <w:r w:rsidRPr="0039140F">
        <w:rPr>
          <w:rFonts w:ascii="Arial" w:hAnsi="Arial" w:cs="Arial"/>
          <w:vertAlign w:val="subscript"/>
        </w:rPr>
        <w:t>2</w:t>
      </w:r>
      <w:r w:rsidRPr="007A46C8">
        <w:rPr>
          <w:rFonts w:ascii="Arial" w:hAnsi="Arial" w:cs="Arial"/>
        </w:rPr>
        <w:t xml:space="preserve">-Bilanz zu senken. </w:t>
      </w:r>
    </w:p>
    <w:p w14:paraId="1BD7667B" w14:textId="77777777" w:rsidR="00127468" w:rsidRPr="007A46C8" w:rsidRDefault="00127468">
      <w:pPr>
        <w:pStyle w:val="Listenabsatz"/>
        <w:spacing w:after="120" w:line="240" w:lineRule="auto"/>
        <w:ind w:left="357"/>
        <w:contextualSpacing w:val="0"/>
        <w:jc w:val="both"/>
        <w:rPr>
          <w:rFonts w:ascii="Arial" w:hAnsi="Arial" w:cs="Arial"/>
        </w:rPr>
      </w:pPr>
    </w:p>
    <w:sectPr w:rsidR="00127468" w:rsidRPr="007A46C8" w:rsidSect="0061029A">
      <w:headerReference w:type="default" r:id="rId10"/>
      <w:footerReference w:type="default" r:id="rId11"/>
      <w:pgSz w:w="11906" w:h="16838" w:code="9"/>
      <w:pgMar w:top="1134" w:right="1134" w:bottom="1134"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35A66" w14:textId="77777777" w:rsidR="002360F5" w:rsidRDefault="002360F5" w:rsidP="002360F5">
      <w:pPr>
        <w:spacing w:after="0" w:line="240" w:lineRule="auto"/>
      </w:pPr>
      <w:r>
        <w:separator/>
      </w:r>
    </w:p>
  </w:endnote>
  <w:endnote w:type="continuationSeparator" w:id="0">
    <w:p w14:paraId="1E736DF4" w14:textId="77777777" w:rsidR="002360F5" w:rsidRDefault="002360F5" w:rsidP="0023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478519"/>
      <w:docPartObj>
        <w:docPartGallery w:val="Page Numbers (Bottom of Page)"/>
        <w:docPartUnique/>
      </w:docPartObj>
    </w:sdtPr>
    <w:sdtEndPr>
      <w:rPr>
        <w:rFonts w:ascii="Arial" w:hAnsi="Arial" w:cs="Arial"/>
        <w:sz w:val="18"/>
        <w:szCs w:val="18"/>
      </w:rPr>
    </w:sdtEndPr>
    <w:sdtContent>
      <w:p w14:paraId="464D93C9" w14:textId="22DAB717" w:rsidR="002360F5" w:rsidRPr="002360F5" w:rsidRDefault="002360F5" w:rsidP="002360F5">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3E76341C" w14:textId="624CB47B" w:rsidR="002360F5" w:rsidRPr="002360F5" w:rsidRDefault="002360F5" w:rsidP="002360F5">
        <w:pPr>
          <w:pStyle w:val="Fuzeile"/>
          <w:spacing w:before="120"/>
          <w:jc w:val="center"/>
          <w:rPr>
            <w:rFonts w:ascii="Arial" w:hAnsi="Arial" w:cs="Arial"/>
            <w:sz w:val="18"/>
            <w:szCs w:val="18"/>
          </w:rPr>
        </w:pPr>
        <w:r w:rsidRPr="002360F5">
          <w:rPr>
            <w:rFonts w:ascii="Arial" w:hAnsi="Arial" w:cs="Arial"/>
            <w:sz w:val="18"/>
            <w:szCs w:val="18"/>
          </w:rPr>
          <w:fldChar w:fldCharType="begin"/>
        </w:r>
        <w:r w:rsidRPr="002360F5">
          <w:rPr>
            <w:rFonts w:ascii="Arial" w:hAnsi="Arial" w:cs="Arial"/>
            <w:sz w:val="18"/>
            <w:szCs w:val="18"/>
          </w:rPr>
          <w:instrText>PAGE   \* MERGEFORMAT</w:instrText>
        </w:r>
        <w:r w:rsidRPr="002360F5">
          <w:rPr>
            <w:rFonts w:ascii="Arial" w:hAnsi="Arial" w:cs="Arial"/>
            <w:sz w:val="18"/>
            <w:szCs w:val="18"/>
          </w:rPr>
          <w:fldChar w:fldCharType="separate"/>
        </w:r>
        <w:r w:rsidR="0061029A">
          <w:rPr>
            <w:rFonts w:ascii="Arial" w:hAnsi="Arial" w:cs="Arial"/>
            <w:noProof/>
            <w:sz w:val="18"/>
            <w:szCs w:val="18"/>
          </w:rPr>
          <w:t>2</w:t>
        </w:r>
        <w:r w:rsidRPr="002360F5">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76FA" w14:textId="77777777" w:rsidR="002360F5" w:rsidRDefault="002360F5" w:rsidP="002360F5">
      <w:pPr>
        <w:spacing w:after="0" w:line="240" w:lineRule="auto"/>
      </w:pPr>
      <w:r>
        <w:separator/>
      </w:r>
    </w:p>
  </w:footnote>
  <w:footnote w:type="continuationSeparator" w:id="0">
    <w:p w14:paraId="62208B76" w14:textId="77777777" w:rsidR="002360F5" w:rsidRDefault="002360F5" w:rsidP="0023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6DEF" w14:textId="770F5421" w:rsidR="002360F5" w:rsidRPr="009C5BAE" w:rsidRDefault="002360F5" w:rsidP="002360F5">
    <w:pPr>
      <w:pStyle w:val="Kopfzeile"/>
      <w:pBdr>
        <w:bottom w:val="single" w:sz="4" w:space="1" w:color="auto"/>
      </w:pBdr>
      <w:tabs>
        <w:tab w:val="clear" w:pos="9072"/>
        <w:tab w:val="right" w:pos="9631"/>
      </w:tabs>
      <w:ind w:right="-7"/>
      <w:rPr>
        <w:rFonts w:ascii="Arial" w:hAnsi="Arial" w:cs="Arial"/>
        <w:sz w:val="18"/>
        <w:szCs w:val="18"/>
      </w:rPr>
    </w:pPr>
    <w:r w:rsidRPr="009C5BAE">
      <w:rPr>
        <w:rFonts w:ascii="Arial" w:hAnsi="Arial" w:cs="Arial"/>
        <w:sz w:val="18"/>
        <w:szCs w:val="18"/>
      </w:rPr>
      <w:t xml:space="preserve">Niveaubestimmende Aufgabe Gymnasium </w:t>
    </w:r>
    <w:r>
      <w:rPr>
        <w:rFonts w:ascii="Arial" w:hAnsi="Arial" w:cs="Arial"/>
        <w:sz w:val="18"/>
        <w:szCs w:val="18"/>
      </w:rPr>
      <w:t>Chemie</w:t>
    </w:r>
    <w:r w:rsidRPr="009C5BAE">
      <w:rPr>
        <w:rFonts w:ascii="Arial" w:hAnsi="Arial" w:cs="Arial"/>
        <w:sz w:val="18"/>
        <w:szCs w:val="18"/>
      </w:rPr>
      <w:t xml:space="preserve">, </w:t>
    </w:r>
    <w:proofErr w:type="spellStart"/>
    <w:r w:rsidRPr="009C5BAE">
      <w:rPr>
        <w:rFonts w:ascii="Arial" w:hAnsi="Arial" w:cs="Arial"/>
        <w:sz w:val="18"/>
        <w:szCs w:val="18"/>
      </w:rPr>
      <w:t>Sjg</w:t>
    </w:r>
    <w:proofErr w:type="spellEnd"/>
    <w:r w:rsidRPr="009C5BAE">
      <w:rPr>
        <w:rFonts w:ascii="Arial" w:hAnsi="Arial" w:cs="Arial"/>
        <w:sz w:val="18"/>
        <w:szCs w:val="18"/>
      </w:rPr>
      <w:t xml:space="preserve">. </w:t>
    </w:r>
    <w:r>
      <w:rPr>
        <w:rFonts w:ascii="Arial" w:hAnsi="Arial" w:cs="Arial"/>
        <w:sz w:val="18"/>
        <w:szCs w:val="18"/>
      </w:rPr>
      <w:t>9</w:t>
    </w:r>
    <w:r w:rsidRPr="009C5BAE">
      <w:rPr>
        <w:rFonts w:ascii="Arial" w:hAnsi="Arial" w:cs="Arial"/>
        <w:sz w:val="18"/>
        <w:szCs w:val="18"/>
      </w:rPr>
      <w:tab/>
      <w:t>Material</w:t>
    </w:r>
  </w:p>
  <w:p w14:paraId="26A92906" w14:textId="77777777" w:rsidR="002360F5" w:rsidRDefault="002360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10BB"/>
    <w:multiLevelType w:val="hybridMultilevel"/>
    <w:tmpl w:val="16447FA2"/>
    <w:lvl w:ilvl="0" w:tplc="00FC1E72">
      <w:numFmt w:val="bullet"/>
      <w:lvlText w:val="-"/>
      <w:lvlJc w:val="left"/>
      <w:pPr>
        <w:ind w:left="720" w:hanging="360"/>
      </w:pPr>
      <w:rPr>
        <w:rFonts w:ascii="Calibri" w:eastAsiaTheme="minorEastAsia" w:hAnsi="Calibri" w:cs="Calibri"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944C6"/>
    <w:multiLevelType w:val="hybridMultilevel"/>
    <w:tmpl w:val="2CB47D7A"/>
    <w:lvl w:ilvl="0" w:tplc="4C327596">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2" w15:restartNumberingAfterBreak="0">
    <w:nsid w:val="2D7D4421"/>
    <w:multiLevelType w:val="hybridMultilevel"/>
    <w:tmpl w:val="B6267EC0"/>
    <w:lvl w:ilvl="0" w:tplc="00FC1E72">
      <w:numFmt w:val="bullet"/>
      <w:lvlText w:val="-"/>
      <w:lvlJc w:val="left"/>
      <w:pPr>
        <w:ind w:left="1077" w:hanging="360"/>
      </w:pPr>
      <w:rPr>
        <w:rFonts w:ascii="Calibri" w:eastAsiaTheme="minorEastAsia" w:hAnsi="Calibri" w:cs="Calibr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532D2C66"/>
    <w:multiLevelType w:val="hybridMultilevel"/>
    <w:tmpl w:val="546AC68E"/>
    <w:lvl w:ilvl="0" w:tplc="AE84A6B8">
      <w:start w:val="1"/>
      <w:numFmt w:val="decimal"/>
      <w:lvlText w:val="%1."/>
      <w:lvlJc w:val="left"/>
      <w:pPr>
        <w:ind w:left="480" w:hanging="48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2EF1D8A"/>
    <w:multiLevelType w:val="hybridMultilevel"/>
    <w:tmpl w:val="E580E536"/>
    <w:lvl w:ilvl="0" w:tplc="00FC1E7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73338B2"/>
    <w:multiLevelType w:val="hybridMultilevel"/>
    <w:tmpl w:val="6526E4A0"/>
    <w:lvl w:ilvl="0" w:tplc="2766EF06">
      <w:start w:val="1"/>
      <w:numFmt w:val="decimal"/>
      <w:lvlText w:val="%1"/>
      <w:lvlJc w:val="left"/>
      <w:pPr>
        <w:ind w:left="72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887EDC"/>
    <w:multiLevelType w:val="hybridMultilevel"/>
    <w:tmpl w:val="3D86CD2C"/>
    <w:lvl w:ilvl="0" w:tplc="00FC1E72">
      <w:numFmt w:val="bullet"/>
      <w:lvlText w:val="-"/>
      <w:lvlJc w:val="left"/>
      <w:pPr>
        <w:ind w:left="1077" w:hanging="360"/>
      </w:pPr>
      <w:rPr>
        <w:rFonts w:ascii="Calibri" w:eastAsiaTheme="minorEastAsia" w:hAnsi="Calibri" w:cs="Calibr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FD"/>
    <w:rsid w:val="00025CA3"/>
    <w:rsid w:val="000275F3"/>
    <w:rsid w:val="000315A0"/>
    <w:rsid w:val="0003770B"/>
    <w:rsid w:val="00052608"/>
    <w:rsid w:val="000639B5"/>
    <w:rsid w:val="00066590"/>
    <w:rsid w:val="0007769D"/>
    <w:rsid w:val="00115B4E"/>
    <w:rsid w:val="00127468"/>
    <w:rsid w:val="001613AA"/>
    <w:rsid w:val="001C5C8A"/>
    <w:rsid w:val="002023E8"/>
    <w:rsid w:val="002360F5"/>
    <w:rsid w:val="002A53C1"/>
    <w:rsid w:val="002B2A79"/>
    <w:rsid w:val="002C3651"/>
    <w:rsid w:val="002C3E82"/>
    <w:rsid w:val="0039140F"/>
    <w:rsid w:val="003A2D78"/>
    <w:rsid w:val="003E50FD"/>
    <w:rsid w:val="004A7836"/>
    <w:rsid w:val="00500AAD"/>
    <w:rsid w:val="00551041"/>
    <w:rsid w:val="00565476"/>
    <w:rsid w:val="005765A3"/>
    <w:rsid w:val="005A6004"/>
    <w:rsid w:val="00602452"/>
    <w:rsid w:val="0061029A"/>
    <w:rsid w:val="006337F7"/>
    <w:rsid w:val="006A59D6"/>
    <w:rsid w:val="006D08E3"/>
    <w:rsid w:val="00702AB8"/>
    <w:rsid w:val="007A46C8"/>
    <w:rsid w:val="007A51A8"/>
    <w:rsid w:val="008331BC"/>
    <w:rsid w:val="0088686F"/>
    <w:rsid w:val="00900101"/>
    <w:rsid w:val="00927C3D"/>
    <w:rsid w:val="00985596"/>
    <w:rsid w:val="009B7B2C"/>
    <w:rsid w:val="009D09EA"/>
    <w:rsid w:val="009D2CDD"/>
    <w:rsid w:val="00B11F37"/>
    <w:rsid w:val="00B348A8"/>
    <w:rsid w:val="00B50EA9"/>
    <w:rsid w:val="00B95AE5"/>
    <w:rsid w:val="00BA5B1F"/>
    <w:rsid w:val="00BB0BD1"/>
    <w:rsid w:val="00C07FF8"/>
    <w:rsid w:val="00C826EA"/>
    <w:rsid w:val="00C92595"/>
    <w:rsid w:val="00C93C82"/>
    <w:rsid w:val="00CD79C5"/>
    <w:rsid w:val="00F23187"/>
    <w:rsid w:val="00F42607"/>
    <w:rsid w:val="00FB2C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DC3FE"/>
  <w15:chartTrackingRefBased/>
  <w15:docId w15:val="{BA90AB5D-E3D5-45DE-9153-A19A4D9A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9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E50F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E50FD"/>
    <w:rPr>
      <w:b/>
      <w:bCs/>
    </w:rPr>
  </w:style>
  <w:style w:type="table" w:styleId="Tabellenraster">
    <w:name w:val="Table Grid"/>
    <w:basedOn w:val="NormaleTabelle"/>
    <w:uiPriority w:val="39"/>
    <w:rsid w:val="009D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D2CDD"/>
    <w:pPr>
      <w:ind w:left="720"/>
      <w:contextualSpacing/>
    </w:pPr>
  </w:style>
  <w:style w:type="paragraph" w:customStyle="1" w:styleId="Default">
    <w:name w:val="Default"/>
    <w:rsid w:val="009D2CD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7A46C8"/>
    <w:rPr>
      <w:sz w:val="16"/>
      <w:szCs w:val="16"/>
    </w:rPr>
  </w:style>
  <w:style w:type="paragraph" w:styleId="Kommentartext">
    <w:name w:val="annotation text"/>
    <w:basedOn w:val="Standard"/>
    <w:link w:val="KommentartextZchn"/>
    <w:uiPriority w:val="99"/>
    <w:semiHidden/>
    <w:unhideWhenUsed/>
    <w:rsid w:val="007A46C8"/>
    <w:pPr>
      <w:spacing w:after="20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7A46C8"/>
    <w:rPr>
      <w:rFonts w:eastAsiaTheme="minorHAnsi"/>
      <w:sz w:val="20"/>
      <w:szCs w:val="20"/>
      <w:lang w:eastAsia="en-US"/>
    </w:rPr>
  </w:style>
  <w:style w:type="paragraph" w:styleId="Sprechblasentext">
    <w:name w:val="Balloon Text"/>
    <w:basedOn w:val="Standard"/>
    <w:link w:val="SprechblasentextZchn"/>
    <w:uiPriority w:val="99"/>
    <w:semiHidden/>
    <w:unhideWhenUsed/>
    <w:rsid w:val="007A46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46C8"/>
    <w:rPr>
      <w:rFonts w:ascii="Segoe UI" w:hAnsi="Segoe UI" w:cs="Segoe UI"/>
      <w:sz w:val="18"/>
      <w:szCs w:val="18"/>
    </w:rPr>
  </w:style>
  <w:style w:type="character" w:styleId="Hyperlink">
    <w:name w:val="Hyperlink"/>
    <w:basedOn w:val="Absatz-Standardschriftart"/>
    <w:uiPriority w:val="99"/>
    <w:unhideWhenUsed/>
    <w:rsid w:val="007A46C8"/>
    <w:rPr>
      <w:color w:val="0563C1" w:themeColor="hyperlink"/>
      <w:u w:val="single"/>
    </w:rPr>
  </w:style>
  <w:style w:type="character" w:styleId="BesuchterLink">
    <w:name w:val="FollowedHyperlink"/>
    <w:basedOn w:val="Absatz-Standardschriftart"/>
    <w:uiPriority w:val="99"/>
    <w:semiHidden/>
    <w:unhideWhenUsed/>
    <w:rsid w:val="001C5C8A"/>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BA5B1F"/>
    <w:pPr>
      <w:spacing w:after="160"/>
    </w:pPr>
    <w:rPr>
      <w:rFonts w:eastAsiaTheme="minorEastAsia"/>
      <w:b/>
      <w:bCs/>
      <w:lang w:eastAsia="zh-CN"/>
    </w:rPr>
  </w:style>
  <w:style w:type="character" w:customStyle="1" w:styleId="KommentarthemaZchn">
    <w:name w:val="Kommentarthema Zchn"/>
    <w:basedOn w:val="KommentartextZchn"/>
    <w:link w:val="Kommentarthema"/>
    <w:uiPriority w:val="99"/>
    <w:semiHidden/>
    <w:rsid w:val="00BA5B1F"/>
    <w:rPr>
      <w:rFonts w:eastAsiaTheme="minorHAnsi"/>
      <w:b/>
      <w:bCs/>
      <w:sz w:val="20"/>
      <w:szCs w:val="20"/>
      <w:lang w:eastAsia="en-US"/>
    </w:rPr>
  </w:style>
  <w:style w:type="paragraph" w:styleId="Kopfzeile">
    <w:name w:val="header"/>
    <w:basedOn w:val="Standard"/>
    <w:link w:val="KopfzeileZchn"/>
    <w:uiPriority w:val="99"/>
    <w:unhideWhenUsed/>
    <w:rsid w:val="002360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60F5"/>
  </w:style>
  <w:style w:type="paragraph" w:styleId="Fuzeile">
    <w:name w:val="footer"/>
    <w:basedOn w:val="Standard"/>
    <w:link w:val="FuzeileZchn"/>
    <w:uiPriority w:val="99"/>
    <w:unhideWhenUsed/>
    <w:rsid w:val="002360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ba.co2-rechner.de/de_DE/star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2621</Characters>
  <Application>Microsoft Office Word</Application>
  <DocSecurity>0</DocSecurity>
  <Lines>49</Lines>
  <Paragraphs>36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Neubauer, Andrea</dc:creator>
  <cp:keywords/>
  <dc:description/>
  <cp:lastModifiedBy>Reinpold, Carmen</cp:lastModifiedBy>
  <cp:revision>38</cp:revision>
  <dcterms:created xsi:type="dcterms:W3CDTF">2022-09-25T06:36:00Z</dcterms:created>
  <dcterms:modified xsi:type="dcterms:W3CDTF">2024-02-07T14:56:00Z</dcterms:modified>
</cp:coreProperties>
</file>