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27676" w14:textId="34E694B9" w:rsidR="00907699" w:rsidRPr="006F4974" w:rsidRDefault="00907699" w:rsidP="00630873">
      <w:pPr>
        <w:spacing w:line="360" w:lineRule="auto"/>
        <w:rPr>
          <w:bCs/>
          <w:sz w:val="24"/>
          <w:szCs w:val="24"/>
        </w:rPr>
      </w:pPr>
      <w:r w:rsidRPr="006F4974">
        <w:rPr>
          <w:sz w:val="24"/>
          <w:szCs w:val="24"/>
        </w:rPr>
        <w:t>Niveaubestimmende Aufgabe</w:t>
      </w:r>
      <w:r w:rsidRPr="006F4974">
        <w:rPr>
          <w:noProof/>
          <w:sz w:val="24"/>
          <w:szCs w:val="24"/>
          <w:lang w:eastAsia="de-DE"/>
        </w:rPr>
        <w:t xml:space="preserve">n- </w:t>
      </w:r>
      <w:r>
        <w:rPr>
          <w:noProof/>
          <w:sz w:val="24"/>
          <w:szCs w:val="24"/>
          <w:lang w:eastAsia="de-DE"/>
        </w:rPr>
        <w:t>Geschichte</w:t>
      </w:r>
      <w:r w:rsidRPr="006F4974">
        <w:rPr>
          <w:noProof/>
          <w:sz w:val="24"/>
          <w:szCs w:val="24"/>
          <w:lang w:eastAsia="de-DE"/>
        </w:rPr>
        <w:t xml:space="preserve"> - </w:t>
      </w:r>
      <w:r w:rsidR="00B9372B">
        <w:rPr>
          <w:bCs/>
          <w:sz w:val="24"/>
          <w:szCs w:val="24"/>
        </w:rPr>
        <w:t>Schuljahrg</w:t>
      </w:r>
      <w:r w:rsidR="00B43BF5">
        <w:rPr>
          <w:bCs/>
          <w:sz w:val="24"/>
          <w:szCs w:val="24"/>
        </w:rPr>
        <w:t>ä</w:t>
      </w:r>
      <w:r w:rsidRPr="006F4974">
        <w:rPr>
          <w:bCs/>
          <w:sz w:val="24"/>
          <w:szCs w:val="24"/>
        </w:rPr>
        <w:t>ng</w:t>
      </w:r>
      <w:r w:rsidR="00B43BF5">
        <w:rPr>
          <w:bCs/>
          <w:sz w:val="24"/>
          <w:szCs w:val="24"/>
        </w:rPr>
        <w:t>e</w:t>
      </w:r>
      <w:r w:rsidRPr="006F4974">
        <w:rPr>
          <w:bCs/>
          <w:sz w:val="24"/>
          <w:szCs w:val="24"/>
        </w:rPr>
        <w:t xml:space="preserve"> </w:t>
      </w:r>
      <w:r w:rsidR="00B43BF5">
        <w:rPr>
          <w:bCs/>
          <w:sz w:val="24"/>
          <w:szCs w:val="24"/>
        </w:rPr>
        <w:t>9/</w:t>
      </w:r>
      <w:r>
        <w:rPr>
          <w:bCs/>
          <w:sz w:val="24"/>
          <w:szCs w:val="24"/>
        </w:rPr>
        <w:t>10:</w:t>
      </w:r>
    </w:p>
    <w:p w14:paraId="46B72232" w14:textId="66B985A5" w:rsidR="00391C23" w:rsidRPr="00391C23" w:rsidRDefault="00391C23" w:rsidP="0072176C">
      <w:pPr>
        <w:spacing w:line="360" w:lineRule="auto"/>
        <w:rPr>
          <w:b/>
          <w:sz w:val="28"/>
          <w:szCs w:val="28"/>
          <w:lang w:eastAsia="de-DE"/>
        </w:rPr>
      </w:pPr>
      <w:r w:rsidRPr="00391C23">
        <w:rPr>
          <w:b/>
          <w:sz w:val="28"/>
          <w:szCs w:val="28"/>
          <w:lang w:eastAsia="de-DE"/>
        </w:rPr>
        <w:t xml:space="preserve">Zeitzeugen erzählen: </w:t>
      </w:r>
      <w:r w:rsidR="0072176C">
        <w:rPr>
          <w:b/>
          <w:sz w:val="28"/>
          <w:szCs w:val="28"/>
          <w:lang w:eastAsia="de-DE"/>
        </w:rPr>
        <w:br/>
      </w:r>
      <w:r w:rsidRPr="00391C23">
        <w:rPr>
          <w:b/>
          <w:sz w:val="28"/>
          <w:szCs w:val="28"/>
          <w:lang w:eastAsia="de-DE"/>
        </w:rPr>
        <w:t>Der Weg zur deutschen Einhe</w:t>
      </w:r>
      <w:r w:rsidR="0072176C">
        <w:rPr>
          <w:b/>
          <w:sz w:val="28"/>
          <w:szCs w:val="28"/>
          <w:lang w:eastAsia="de-DE"/>
        </w:rPr>
        <w:t>it – gemeinsam und versöhnlich?</w:t>
      </w:r>
    </w:p>
    <w:p w14:paraId="655391BD" w14:textId="2AA949C9" w:rsidR="008C01A3" w:rsidRPr="000550A5" w:rsidRDefault="003D7C0C" w:rsidP="00630873">
      <w:pPr>
        <w:pStyle w:val="berschrift3"/>
        <w:numPr>
          <w:ilvl w:val="0"/>
          <w:numId w:val="5"/>
        </w:numPr>
        <w:spacing w:before="120" w:after="0" w:line="360" w:lineRule="auto"/>
        <w:ind w:left="357" w:hanging="357"/>
        <w:rPr>
          <w:color w:val="808080" w:themeColor="background1" w:themeShade="80"/>
          <w:sz w:val="24"/>
          <w:szCs w:val="24"/>
        </w:rPr>
      </w:pPr>
      <w:bookmarkStart w:id="0" w:name="_Einordnung_in_den"/>
      <w:bookmarkEnd w:id="0"/>
      <w:r w:rsidRPr="00907699">
        <w:rPr>
          <w:sz w:val="24"/>
          <w:szCs w:val="24"/>
        </w:rPr>
        <w:t>Einordnung in den Fachlehrplan Gymnasium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17"/>
        <w:gridCol w:w="8359"/>
      </w:tblGrid>
      <w:tr w:rsidR="0049496A" w:rsidRPr="00A167E1" w14:paraId="56649FA9" w14:textId="77777777" w:rsidTr="0072176C">
        <w:tc>
          <w:tcPr>
            <w:tcW w:w="1417" w:type="dxa"/>
            <w:tcBorders>
              <w:right w:val="single" w:sz="4" w:space="0" w:color="auto"/>
            </w:tcBorders>
          </w:tcPr>
          <w:p w14:paraId="588BD072" w14:textId="5F9E35B6" w:rsidR="0049496A" w:rsidRPr="0072176C" w:rsidRDefault="0049496A" w:rsidP="0072176C">
            <w:pPr>
              <w:spacing w:line="360" w:lineRule="auto"/>
              <w:rPr>
                <w:bCs/>
              </w:rPr>
            </w:pPr>
            <w:r w:rsidRPr="0072176C">
              <w:rPr>
                <w:bCs/>
              </w:rPr>
              <w:t xml:space="preserve">Kompetenz im Mittepunkt </w:t>
            </w:r>
          </w:p>
        </w:tc>
        <w:tc>
          <w:tcPr>
            <w:tcW w:w="8359" w:type="dxa"/>
            <w:tcBorders>
              <w:left w:val="single" w:sz="4" w:space="0" w:color="auto"/>
            </w:tcBorders>
            <w:shd w:val="clear" w:color="auto" w:fill="auto"/>
          </w:tcPr>
          <w:p w14:paraId="0F7BF620" w14:textId="77777777" w:rsidR="0049496A" w:rsidRPr="0072176C" w:rsidRDefault="0049496A" w:rsidP="0072176C">
            <w:pPr>
              <w:pStyle w:val="Listenabsatz"/>
              <w:numPr>
                <w:ilvl w:val="0"/>
                <w:numId w:val="37"/>
              </w:numPr>
              <w:spacing w:line="360" w:lineRule="auto"/>
              <w:ind w:left="314"/>
              <w:rPr>
                <w:color w:val="000000" w:themeColor="text1"/>
              </w:rPr>
            </w:pPr>
            <w:r w:rsidRPr="0072176C">
              <w:rPr>
                <w:color w:val="000000" w:themeColor="text1"/>
              </w:rPr>
              <w:t>aus digital vorliegenden Zeitzeugenberichten Informationen zur Situation nach dem Mauerfall erschließen und relevante Aussagen speichern (Interpretationskompetenz)</w:t>
            </w:r>
          </w:p>
          <w:p w14:paraId="219DE798" w14:textId="77777777" w:rsidR="0049496A" w:rsidRPr="0072176C" w:rsidRDefault="0049496A" w:rsidP="0072176C">
            <w:pPr>
              <w:pStyle w:val="Listenabsatz"/>
              <w:numPr>
                <w:ilvl w:val="0"/>
                <w:numId w:val="37"/>
              </w:numPr>
              <w:spacing w:line="360" w:lineRule="auto"/>
              <w:ind w:left="314"/>
              <w:rPr>
                <w:color w:val="000000" w:themeColor="text1"/>
              </w:rPr>
            </w:pPr>
            <w:r w:rsidRPr="0072176C">
              <w:rPr>
                <w:color w:val="000000" w:themeColor="text1"/>
              </w:rPr>
              <w:t>Zeitzeugenberichte auf ihre Perspektivität hin prüfen und das Ergebnis in der eigenen Interpretation berücksichtigen (Interpretationskompetenz)</w:t>
            </w:r>
          </w:p>
          <w:p w14:paraId="06C88A0C" w14:textId="41CA6E03" w:rsidR="0049496A" w:rsidRPr="00A167E1" w:rsidRDefault="0049496A" w:rsidP="0072176C">
            <w:pPr>
              <w:pStyle w:val="Listenabsatz"/>
              <w:numPr>
                <w:ilvl w:val="0"/>
                <w:numId w:val="37"/>
              </w:numPr>
              <w:spacing w:line="360" w:lineRule="auto"/>
              <w:ind w:left="312" w:hanging="357"/>
              <w:contextualSpacing w:val="0"/>
              <w:rPr>
                <w:b/>
                <w:bCs/>
                <w:color w:val="000000" w:themeColor="text1"/>
                <w:u w:val="single"/>
              </w:rPr>
            </w:pPr>
            <w:r w:rsidRPr="0072176C">
              <w:rPr>
                <w:color w:val="000000" w:themeColor="text1"/>
              </w:rPr>
              <w:t>den Weg zur staatlichen Einheit nach dem Mauerfall unter Nutzung gespeicherter Aussagen der Zeitzeugeninterviews beschreiben (narrative Kompetenz)</w:t>
            </w:r>
          </w:p>
        </w:tc>
      </w:tr>
      <w:tr w:rsidR="00F013C6" w:rsidRPr="00D4608A" w14:paraId="4306D053" w14:textId="77777777" w:rsidTr="0072176C">
        <w:trPr>
          <w:trHeight w:val="2861"/>
        </w:trPr>
        <w:tc>
          <w:tcPr>
            <w:tcW w:w="1417" w:type="dxa"/>
          </w:tcPr>
          <w:p w14:paraId="577874AF" w14:textId="77777777" w:rsidR="00F013C6" w:rsidRDefault="00F013C6" w:rsidP="0049496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Bezug GSB</w:t>
            </w:r>
          </w:p>
        </w:tc>
        <w:tc>
          <w:tcPr>
            <w:tcW w:w="8359" w:type="dxa"/>
            <w:shd w:val="clear" w:color="auto" w:fill="auto"/>
          </w:tcPr>
          <w:p w14:paraId="43214CFE" w14:textId="77777777" w:rsidR="00E36FC0" w:rsidRPr="00C33396" w:rsidRDefault="00E36FC0" w:rsidP="00A167E1">
            <w:pPr>
              <w:pStyle w:val="Listenabsatz"/>
              <w:spacing w:line="360" w:lineRule="auto"/>
              <w:ind w:left="24"/>
              <w:rPr>
                <w:bCs/>
                <w:i/>
                <w:color w:val="000000" w:themeColor="text1"/>
              </w:rPr>
            </w:pPr>
            <w:r w:rsidRPr="00C33396">
              <w:rPr>
                <w:bCs/>
                <w:i/>
                <w:color w:val="000000" w:themeColor="text1"/>
              </w:rPr>
              <w:t>Sprachkompetenz</w:t>
            </w:r>
          </w:p>
          <w:p w14:paraId="6F9389EE" w14:textId="77777777" w:rsidR="00E36FC0" w:rsidRPr="00561F93" w:rsidRDefault="00E36FC0" w:rsidP="0072176C">
            <w:pPr>
              <w:pStyle w:val="Listenabsatz"/>
              <w:spacing w:line="360" w:lineRule="auto"/>
              <w:ind w:left="31"/>
              <w:rPr>
                <w:bCs/>
                <w:color w:val="000000" w:themeColor="text1"/>
              </w:rPr>
            </w:pPr>
            <w:r w:rsidRPr="00561F93">
              <w:rPr>
                <w:bCs/>
                <w:color w:val="000000" w:themeColor="text1"/>
              </w:rPr>
              <w:t xml:space="preserve">zum korrekten </w:t>
            </w:r>
            <w:r w:rsidR="00561F93" w:rsidRPr="00561F93">
              <w:rPr>
                <w:bCs/>
                <w:color w:val="000000" w:themeColor="text1"/>
              </w:rPr>
              <w:t>mündlichen</w:t>
            </w:r>
            <w:r w:rsidRPr="00561F93">
              <w:rPr>
                <w:bCs/>
                <w:color w:val="000000" w:themeColor="text1"/>
              </w:rPr>
              <w:t xml:space="preserve"> und schriftlichen Sprachgebrauch motivieren und anhalten (S.13)</w:t>
            </w:r>
          </w:p>
          <w:p w14:paraId="0A1F719D" w14:textId="17D1D176" w:rsidR="00E36FC0" w:rsidRPr="00561F93" w:rsidRDefault="00E36FC0" w:rsidP="0072176C">
            <w:pPr>
              <w:pStyle w:val="Listenabsatz"/>
              <w:spacing w:line="360" w:lineRule="auto"/>
              <w:ind w:left="31"/>
              <w:rPr>
                <w:bCs/>
                <w:color w:val="000000" w:themeColor="text1"/>
              </w:rPr>
            </w:pPr>
            <w:r w:rsidRPr="00561F93">
              <w:rPr>
                <w:bCs/>
                <w:color w:val="000000" w:themeColor="text1"/>
              </w:rPr>
              <w:t xml:space="preserve">Die </w:t>
            </w:r>
            <w:r w:rsidR="00561F93" w:rsidRPr="00561F93">
              <w:rPr>
                <w:bCs/>
                <w:color w:val="000000" w:themeColor="text1"/>
              </w:rPr>
              <w:t>Fähigkeit</w:t>
            </w:r>
            <w:r w:rsidRPr="00561F93">
              <w:rPr>
                <w:bCs/>
                <w:color w:val="000000" w:themeColor="text1"/>
              </w:rPr>
              <w:t xml:space="preserve"> des verstehenden Lesens/Hörens kontinuierlicher und n</w:t>
            </w:r>
            <w:r w:rsidR="00C02E67">
              <w:rPr>
                <w:bCs/>
                <w:color w:val="000000" w:themeColor="text1"/>
              </w:rPr>
              <w:t>icht kontinuierlicher Texte</w:t>
            </w:r>
            <w:r w:rsidRPr="00561F93">
              <w:rPr>
                <w:bCs/>
                <w:color w:val="000000" w:themeColor="text1"/>
              </w:rPr>
              <w:t xml:space="preserve"> weiterentwickeln und festigen (S.13) </w:t>
            </w:r>
          </w:p>
          <w:p w14:paraId="52F35C61" w14:textId="77777777" w:rsidR="00F013C6" w:rsidRPr="00C33396" w:rsidRDefault="00E36FC0" w:rsidP="0072176C">
            <w:pPr>
              <w:pStyle w:val="Listenabsatz"/>
              <w:spacing w:line="360" w:lineRule="auto"/>
              <w:ind w:left="31"/>
              <w:rPr>
                <w:bCs/>
                <w:i/>
                <w:color w:val="000000" w:themeColor="text1"/>
              </w:rPr>
            </w:pPr>
            <w:r w:rsidRPr="00C33396">
              <w:rPr>
                <w:bCs/>
                <w:i/>
                <w:color w:val="000000" w:themeColor="text1"/>
              </w:rPr>
              <w:t>Medienkompetenz</w:t>
            </w:r>
          </w:p>
          <w:p w14:paraId="73CE0E48" w14:textId="13C26D7C" w:rsidR="00E36FC0" w:rsidRPr="00A9497B" w:rsidRDefault="00E36FC0" w:rsidP="0072176C">
            <w:pPr>
              <w:pStyle w:val="Listenabsatz"/>
              <w:spacing w:line="360" w:lineRule="auto"/>
              <w:ind w:left="28"/>
              <w:rPr>
                <w:bCs/>
                <w:color w:val="000000" w:themeColor="text1"/>
              </w:rPr>
            </w:pPr>
            <w:r w:rsidRPr="00561F93">
              <w:rPr>
                <w:bCs/>
                <w:color w:val="000000" w:themeColor="text1"/>
              </w:rPr>
              <w:t xml:space="preserve">digitale Medien bedarfsgerecht, verantwortungsvoll, effektiv und kreativ einsetzen (S.14) </w:t>
            </w:r>
          </w:p>
        </w:tc>
      </w:tr>
      <w:tr w:rsidR="00F013C6" w:rsidRPr="00D4608A" w14:paraId="6CE6DBE5" w14:textId="77777777" w:rsidTr="0072176C">
        <w:tc>
          <w:tcPr>
            <w:tcW w:w="1417" w:type="dxa"/>
          </w:tcPr>
          <w:p w14:paraId="7772D6D7" w14:textId="77777777" w:rsidR="00F013C6" w:rsidRPr="00F013C6" w:rsidRDefault="00F013C6" w:rsidP="0049496A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Bezug FLP </w:t>
            </w:r>
          </w:p>
        </w:tc>
        <w:tc>
          <w:tcPr>
            <w:tcW w:w="8359" w:type="dxa"/>
            <w:shd w:val="clear" w:color="auto" w:fill="auto"/>
          </w:tcPr>
          <w:p w14:paraId="0BA8FC61" w14:textId="0C28A683" w:rsidR="00802D87" w:rsidRPr="00A9497B" w:rsidRDefault="00832ACD" w:rsidP="00A167E1">
            <w:pPr>
              <w:pStyle w:val="Listenabsatz"/>
              <w:spacing w:line="360" w:lineRule="auto"/>
              <w:ind w:left="0"/>
              <w:rPr>
                <w:bCs/>
                <w:color w:val="000000" w:themeColor="text1"/>
              </w:rPr>
            </w:pPr>
            <w:r w:rsidRPr="00561F93">
              <w:rPr>
                <w:bCs/>
                <w:color w:val="000000" w:themeColor="text1"/>
              </w:rPr>
              <w:t xml:space="preserve">Das Jahr 1990 (Querschnitt zur Vertiefung) </w:t>
            </w:r>
            <w:r w:rsidR="00A9497B">
              <w:rPr>
                <w:bCs/>
                <w:color w:val="000000" w:themeColor="text1"/>
              </w:rPr>
              <w:t xml:space="preserve">/ auch: </w:t>
            </w:r>
            <w:r w:rsidR="00A9497B" w:rsidRPr="00A9497B">
              <w:rPr>
                <w:bCs/>
                <w:color w:val="000000" w:themeColor="text1"/>
              </w:rPr>
              <w:t xml:space="preserve">Verflechtungen der deutsch-deutschen Geschichte im geteilten Land </w:t>
            </w:r>
          </w:p>
        </w:tc>
      </w:tr>
      <w:tr w:rsidR="00802D87" w:rsidRPr="00D4608A" w14:paraId="11D278AD" w14:textId="77777777" w:rsidTr="0072176C">
        <w:tc>
          <w:tcPr>
            <w:tcW w:w="1417" w:type="dxa"/>
          </w:tcPr>
          <w:p w14:paraId="6F8EC50B" w14:textId="77777777" w:rsidR="00802D87" w:rsidRPr="008C01A3" w:rsidRDefault="00802D87" w:rsidP="0072176C">
            <w:pPr>
              <w:rPr>
                <w:bCs/>
              </w:rPr>
            </w:pPr>
            <w:r w:rsidRPr="008C01A3">
              <w:rPr>
                <w:bCs/>
              </w:rPr>
              <w:t>Bezug zu den grundlegenden Wissens-beständen</w:t>
            </w:r>
          </w:p>
        </w:tc>
        <w:tc>
          <w:tcPr>
            <w:tcW w:w="8359" w:type="dxa"/>
            <w:shd w:val="clear" w:color="auto" w:fill="auto"/>
          </w:tcPr>
          <w:p w14:paraId="532A23B7" w14:textId="77777777" w:rsidR="00832ACD" w:rsidRPr="0072176C" w:rsidRDefault="00832ACD" w:rsidP="0072176C">
            <w:pPr>
              <w:pStyle w:val="StandardWeb"/>
              <w:shd w:val="clear" w:color="auto" w:fill="FFFFFF"/>
              <w:spacing w:before="0" w:beforeAutospacing="0" w:after="0" w:afterAutospacing="0" w:line="360" w:lineRule="auto"/>
              <w:ind w:left="24"/>
              <w:rPr>
                <w:rFonts w:ascii="Arial" w:hAnsi="Arial" w:cs="Arial"/>
                <w:sz w:val="22"/>
                <w:szCs w:val="22"/>
              </w:rPr>
            </w:pPr>
            <w:r w:rsidRPr="0072176C">
              <w:rPr>
                <w:rFonts w:ascii="Arial" w:hAnsi="Arial" w:cs="Arial"/>
                <w:sz w:val="22"/>
                <w:szCs w:val="22"/>
              </w:rPr>
              <w:t xml:space="preserve">„Runder Tisch“ </w:t>
            </w:r>
          </w:p>
          <w:p w14:paraId="12A912E7" w14:textId="77777777" w:rsidR="00832ACD" w:rsidRPr="0072176C" w:rsidRDefault="00832ACD" w:rsidP="0072176C">
            <w:pPr>
              <w:pStyle w:val="Standard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2176C">
              <w:rPr>
                <w:rFonts w:ascii="Arial" w:hAnsi="Arial" w:cs="Arial"/>
                <w:sz w:val="22"/>
                <w:szCs w:val="22"/>
              </w:rPr>
              <w:t xml:space="preserve">Wirtschafts-, Währungs- und Sozialunion </w:t>
            </w:r>
          </w:p>
          <w:p w14:paraId="7B46DF36" w14:textId="77777777" w:rsidR="00832ACD" w:rsidRPr="0072176C" w:rsidRDefault="00832ACD" w:rsidP="0072176C">
            <w:pPr>
              <w:pStyle w:val="Standard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2176C">
              <w:rPr>
                <w:rFonts w:ascii="Arial" w:hAnsi="Arial" w:cs="Arial"/>
                <w:sz w:val="22"/>
                <w:szCs w:val="22"/>
              </w:rPr>
              <w:t xml:space="preserve">das Ende der Nachkriegsordnung durch den Zwei-plus-Vier-Vertrag </w:t>
            </w:r>
          </w:p>
          <w:p w14:paraId="68EE1CC4" w14:textId="77777777" w:rsidR="00802D87" w:rsidRPr="00832ACD" w:rsidRDefault="00832ACD" w:rsidP="0072176C">
            <w:pPr>
              <w:pStyle w:val="StandardWeb"/>
              <w:shd w:val="clear" w:color="auto" w:fill="FFFFFF"/>
              <w:spacing w:before="0" w:beforeAutospacing="0" w:after="0" w:afterAutospacing="0" w:line="360" w:lineRule="auto"/>
            </w:pPr>
            <w:r w:rsidRPr="0072176C">
              <w:rPr>
                <w:rFonts w:ascii="Arial" w:hAnsi="Arial" w:cs="Arial"/>
                <w:sz w:val="22"/>
                <w:szCs w:val="22"/>
              </w:rPr>
              <w:t xml:space="preserve">Einigungsvertrag und Tag der deutschen Einheit </w:t>
            </w:r>
          </w:p>
        </w:tc>
      </w:tr>
      <w:tr w:rsidR="00802D87" w:rsidRPr="00D4608A" w14:paraId="5F399529" w14:textId="77777777" w:rsidTr="0072176C">
        <w:tc>
          <w:tcPr>
            <w:tcW w:w="1417" w:type="dxa"/>
          </w:tcPr>
          <w:p w14:paraId="156B7ECA" w14:textId="77777777" w:rsidR="00802D87" w:rsidRPr="008C01A3" w:rsidRDefault="008C01A3" w:rsidP="008860A6">
            <w:pPr>
              <w:spacing w:after="120"/>
              <w:rPr>
                <w:bCs/>
              </w:rPr>
            </w:pPr>
            <w:r w:rsidRPr="008C01A3">
              <w:rPr>
                <w:bCs/>
              </w:rPr>
              <w:t>Niveau</w:t>
            </w:r>
            <w:r w:rsidR="002E4FE9">
              <w:rPr>
                <w:bCs/>
              </w:rPr>
              <w:t>be</w:t>
            </w:r>
            <w:r w:rsidR="002E4FE9">
              <w:rPr>
                <w:bCs/>
              </w:rPr>
              <w:softHyphen/>
              <w:t>schreibung</w:t>
            </w:r>
            <w:r w:rsidRPr="008C01A3">
              <w:rPr>
                <w:bCs/>
              </w:rPr>
              <w:t xml:space="preserve"> </w:t>
            </w:r>
            <w:r w:rsidRPr="008C01A3">
              <w:rPr>
                <w:bCs/>
                <w:color w:val="808080" w:themeColor="background1" w:themeShade="80"/>
              </w:rPr>
              <w:t>(</w:t>
            </w:r>
            <w:r w:rsidR="002E4FE9">
              <w:rPr>
                <w:bCs/>
                <w:color w:val="808080" w:themeColor="background1" w:themeShade="80"/>
              </w:rPr>
              <w:t xml:space="preserve">nur </w:t>
            </w:r>
            <w:r w:rsidRPr="008C01A3">
              <w:rPr>
                <w:bCs/>
                <w:color w:val="808080" w:themeColor="background1" w:themeShade="80"/>
              </w:rPr>
              <w:t>im Fall von Leistungs-aufgaben)</w:t>
            </w:r>
          </w:p>
        </w:tc>
        <w:tc>
          <w:tcPr>
            <w:tcW w:w="8359" w:type="dxa"/>
            <w:shd w:val="clear" w:color="auto" w:fill="auto"/>
          </w:tcPr>
          <w:p w14:paraId="57EBD63C" w14:textId="77777777" w:rsidR="00802D87" w:rsidRDefault="00F634F5" w:rsidP="00A167E1">
            <w:pPr>
              <w:pStyle w:val="Listenabsatz"/>
              <w:spacing w:line="360" w:lineRule="auto"/>
              <w:ind w:left="24"/>
              <w:rPr>
                <w:color w:val="000000" w:themeColor="text1"/>
              </w:rPr>
            </w:pPr>
            <w:r>
              <w:rPr>
                <w:color w:val="000000" w:themeColor="text1"/>
              </w:rPr>
              <w:t>AFB I – mithilfe eines Zeitstrahls das Vorwissen strukturieren</w:t>
            </w:r>
          </w:p>
          <w:p w14:paraId="0D86A73F" w14:textId="29CFC73A" w:rsidR="00F634F5" w:rsidRDefault="00F634F5" w:rsidP="00A167E1">
            <w:pPr>
              <w:pStyle w:val="Listenabsatz"/>
              <w:spacing w:line="360" w:lineRule="auto"/>
              <w:ind w:left="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AFB II – Zeitzeugeninterviews </w:t>
            </w:r>
            <w:r w:rsidR="00A9497B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nalysieren</w:t>
            </w:r>
            <w:r w:rsidR="00C60FD7">
              <w:rPr>
                <w:color w:val="000000" w:themeColor="text1"/>
              </w:rPr>
              <w:t xml:space="preserve"> </w:t>
            </w:r>
          </w:p>
          <w:p w14:paraId="01CAE180" w14:textId="77777777" w:rsidR="00F634F5" w:rsidRPr="00F634F5" w:rsidRDefault="00F634F5" w:rsidP="00A167E1">
            <w:pPr>
              <w:pStyle w:val="Listenabsatz"/>
              <w:spacing w:line="360" w:lineRule="auto"/>
              <w:ind w:left="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AFB III – entsprechend </w:t>
            </w:r>
            <w:r w:rsidR="00C60FD7">
              <w:rPr>
                <w:color w:val="000000" w:themeColor="text1"/>
              </w:rPr>
              <w:t xml:space="preserve">einer </w:t>
            </w:r>
            <w:r>
              <w:rPr>
                <w:color w:val="000000" w:themeColor="text1"/>
              </w:rPr>
              <w:t xml:space="preserve">Fragestellung </w:t>
            </w:r>
            <w:r w:rsidR="00226152">
              <w:rPr>
                <w:color w:val="000000" w:themeColor="text1"/>
              </w:rPr>
              <w:t>historische Sachverhalte</w:t>
            </w:r>
            <w:r>
              <w:rPr>
                <w:color w:val="000000" w:themeColor="text1"/>
              </w:rPr>
              <w:t xml:space="preserve"> </w:t>
            </w:r>
            <w:r w:rsidR="00226152">
              <w:rPr>
                <w:color w:val="000000" w:themeColor="text1"/>
              </w:rPr>
              <w:t>zeitlich geordnet und sinnvoll verknüpft darstellen</w:t>
            </w:r>
            <w:r w:rsidR="00B10D69">
              <w:rPr>
                <w:color w:val="000000" w:themeColor="text1"/>
              </w:rPr>
              <w:t xml:space="preserve"> und dabei ein Sachurteil formulieren</w:t>
            </w:r>
            <w:r>
              <w:rPr>
                <w:color w:val="000000" w:themeColor="text1"/>
              </w:rPr>
              <w:t xml:space="preserve"> </w:t>
            </w:r>
          </w:p>
        </w:tc>
      </w:tr>
    </w:tbl>
    <w:p w14:paraId="3F1C1F70" w14:textId="77777777" w:rsidR="003D7C0C" w:rsidRPr="00D4608A" w:rsidRDefault="003D7C0C" w:rsidP="003D7C0C">
      <w:pPr>
        <w:spacing w:line="360" w:lineRule="auto"/>
      </w:pPr>
    </w:p>
    <w:p w14:paraId="34EED87D" w14:textId="77777777" w:rsidR="003D7C0C" w:rsidRPr="00630873" w:rsidRDefault="003D7C0C" w:rsidP="008A2277">
      <w:pPr>
        <w:pStyle w:val="berschrift3"/>
        <w:numPr>
          <w:ilvl w:val="0"/>
          <w:numId w:val="5"/>
        </w:numPr>
        <w:rPr>
          <w:sz w:val="24"/>
          <w:szCs w:val="24"/>
        </w:rPr>
      </w:pPr>
      <w:r w:rsidRPr="00630873">
        <w:rPr>
          <w:sz w:val="24"/>
          <w:szCs w:val="24"/>
        </w:rPr>
        <w:lastRenderedPageBreak/>
        <w:t>Anregungen und Hinweise zum unterrichtlichen Einsatz</w:t>
      </w:r>
    </w:p>
    <w:p w14:paraId="49F41438" w14:textId="46A2D093" w:rsidR="00657341" w:rsidRPr="00273BD7" w:rsidRDefault="00B6518B" w:rsidP="0049496A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 w:rsidRPr="00273BD7">
        <w:rPr>
          <w:color w:val="000000" w:themeColor="text1"/>
        </w:rPr>
        <w:t xml:space="preserve">Die Leistungsaufgabe </w:t>
      </w:r>
      <w:r w:rsidR="00657341" w:rsidRPr="00273BD7">
        <w:rPr>
          <w:color w:val="000000" w:themeColor="text1"/>
        </w:rPr>
        <w:t xml:space="preserve">baut auf dem Kompetenzschwerpunkt „Verflechtungen der deutsch-deutschen Geschichte im geteilten Land“ </w:t>
      </w:r>
      <w:r w:rsidR="00F634F5" w:rsidRPr="00273BD7">
        <w:rPr>
          <w:color w:val="000000" w:themeColor="text1"/>
        </w:rPr>
        <w:t xml:space="preserve">(Schuljahrgang 9/10) </w:t>
      </w:r>
      <w:r w:rsidR="00657341" w:rsidRPr="00273BD7">
        <w:rPr>
          <w:color w:val="000000" w:themeColor="text1"/>
        </w:rPr>
        <w:t>auf. Die darin enthaltenen Kompetenzziele und Grundlegenden Wissensbestände müssen bearbeitet worden sein</w:t>
      </w:r>
      <w:r w:rsidR="00A9497B" w:rsidRPr="00273BD7">
        <w:rPr>
          <w:color w:val="000000" w:themeColor="text1"/>
        </w:rPr>
        <w:t xml:space="preserve"> (z. B. methodisches Vorgehen bei der Auswertung von Zeitzeugenbefragungen)</w:t>
      </w:r>
      <w:r w:rsidR="00F634F5" w:rsidRPr="00273BD7">
        <w:rPr>
          <w:color w:val="000000" w:themeColor="text1"/>
        </w:rPr>
        <w:t>.</w:t>
      </w:r>
      <w:r w:rsidR="00657341" w:rsidRPr="00273BD7">
        <w:rPr>
          <w:color w:val="000000" w:themeColor="text1"/>
        </w:rPr>
        <w:t xml:space="preserve"> </w:t>
      </w:r>
    </w:p>
    <w:p w14:paraId="6BB2F75F" w14:textId="34FEC79A" w:rsidR="00A9497B" w:rsidRDefault="00A9497B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 w:rsidRPr="00A9497B">
        <w:rPr>
          <w:color w:val="000000" w:themeColor="text1"/>
        </w:rPr>
        <w:t xml:space="preserve">Die Leistungsaufgabe kann als komplexe Ersatzleistung </w:t>
      </w:r>
      <w:r>
        <w:rPr>
          <w:color w:val="000000" w:themeColor="text1"/>
        </w:rPr>
        <w:t>ver</w:t>
      </w:r>
      <w:r w:rsidRPr="00A9497B">
        <w:rPr>
          <w:color w:val="000000" w:themeColor="text1"/>
        </w:rPr>
        <w:t xml:space="preserve">wendet </w:t>
      </w:r>
      <w:r w:rsidR="00282837">
        <w:rPr>
          <w:color w:val="000000" w:themeColor="text1"/>
        </w:rPr>
        <w:t xml:space="preserve">werden </w:t>
      </w:r>
      <w:r w:rsidRPr="00A9497B">
        <w:rPr>
          <w:color w:val="000000" w:themeColor="text1"/>
        </w:rPr>
        <w:t>(Vgl. 4.1 des RdErl. des MK vom 26.6.2012 – 2-83200)</w:t>
      </w:r>
      <w:r w:rsidR="00282837">
        <w:rPr>
          <w:color w:val="000000" w:themeColor="text1"/>
        </w:rPr>
        <w:t>.</w:t>
      </w:r>
    </w:p>
    <w:p w14:paraId="2D3C3710" w14:textId="1CEAB906" w:rsidR="00282837" w:rsidRPr="00A9497B" w:rsidRDefault="00282837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>Die angegebene Zeitspanne von 90 Minuten sollte aufgrund des Leistungscharakters eingehalten werden.</w:t>
      </w:r>
    </w:p>
    <w:p w14:paraId="66689B3A" w14:textId="1D6F9412" w:rsidR="00B6518B" w:rsidRPr="00B6518B" w:rsidRDefault="00B6518B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>
        <w:t xml:space="preserve">Dementsprechend </w:t>
      </w:r>
      <w:r w:rsidR="00A9497B">
        <w:t xml:space="preserve">dient </w:t>
      </w:r>
      <w:r w:rsidRPr="00696C92">
        <w:t xml:space="preserve">Aufgabe 1 </w:t>
      </w:r>
      <w:r>
        <w:rPr>
          <w:iCs/>
        </w:rPr>
        <w:t>als</w:t>
      </w:r>
      <w:r w:rsidRPr="00696C92">
        <w:rPr>
          <w:iCs/>
        </w:rPr>
        <w:t xml:space="preserve"> vorgelagerte Hausaufgabe</w:t>
      </w:r>
      <w:r w:rsidR="00A9497B">
        <w:rPr>
          <w:iCs/>
        </w:rPr>
        <w:t>.</w:t>
      </w:r>
    </w:p>
    <w:p w14:paraId="33B875E5" w14:textId="57D7AB36" w:rsidR="00050A23" w:rsidRDefault="00657341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Kopfhörer </w:t>
      </w:r>
      <w:r w:rsidR="00FB0436">
        <w:rPr>
          <w:color w:val="000000" w:themeColor="text1"/>
        </w:rPr>
        <w:t>sind zwingend notwendig, sodass</w:t>
      </w:r>
      <w:r>
        <w:rPr>
          <w:color w:val="000000" w:themeColor="text1"/>
        </w:rPr>
        <w:t xml:space="preserve"> leise </w:t>
      </w:r>
      <w:r w:rsidR="00F634F5">
        <w:rPr>
          <w:color w:val="000000" w:themeColor="text1"/>
        </w:rPr>
        <w:t xml:space="preserve">und konzentriert </w:t>
      </w:r>
      <w:r w:rsidR="00FB0436">
        <w:rPr>
          <w:color w:val="000000" w:themeColor="text1"/>
        </w:rPr>
        <w:t>ge</w:t>
      </w:r>
      <w:r>
        <w:rPr>
          <w:color w:val="000000" w:themeColor="text1"/>
        </w:rPr>
        <w:t>arbeite</w:t>
      </w:r>
      <w:r w:rsidR="00FB0436">
        <w:rPr>
          <w:color w:val="000000" w:themeColor="text1"/>
        </w:rPr>
        <w:t>t werden</w:t>
      </w:r>
      <w:r>
        <w:rPr>
          <w:color w:val="000000" w:themeColor="text1"/>
        </w:rPr>
        <w:t xml:space="preserve"> </w:t>
      </w:r>
      <w:r w:rsidR="00FB0436">
        <w:rPr>
          <w:color w:val="000000" w:themeColor="text1"/>
        </w:rPr>
        <w:t>kann</w:t>
      </w:r>
      <w:r w:rsidR="00F634F5">
        <w:rPr>
          <w:color w:val="000000" w:themeColor="text1"/>
        </w:rPr>
        <w:t>.</w:t>
      </w:r>
    </w:p>
    <w:p w14:paraId="07D0152E" w14:textId="77777777" w:rsidR="00630873" w:rsidRPr="00630873" w:rsidRDefault="00630873" w:rsidP="00630873">
      <w:pPr>
        <w:spacing w:line="360" w:lineRule="auto"/>
        <w:jc w:val="both"/>
        <w:rPr>
          <w:color w:val="000000" w:themeColor="text1"/>
        </w:rPr>
      </w:pPr>
    </w:p>
    <w:p w14:paraId="5FBDD581" w14:textId="73C8D446" w:rsidR="00275CDC" w:rsidRPr="00630873" w:rsidRDefault="0075343B" w:rsidP="009C0AD9">
      <w:pPr>
        <w:pStyle w:val="berschrift3"/>
        <w:numPr>
          <w:ilvl w:val="0"/>
          <w:numId w:val="5"/>
        </w:numPr>
        <w:rPr>
          <w:sz w:val="24"/>
          <w:szCs w:val="24"/>
        </w:rPr>
      </w:pPr>
      <w:r w:rsidRPr="00630873">
        <w:rPr>
          <w:sz w:val="24"/>
          <w:szCs w:val="24"/>
        </w:rPr>
        <w:t>Zeitliche Struktur</w:t>
      </w:r>
      <w:r w:rsidR="00373021" w:rsidRPr="00630873">
        <w:rPr>
          <w:sz w:val="24"/>
          <w:szCs w:val="24"/>
        </w:rPr>
        <w:t xml:space="preserve"> im Überblick</w:t>
      </w:r>
      <w:r w:rsidRPr="00630873">
        <w:rPr>
          <w:sz w:val="24"/>
          <w:szCs w:val="24"/>
        </w:rPr>
        <w:t xml:space="preserve"> </w:t>
      </w:r>
    </w:p>
    <w:p w14:paraId="7A846B00" w14:textId="43328AC3" w:rsidR="00282837" w:rsidRDefault="00282837" w:rsidP="00282837">
      <w:r>
        <w:t>Geplanter zeitlicher Umfang: 90 Minuten</w:t>
      </w:r>
    </w:p>
    <w:p w14:paraId="2662E409" w14:textId="77777777" w:rsidR="00282837" w:rsidRPr="00282837" w:rsidRDefault="00282837" w:rsidP="002828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0"/>
        <w:gridCol w:w="2249"/>
        <w:gridCol w:w="6137"/>
      </w:tblGrid>
      <w:tr w:rsidR="0075343B" w14:paraId="7EE64841" w14:textId="77777777" w:rsidTr="00630873">
        <w:trPr>
          <w:trHeight w:val="340"/>
        </w:trPr>
        <w:tc>
          <w:tcPr>
            <w:tcW w:w="840" w:type="dxa"/>
            <w:vAlign w:val="center"/>
          </w:tcPr>
          <w:p w14:paraId="10B494E0" w14:textId="77777777" w:rsidR="0075343B" w:rsidRDefault="00657341" w:rsidP="00630873">
            <w:pPr>
              <w:spacing w:line="360" w:lineRule="auto"/>
            </w:pPr>
            <w:r>
              <w:t>Phase</w:t>
            </w:r>
          </w:p>
        </w:tc>
        <w:tc>
          <w:tcPr>
            <w:tcW w:w="2249" w:type="dxa"/>
            <w:vAlign w:val="center"/>
          </w:tcPr>
          <w:p w14:paraId="7AC01523" w14:textId="77777777" w:rsidR="0075343B" w:rsidRDefault="00657341" w:rsidP="00630873">
            <w:pPr>
              <w:spacing w:line="360" w:lineRule="auto"/>
            </w:pPr>
            <w:r>
              <w:t>Thema</w:t>
            </w:r>
          </w:p>
        </w:tc>
        <w:tc>
          <w:tcPr>
            <w:tcW w:w="6137" w:type="dxa"/>
            <w:vAlign w:val="center"/>
          </w:tcPr>
          <w:p w14:paraId="35F7CFA9" w14:textId="77777777" w:rsidR="0075343B" w:rsidRDefault="00657341" w:rsidP="00630873">
            <w:pPr>
              <w:spacing w:line="360" w:lineRule="auto"/>
            </w:pPr>
            <w:r>
              <w:t>Inhalt</w:t>
            </w:r>
          </w:p>
        </w:tc>
      </w:tr>
      <w:tr w:rsidR="0075343B" w14:paraId="4420A163" w14:textId="77777777" w:rsidTr="00630873">
        <w:trPr>
          <w:trHeight w:val="340"/>
        </w:trPr>
        <w:tc>
          <w:tcPr>
            <w:tcW w:w="840" w:type="dxa"/>
            <w:vAlign w:val="center"/>
          </w:tcPr>
          <w:p w14:paraId="636ED8DA" w14:textId="77777777" w:rsidR="0075343B" w:rsidRDefault="00657341" w:rsidP="00630873">
            <w:pPr>
              <w:spacing w:line="360" w:lineRule="auto"/>
            </w:pPr>
            <w:r>
              <w:t>1</w:t>
            </w:r>
          </w:p>
        </w:tc>
        <w:tc>
          <w:tcPr>
            <w:tcW w:w="2249" w:type="dxa"/>
            <w:vAlign w:val="center"/>
          </w:tcPr>
          <w:p w14:paraId="2E820B1F" w14:textId="2D4318B1" w:rsidR="0075343B" w:rsidRDefault="00657341" w:rsidP="00630873">
            <w:pPr>
              <w:spacing w:line="360" w:lineRule="auto"/>
            </w:pPr>
            <w:r>
              <w:t>Problemaufriss</w:t>
            </w:r>
            <w:r w:rsidR="00B6518B">
              <w:t>/ Problembearbeitung</w:t>
            </w:r>
          </w:p>
        </w:tc>
        <w:tc>
          <w:tcPr>
            <w:tcW w:w="6137" w:type="dxa"/>
            <w:vAlign w:val="center"/>
          </w:tcPr>
          <w:p w14:paraId="759CEEB5" w14:textId="62C44694" w:rsidR="00B6518B" w:rsidRDefault="00657341" w:rsidP="008860A6">
            <w:pPr>
              <w:pStyle w:val="Listenabsatz"/>
              <w:numPr>
                <w:ilvl w:val="0"/>
                <w:numId w:val="35"/>
              </w:numPr>
              <w:spacing w:before="120" w:line="360" w:lineRule="auto"/>
              <w:ind w:left="357" w:hanging="357"/>
              <w:jc w:val="both"/>
            </w:pPr>
            <w:r>
              <w:t xml:space="preserve">Sichtung der </w:t>
            </w:r>
            <w:r w:rsidR="00B6518B">
              <w:t>Leistungsa</w:t>
            </w:r>
            <w:r>
              <w:t>ufgabe</w:t>
            </w:r>
            <w:r w:rsidR="00B6518B">
              <w:t>,</w:t>
            </w:r>
          </w:p>
          <w:p w14:paraId="4DF17BA1" w14:textId="11756124" w:rsidR="00B6518B" w:rsidRDefault="00B6518B" w:rsidP="00630873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357" w:hanging="357"/>
              <w:jc w:val="both"/>
            </w:pPr>
            <w:r>
              <w:t>Hausaufgabe = Aufgabe 1 (Ereignisse auf dem Zeitstrahl sortieren (Datei))</w:t>
            </w:r>
          </w:p>
        </w:tc>
      </w:tr>
      <w:tr w:rsidR="0075343B" w14:paraId="4EA44113" w14:textId="77777777" w:rsidTr="00630873">
        <w:trPr>
          <w:trHeight w:val="340"/>
        </w:trPr>
        <w:tc>
          <w:tcPr>
            <w:tcW w:w="840" w:type="dxa"/>
            <w:vAlign w:val="center"/>
          </w:tcPr>
          <w:p w14:paraId="32DC1AE6" w14:textId="77777777" w:rsidR="0075343B" w:rsidRDefault="00657341" w:rsidP="00630873">
            <w:pPr>
              <w:spacing w:line="360" w:lineRule="auto"/>
            </w:pPr>
            <w:r>
              <w:t>2</w:t>
            </w:r>
          </w:p>
        </w:tc>
        <w:tc>
          <w:tcPr>
            <w:tcW w:w="2249" w:type="dxa"/>
            <w:vAlign w:val="center"/>
          </w:tcPr>
          <w:p w14:paraId="4100AB6B" w14:textId="77777777" w:rsidR="0075343B" w:rsidRDefault="00657341" w:rsidP="00630873">
            <w:pPr>
              <w:spacing w:line="360" w:lineRule="auto"/>
            </w:pPr>
            <w:r>
              <w:t>Problembearbeitung</w:t>
            </w:r>
          </w:p>
        </w:tc>
        <w:tc>
          <w:tcPr>
            <w:tcW w:w="6137" w:type="dxa"/>
            <w:vAlign w:val="center"/>
          </w:tcPr>
          <w:p w14:paraId="718FD528" w14:textId="3195905F" w:rsidR="00B6518B" w:rsidRDefault="00B6518B" w:rsidP="008860A6">
            <w:pPr>
              <w:pStyle w:val="Listenabsatz"/>
              <w:numPr>
                <w:ilvl w:val="0"/>
                <w:numId w:val="35"/>
              </w:numPr>
              <w:spacing w:before="120" w:line="360" w:lineRule="auto"/>
              <w:ind w:left="357" w:hanging="357"/>
              <w:jc w:val="both"/>
            </w:pPr>
            <w:r>
              <w:t>kurzer Vergleich der Ergebnisse der Hau</w:t>
            </w:r>
            <w:r w:rsidR="00FB0436">
              <w:t>s</w:t>
            </w:r>
            <w:r>
              <w:t>aufgabe</w:t>
            </w:r>
          </w:p>
          <w:p w14:paraId="5CB2B3B0" w14:textId="32DD9BAA" w:rsidR="00B6518B" w:rsidRDefault="00B6518B" w:rsidP="0049496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357" w:hanging="357"/>
              <w:jc w:val="both"/>
            </w:pPr>
            <w:r>
              <w:t>Aufgabe 2 (</w:t>
            </w:r>
            <w:r w:rsidR="00657341">
              <w:t xml:space="preserve">Zeitzeugeninterviews sichten und </w:t>
            </w:r>
            <w:r>
              <w:t xml:space="preserve">ein Überblicksblatt </w:t>
            </w:r>
            <w:r w:rsidR="00657341">
              <w:t>anfertigen</w:t>
            </w:r>
            <w:r>
              <w:t>)</w:t>
            </w:r>
          </w:p>
        </w:tc>
      </w:tr>
      <w:tr w:rsidR="0075343B" w14:paraId="7AD91CEF" w14:textId="77777777" w:rsidTr="00630873">
        <w:trPr>
          <w:trHeight w:val="340"/>
        </w:trPr>
        <w:tc>
          <w:tcPr>
            <w:tcW w:w="840" w:type="dxa"/>
            <w:vAlign w:val="center"/>
          </w:tcPr>
          <w:p w14:paraId="0E616373" w14:textId="77777777" w:rsidR="0075343B" w:rsidRDefault="00657341" w:rsidP="00630873">
            <w:pPr>
              <w:spacing w:line="360" w:lineRule="auto"/>
            </w:pPr>
            <w:r>
              <w:t>3</w:t>
            </w:r>
          </w:p>
        </w:tc>
        <w:tc>
          <w:tcPr>
            <w:tcW w:w="2249" w:type="dxa"/>
            <w:vAlign w:val="center"/>
          </w:tcPr>
          <w:p w14:paraId="4930FBAF" w14:textId="77777777" w:rsidR="0075343B" w:rsidRDefault="00657341" w:rsidP="00630873">
            <w:pPr>
              <w:spacing w:line="360" w:lineRule="auto"/>
            </w:pPr>
            <w:r>
              <w:t>Problemlösung</w:t>
            </w:r>
          </w:p>
        </w:tc>
        <w:tc>
          <w:tcPr>
            <w:tcW w:w="6137" w:type="dxa"/>
            <w:vAlign w:val="center"/>
          </w:tcPr>
          <w:p w14:paraId="7734384B" w14:textId="12E67B2D" w:rsidR="0075343B" w:rsidRDefault="00E42311" w:rsidP="008860A6">
            <w:pPr>
              <w:pStyle w:val="Listenabsatz"/>
              <w:numPr>
                <w:ilvl w:val="0"/>
                <w:numId w:val="35"/>
              </w:numPr>
              <w:spacing w:before="120" w:line="360" w:lineRule="auto"/>
              <w:ind w:left="357" w:hanging="357"/>
              <w:jc w:val="both"/>
            </w:pPr>
            <w:r>
              <w:t xml:space="preserve">Onlineartikel </w:t>
            </w:r>
            <w:r w:rsidR="00657341">
              <w:t xml:space="preserve">zur Fragestellung </w:t>
            </w:r>
            <w:r w:rsidR="003575B6">
              <w:t xml:space="preserve">mithilfe des Zeitstrahls und der Notizen </w:t>
            </w:r>
            <w:r w:rsidR="00657341">
              <w:t>anfertigen</w:t>
            </w:r>
          </w:p>
          <w:p w14:paraId="29609FA4" w14:textId="6835F188" w:rsidR="00A51564" w:rsidRDefault="00991480" w:rsidP="0049496A">
            <w:pPr>
              <w:pStyle w:val="Listenabsatz"/>
              <w:numPr>
                <w:ilvl w:val="0"/>
                <w:numId w:val="35"/>
              </w:numPr>
              <w:spacing w:line="360" w:lineRule="auto"/>
              <w:ind w:left="357" w:hanging="357"/>
              <w:jc w:val="both"/>
            </w:pPr>
            <w:r>
              <w:t>Onlineartikel hochladen</w:t>
            </w:r>
          </w:p>
        </w:tc>
      </w:tr>
    </w:tbl>
    <w:p w14:paraId="7637EC2A" w14:textId="77777777" w:rsidR="00474179" w:rsidRDefault="00474179" w:rsidP="003D7C0C">
      <w:pPr>
        <w:spacing w:line="360" w:lineRule="auto"/>
        <w:jc w:val="both"/>
      </w:pPr>
    </w:p>
    <w:p w14:paraId="5A6C0476" w14:textId="77777777" w:rsidR="0075343B" w:rsidRPr="0075343B" w:rsidRDefault="0075343B" w:rsidP="008A2277">
      <w:pPr>
        <w:pStyle w:val="berschrift3"/>
        <w:numPr>
          <w:ilvl w:val="0"/>
          <w:numId w:val="5"/>
        </w:numPr>
      </w:pPr>
      <w:r>
        <w:t xml:space="preserve">Mögliche </w:t>
      </w:r>
      <w:r w:rsidR="002E4FE9">
        <w:t>Herausforderungen</w:t>
      </w:r>
      <w:r>
        <w:t xml:space="preserve"> bei der Umsetzung</w:t>
      </w:r>
    </w:p>
    <w:p w14:paraId="3A34DAC4" w14:textId="5EBE1046" w:rsidR="009354B7" w:rsidRDefault="00C02E67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>J</w:t>
      </w:r>
      <w:r w:rsidR="003575B6" w:rsidRPr="00991480">
        <w:rPr>
          <w:color w:val="000000" w:themeColor="text1"/>
        </w:rPr>
        <w:t xml:space="preserve">ede/r </w:t>
      </w:r>
      <w:r w:rsidR="00A927CA">
        <w:rPr>
          <w:color w:val="000000" w:themeColor="text1"/>
        </w:rPr>
        <w:t xml:space="preserve">der </w:t>
      </w:r>
      <w:r w:rsidR="00274883">
        <w:rPr>
          <w:color w:val="000000" w:themeColor="text1"/>
        </w:rPr>
        <w:t>Schülerinnen und Schüler</w:t>
      </w:r>
      <w:r w:rsidR="003575B6" w:rsidRPr="00991480">
        <w:rPr>
          <w:color w:val="000000" w:themeColor="text1"/>
        </w:rPr>
        <w:t xml:space="preserve"> benötigt ein eigenes Endgerät mit ausreichender Internetverbindung sowie Kopfhörer</w:t>
      </w:r>
      <w:r w:rsidR="0075343B" w:rsidRPr="00991480">
        <w:rPr>
          <w:color w:val="000000" w:themeColor="text1"/>
        </w:rPr>
        <w:t xml:space="preserve"> </w:t>
      </w:r>
    </w:p>
    <w:p w14:paraId="18B972D6" w14:textId="2B6045B1" w:rsidR="009354B7" w:rsidRPr="00282837" w:rsidRDefault="00C02E67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808080" w:themeColor="background1" w:themeShade="80"/>
        </w:rPr>
      </w:pPr>
      <w:r>
        <w:t>D</w:t>
      </w:r>
      <w:r w:rsidR="00282837">
        <w:t>as Hochladen der erbrachten Leistungen in einer Cloud ist eine Voraussetzung für die anschließende Bewertung. Diese Funktion sollte dringend vorab</w:t>
      </w:r>
      <w:r>
        <w:t xml:space="preserve"> gemeinsam</w:t>
      </w:r>
      <w:r w:rsidR="00282837">
        <w:t xml:space="preserve"> getestet werden</w:t>
      </w:r>
    </w:p>
    <w:p w14:paraId="4D1C3273" w14:textId="77777777" w:rsidR="00282837" w:rsidRPr="00282837" w:rsidRDefault="00282837" w:rsidP="00282837">
      <w:pPr>
        <w:pStyle w:val="Listenabsatz"/>
        <w:spacing w:line="360" w:lineRule="auto"/>
        <w:ind w:left="714"/>
        <w:jc w:val="both"/>
        <w:rPr>
          <w:color w:val="808080" w:themeColor="background1" w:themeShade="80"/>
        </w:rPr>
      </w:pPr>
    </w:p>
    <w:p w14:paraId="1D774938" w14:textId="77777777" w:rsidR="0075343B" w:rsidRDefault="0075343B" w:rsidP="008A2277">
      <w:pPr>
        <w:pStyle w:val="berschrift3"/>
        <w:numPr>
          <w:ilvl w:val="0"/>
          <w:numId w:val="5"/>
        </w:numPr>
      </w:pPr>
      <w:r>
        <w:lastRenderedPageBreak/>
        <w:t>Variationsmöglichkeiten</w:t>
      </w:r>
    </w:p>
    <w:p w14:paraId="0440BC25" w14:textId="37CEC51E" w:rsidR="00275CDC" w:rsidRDefault="00991480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</w:pPr>
      <w:r w:rsidRPr="00991480">
        <w:rPr>
          <w:u w:val="single"/>
        </w:rPr>
        <w:t>Zeitplanung:</w:t>
      </w:r>
      <w:r>
        <w:t xml:space="preserve"> </w:t>
      </w:r>
      <w:r w:rsidR="00275CDC">
        <w:t>Die Leistungsaufgabe</w:t>
      </w:r>
      <w:r w:rsidR="00533EA8">
        <w:t xml:space="preserve"> (siehe Phase 3 in der Tabelle oben)</w:t>
      </w:r>
      <w:r w:rsidR="00275CDC">
        <w:t xml:space="preserve"> soll innerhalb einer 90-minütigen Einheit erfolgen. Alternativ </w:t>
      </w:r>
      <w:r w:rsidR="00A748FB">
        <w:t xml:space="preserve">kann </w:t>
      </w:r>
      <w:r w:rsidR="00275CDC">
        <w:t>diese auch auf zw</w:t>
      </w:r>
      <w:r w:rsidR="00275CDC" w:rsidRPr="00696C92">
        <w:t>ei Einzelstunden (á 45 Minuten) gesplittet werden.</w:t>
      </w:r>
      <w:r w:rsidR="00A748FB" w:rsidRPr="00696C92">
        <w:t xml:space="preserve"> </w:t>
      </w:r>
      <w:r w:rsidR="00B6518B">
        <w:t xml:space="preserve">Bei leistungsstarken Lerngruppen mit schnellem Arbeitstempo wäre denkbar, die vorgelagerte Hausaufgabe in einer Stunde mit der Analyse der Zeitzeugeninterviews zu behandeln. </w:t>
      </w:r>
      <w:r w:rsidR="00A51564">
        <w:t xml:space="preserve">Hier wäre der Einsatz kollaborativer Tools </w:t>
      </w:r>
      <w:r w:rsidR="0094110F">
        <w:t xml:space="preserve">(z. B. </w:t>
      </w:r>
      <w:r w:rsidR="00533EA8" w:rsidRPr="00282837">
        <w:rPr>
          <w:i/>
        </w:rPr>
        <w:t>Collabora</w:t>
      </w:r>
      <w:r w:rsidR="00533EA8">
        <w:t xml:space="preserve"> in </w:t>
      </w:r>
      <w:r w:rsidR="00274883">
        <w:rPr>
          <w:i/>
        </w:rPr>
        <w:t>moodle</w:t>
      </w:r>
      <w:r w:rsidR="0094110F">
        <w:t xml:space="preserve">) </w:t>
      </w:r>
      <w:r w:rsidR="00BA31E6">
        <w:t>möglich</w:t>
      </w:r>
      <w:r w:rsidR="00A51564">
        <w:t>, sodass die S</w:t>
      </w:r>
      <w:r w:rsidR="00274883">
        <w:t>chülerinnen und Schüler</w:t>
      </w:r>
      <w:r w:rsidR="00A51564">
        <w:t xml:space="preserve"> in Kleingruppen den Zeitstrahl entwickeln. </w:t>
      </w:r>
    </w:p>
    <w:p w14:paraId="6E196A82" w14:textId="39CD96B2" w:rsidR="00A51564" w:rsidRPr="00A51564" w:rsidRDefault="00991480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 w:rsidRPr="00991480">
        <w:rPr>
          <w:color w:val="000000" w:themeColor="text1"/>
          <w:u w:val="single"/>
        </w:rPr>
        <w:t>Arbeitsmaterial:</w:t>
      </w:r>
      <w:r>
        <w:rPr>
          <w:color w:val="000000" w:themeColor="text1"/>
        </w:rPr>
        <w:t xml:space="preserve"> </w:t>
      </w:r>
      <w:r w:rsidR="0069254F">
        <w:rPr>
          <w:color w:val="000000" w:themeColor="text1"/>
        </w:rPr>
        <w:t xml:space="preserve">Die Textbausteine im Arbeitsmaterial 1 (Zeitstrahl) </w:t>
      </w:r>
      <w:r w:rsidR="0094110F">
        <w:rPr>
          <w:color w:val="000000" w:themeColor="text1"/>
        </w:rPr>
        <w:t xml:space="preserve">wurden </w:t>
      </w:r>
      <w:r w:rsidR="0069254F">
        <w:rPr>
          <w:color w:val="000000" w:themeColor="text1"/>
        </w:rPr>
        <w:t>in einem Textverarbeitungsprogramm erste</w:t>
      </w:r>
      <w:r w:rsidR="0069254F" w:rsidRPr="00991480">
        <w:rPr>
          <w:color w:val="000000" w:themeColor="text1"/>
        </w:rPr>
        <w:t xml:space="preserve">llt und können entsprechend der Lernvoraussetzungen der </w:t>
      </w:r>
      <w:r w:rsidR="00274883">
        <w:rPr>
          <w:color w:val="000000" w:themeColor="text1"/>
        </w:rPr>
        <w:t>Schülerinnen und Schüler</w:t>
      </w:r>
      <w:r w:rsidR="0069254F" w:rsidRPr="00991480">
        <w:rPr>
          <w:color w:val="000000" w:themeColor="text1"/>
        </w:rPr>
        <w:t xml:space="preserve"> abgewandelt werden.</w:t>
      </w:r>
      <w:r w:rsidR="00A51564">
        <w:rPr>
          <w:color w:val="000000" w:themeColor="text1"/>
        </w:rPr>
        <w:t xml:space="preserve"> Die Datei kann einzeln, in einer Lernplattform (z. B. </w:t>
      </w:r>
      <w:r w:rsidR="00533EA8" w:rsidRPr="00274883">
        <w:rPr>
          <w:i/>
          <w:color w:val="000000" w:themeColor="text1"/>
        </w:rPr>
        <w:t>moodle</w:t>
      </w:r>
      <w:r w:rsidR="00A51564">
        <w:rPr>
          <w:color w:val="000000" w:themeColor="text1"/>
        </w:rPr>
        <w:t>) eingebunden</w:t>
      </w:r>
      <w:r w:rsidR="00533EA8">
        <w:rPr>
          <w:color w:val="000000" w:themeColor="text1"/>
        </w:rPr>
        <w:t xml:space="preserve"> oder über eine Freigabe in einer Cloud (z. B. </w:t>
      </w:r>
      <w:r w:rsidR="00533EA8" w:rsidRPr="00274883">
        <w:rPr>
          <w:i/>
          <w:color w:val="000000" w:themeColor="text1"/>
        </w:rPr>
        <w:t>emuCLOUD</w:t>
      </w:r>
      <w:r w:rsidR="00533EA8">
        <w:rPr>
          <w:color w:val="000000" w:themeColor="text1"/>
        </w:rPr>
        <w:t>)</w:t>
      </w:r>
      <w:r w:rsidR="00A51564">
        <w:rPr>
          <w:color w:val="000000" w:themeColor="text1"/>
        </w:rPr>
        <w:t xml:space="preserve"> an die </w:t>
      </w:r>
      <w:r w:rsidR="00274883">
        <w:rPr>
          <w:color w:val="000000" w:themeColor="text1"/>
        </w:rPr>
        <w:t>Schülerinnen und Schüler</w:t>
      </w:r>
      <w:r w:rsidR="00A51564">
        <w:rPr>
          <w:color w:val="000000" w:themeColor="text1"/>
        </w:rPr>
        <w:t xml:space="preserve"> ausgegeben werden.</w:t>
      </w:r>
    </w:p>
    <w:p w14:paraId="069CA147" w14:textId="41E3C5E2" w:rsidR="00A51564" w:rsidRDefault="00991480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 w:rsidRPr="00991480">
        <w:rPr>
          <w:color w:val="000000" w:themeColor="text1"/>
          <w:u w:val="single"/>
        </w:rPr>
        <w:t>Sicherung der Arbeitsergebnisse:</w:t>
      </w:r>
      <w:r>
        <w:rPr>
          <w:color w:val="000000" w:themeColor="text1"/>
        </w:rPr>
        <w:t xml:space="preserve"> </w:t>
      </w:r>
    </w:p>
    <w:p w14:paraId="5A2B4591" w14:textId="72EE2B57" w:rsidR="00A51564" w:rsidRDefault="00A51564" w:rsidP="00273BD7">
      <w:pPr>
        <w:pStyle w:val="KeinLeerraum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Der Zeitstrahl k</w:t>
      </w:r>
      <w:r w:rsidR="0094110F">
        <w:rPr>
          <w:color w:val="000000" w:themeColor="text1"/>
        </w:rPr>
        <w:t>ann</w:t>
      </w:r>
      <w:r>
        <w:rPr>
          <w:color w:val="000000" w:themeColor="text1"/>
        </w:rPr>
        <w:t xml:space="preserve"> in Kleingruppen oder im Plenum an einer elektronischen Tafel oder per Beamer verglichen werden.</w:t>
      </w:r>
      <w:r w:rsidR="007C06DE">
        <w:rPr>
          <w:color w:val="000000" w:themeColor="text1"/>
        </w:rPr>
        <w:t xml:space="preserve"> Dieser Teil wäre entsprechend nur eine Grundlage für die daran anschließende Leistungsaufgabe. Für leistungsschwächere Schülerinnen und Schüler kann ein Lösungsblatt zur Verfügung gestellt werden.</w:t>
      </w:r>
    </w:p>
    <w:p w14:paraId="600C9A4F" w14:textId="2B5FA56E" w:rsidR="009354B7" w:rsidRDefault="00991480" w:rsidP="00273BD7">
      <w:pPr>
        <w:pStyle w:val="KeinLeerraum"/>
        <w:numPr>
          <w:ilvl w:val="0"/>
          <w:numId w:val="36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Die angefertigten Onlineartikel können wahlweise in der </w:t>
      </w:r>
      <w:r w:rsidRPr="00274883">
        <w:rPr>
          <w:i/>
          <w:color w:val="000000" w:themeColor="text1"/>
        </w:rPr>
        <w:t>emuCLOUD</w:t>
      </w:r>
      <w:r>
        <w:rPr>
          <w:color w:val="000000" w:themeColor="text1"/>
        </w:rPr>
        <w:t xml:space="preserve"> (hier präferiert), </w:t>
      </w:r>
      <w:r w:rsidR="00533EA8" w:rsidRPr="00274883">
        <w:rPr>
          <w:i/>
          <w:color w:val="000000" w:themeColor="text1"/>
        </w:rPr>
        <w:t>moodle</w:t>
      </w:r>
      <w:r w:rsidR="00533EA8">
        <w:rPr>
          <w:color w:val="000000" w:themeColor="text1"/>
        </w:rPr>
        <w:t xml:space="preserve"> </w:t>
      </w:r>
      <w:r>
        <w:rPr>
          <w:color w:val="000000" w:themeColor="text1"/>
        </w:rPr>
        <w:t>oder einer anderen Cloudlösung hochgeladen werden. Alternativ eignet sich auch das Senden per E-Mail an die Lehrkraft oder das Speichern auf einem USB-Stick o. Ä.</w:t>
      </w:r>
    </w:p>
    <w:p w14:paraId="0F5A26A9" w14:textId="77777777" w:rsidR="00380852" w:rsidRPr="002D785A" w:rsidRDefault="00380852" w:rsidP="00380852">
      <w:pPr>
        <w:pStyle w:val="KeinLeerraum"/>
        <w:spacing w:line="360" w:lineRule="auto"/>
        <w:ind w:left="1440"/>
        <w:rPr>
          <w:color w:val="000000" w:themeColor="text1"/>
          <w:sz w:val="24"/>
          <w:szCs w:val="24"/>
        </w:rPr>
      </w:pPr>
    </w:p>
    <w:p w14:paraId="3E3A327D" w14:textId="77777777" w:rsidR="009354B7" w:rsidRPr="002D785A" w:rsidRDefault="009354B7" w:rsidP="008A2277">
      <w:pPr>
        <w:pStyle w:val="berschrift3"/>
        <w:numPr>
          <w:ilvl w:val="0"/>
          <w:numId w:val="5"/>
        </w:numPr>
        <w:rPr>
          <w:sz w:val="24"/>
          <w:szCs w:val="24"/>
        </w:rPr>
      </w:pPr>
      <w:r w:rsidRPr="002D785A">
        <w:rPr>
          <w:sz w:val="24"/>
          <w:szCs w:val="24"/>
        </w:rPr>
        <w:t>Lösungserwartung</w:t>
      </w:r>
    </w:p>
    <w:p w14:paraId="59AFCBFC" w14:textId="55A7D711" w:rsidR="009354B7" w:rsidRDefault="0094110F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>siehe Lehrermaterial im Anhang</w:t>
      </w:r>
    </w:p>
    <w:p w14:paraId="609775BF" w14:textId="2D8D0B9C" w:rsidR="0094110F" w:rsidRPr="002D785A" w:rsidRDefault="0094110F" w:rsidP="002D785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83175F0" w14:textId="77777777" w:rsidR="0075343B" w:rsidRPr="002D785A" w:rsidRDefault="0075343B" w:rsidP="008A2277">
      <w:pPr>
        <w:pStyle w:val="berschrift3"/>
        <w:numPr>
          <w:ilvl w:val="0"/>
          <w:numId w:val="5"/>
        </w:numPr>
        <w:rPr>
          <w:sz w:val="24"/>
          <w:szCs w:val="24"/>
        </w:rPr>
      </w:pPr>
      <w:r w:rsidRPr="002D785A">
        <w:rPr>
          <w:sz w:val="24"/>
          <w:szCs w:val="24"/>
        </w:rPr>
        <w:t>Weiterführende Hinweise</w:t>
      </w:r>
    </w:p>
    <w:p w14:paraId="7D9136AC" w14:textId="6A016630" w:rsidR="009354B7" w:rsidRPr="0094110F" w:rsidRDefault="0094110F" w:rsidP="00273BD7">
      <w:pPr>
        <w:pStyle w:val="Listenabsatz"/>
        <w:numPr>
          <w:ilvl w:val="0"/>
          <w:numId w:val="35"/>
        </w:numPr>
        <w:spacing w:line="360" w:lineRule="auto"/>
        <w:ind w:left="357" w:hanging="357"/>
        <w:jc w:val="both"/>
        <w:rPr>
          <w:rFonts w:eastAsiaTheme="majorEastAsia" w:cstheme="majorBidi"/>
          <w:bCs/>
          <w:color w:val="808080" w:themeColor="background1" w:themeShade="80"/>
        </w:rPr>
      </w:pPr>
      <w:bookmarkStart w:id="1" w:name="_GoBack"/>
      <w:bookmarkEnd w:id="1"/>
      <w:r>
        <w:rPr>
          <w:rFonts w:eastAsiaTheme="majorEastAsia" w:cstheme="majorBidi"/>
          <w:bCs/>
          <w:color w:val="000000" w:themeColor="text1"/>
        </w:rPr>
        <w:t xml:space="preserve">Zum Einstieg </w:t>
      </w:r>
      <w:r w:rsidR="00EA4BED">
        <w:rPr>
          <w:rFonts w:eastAsiaTheme="majorEastAsia" w:cstheme="majorBidi"/>
          <w:bCs/>
          <w:color w:val="000000" w:themeColor="text1"/>
        </w:rPr>
        <w:t>und/</w:t>
      </w:r>
      <w:r>
        <w:rPr>
          <w:rFonts w:eastAsiaTheme="majorEastAsia" w:cstheme="majorBidi"/>
          <w:bCs/>
          <w:color w:val="000000" w:themeColor="text1"/>
        </w:rPr>
        <w:t xml:space="preserve">oder </w:t>
      </w:r>
      <w:r w:rsidR="00EA4BED">
        <w:rPr>
          <w:rFonts w:eastAsiaTheme="majorEastAsia" w:cstheme="majorBidi"/>
          <w:bCs/>
          <w:color w:val="000000" w:themeColor="text1"/>
        </w:rPr>
        <w:t xml:space="preserve">als Vergegenwärtigung des historischen Kontextes </w:t>
      </w:r>
      <w:r>
        <w:rPr>
          <w:rFonts w:eastAsiaTheme="majorEastAsia" w:cstheme="majorBidi"/>
          <w:bCs/>
          <w:color w:val="000000" w:themeColor="text1"/>
        </w:rPr>
        <w:t xml:space="preserve">können zwei Videos der Internetseite </w:t>
      </w:r>
      <w:hyperlink r:id="rId8" w:history="1">
        <w:r w:rsidRPr="00206F07">
          <w:rPr>
            <w:rStyle w:val="Hyperlink"/>
            <w:rFonts w:eastAsiaTheme="majorEastAsia" w:cstheme="majorBidi"/>
            <w:bCs/>
          </w:rPr>
          <w:t>www.zeitzeugen-portal.de</w:t>
        </w:r>
      </w:hyperlink>
      <w:r>
        <w:rPr>
          <w:rFonts w:eastAsiaTheme="majorEastAsia" w:cstheme="majorBidi"/>
          <w:bCs/>
          <w:color w:val="000000" w:themeColor="text1"/>
        </w:rPr>
        <w:t xml:space="preserve"> genutzt werden, um zentrale Ereignisse kurz und bündig zu erfassen: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1"/>
        <w:gridCol w:w="3208"/>
        <w:gridCol w:w="3209"/>
      </w:tblGrid>
      <w:tr w:rsidR="0094110F" w14:paraId="29F6734A" w14:textId="77777777" w:rsidTr="008860A6">
        <w:trPr>
          <w:trHeight w:val="2323"/>
        </w:trPr>
        <w:tc>
          <w:tcPr>
            <w:tcW w:w="3211" w:type="dxa"/>
            <w:vAlign w:val="center"/>
          </w:tcPr>
          <w:p w14:paraId="795B0E3A" w14:textId="4E5D1D75" w:rsidR="0094110F" w:rsidRDefault="0094110F" w:rsidP="00374ABE">
            <w:pPr>
              <w:spacing w:before="120" w:line="276" w:lineRule="auto"/>
              <w:jc w:val="center"/>
              <w:rPr>
                <w:iCs/>
                <w:color w:val="000000" w:themeColor="text1"/>
              </w:rPr>
            </w:pPr>
            <w:r w:rsidRPr="0094110F">
              <w:rPr>
                <w:iCs/>
                <w:color w:val="000000" w:themeColor="text1"/>
              </w:rPr>
              <w:t>Freie Volkskammerwahlen</w:t>
            </w:r>
          </w:p>
          <w:p w14:paraId="1FCF216F" w14:textId="5E1782A8" w:rsidR="0094110F" w:rsidRPr="0094110F" w:rsidRDefault="0094110F" w:rsidP="00374ABE">
            <w:pPr>
              <w:spacing w:after="200" w:line="276" w:lineRule="auto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(Videolänge 4:04 Min.)</w:t>
            </w:r>
          </w:p>
        </w:tc>
        <w:tc>
          <w:tcPr>
            <w:tcW w:w="3208" w:type="dxa"/>
            <w:vAlign w:val="center"/>
          </w:tcPr>
          <w:p w14:paraId="684257F8" w14:textId="7998731A" w:rsidR="00EA4BED" w:rsidRDefault="00B7267A" w:rsidP="00374ABE">
            <w:pPr>
              <w:spacing w:before="120" w:line="360" w:lineRule="auto"/>
              <w:jc w:val="center"/>
              <w:rPr>
                <w:rFonts w:eastAsiaTheme="majorEastAsia" w:cstheme="majorBidi"/>
                <w:bCs/>
                <w:color w:val="000000" w:themeColor="text1"/>
              </w:rPr>
            </w:pPr>
            <w:hyperlink r:id="rId9" w:history="1">
              <w:r w:rsidR="00EA4BED" w:rsidRPr="00E37A27">
                <w:rPr>
                  <w:rStyle w:val="Hyperlink"/>
                  <w:rFonts w:eastAsiaTheme="majorEastAsia" w:cstheme="majorBidi"/>
                  <w:b/>
                  <w:bCs/>
                </w:rPr>
                <w:t>https://t1p.de/x558</w:t>
              </w:r>
            </w:hyperlink>
          </w:p>
        </w:tc>
        <w:tc>
          <w:tcPr>
            <w:tcW w:w="3209" w:type="dxa"/>
          </w:tcPr>
          <w:p w14:paraId="5435AB38" w14:textId="2BCAD580" w:rsidR="0094110F" w:rsidRPr="0023253F" w:rsidRDefault="0094110F" w:rsidP="00374ABE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fldChar w:fldCharType="begin"/>
            </w:r>
            <w:r w:rsidR="00D325C3">
              <w:instrText xml:space="preserve"> INCLUDEPICTURE "C:\\var\\folders\\h2\\s29w56gx301b4f92w0nhglr80000gn\\T\\com.microsoft.Word\\WebArchiveCopyPasteTempFiles\\?data=https:\\\\www.zeitzeugen-portal.de\\zeitraeume\\jahrzehnte\\1990\\die-ersten-freien-wahlen-in-der-ddr\\Li7Yu_mXAKY&amp;size=220x220&amp;margin=0" \* MERGEFORMAT </w:instrText>
            </w:r>
            <w:r>
              <w:fldChar w:fldCharType="separate"/>
            </w:r>
            <w:r>
              <w:rPr>
                <w:noProof/>
                <w:lang w:eastAsia="de-DE"/>
              </w:rPr>
              <w:drawing>
                <wp:inline distT="0" distB="0" distL="0" distR="0" wp14:anchorId="3E5DB7BE" wp14:editId="0600603A">
                  <wp:extent cx="1249378" cy="1249378"/>
                  <wp:effectExtent l="0" t="0" r="0" b="0"/>
                  <wp:docPr id="17" name="Grafik 17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212" cy="126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C5847B4" w14:textId="77777777" w:rsidR="000B0EA0" w:rsidRDefault="000B0EA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11"/>
        <w:gridCol w:w="3208"/>
        <w:gridCol w:w="3209"/>
      </w:tblGrid>
      <w:tr w:rsidR="0094110F" w14:paraId="4AAC78EC" w14:textId="77777777" w:rsidTr="00374ABE">
        <w:tc>
          <w:tcPr>
            <w:tcW w:w="3211" w:type="dxa"/>
            <w:vAlign w:val="center"/>
          </w:tcPr>
          <w:p w14:paraId="211E7A1E" w14:textId="653FE44C" w:rsidR="0094110F" w:rsidRDefault="0094110F" w:rsidP="00374ABE">
            <w:pPr>
              <w:spacing w:before="120" w:line="276" w:lineRule="auto"/>
              <w:jc w:val="center"/>
              <w:rPr>
                <w:iCs/>
                <w:color w:val="000000" w:themeColor="text1"/>
              </w:rPr>
            </w:pPr>
            <w:r w:rsidRPr="0094110F">
              <w:rPr>
                <w:iCs/>
                <w:color w:val="000000" w:themeColor="text1"/>
              </w:rPr>
              <w:lastRenderedPageBreak/>
              <w:t>Die Währungsunion</w:t>
            </w:r>
          </w:p>
          <w:p w14:paraId="6EB19F98" w14:textId="50CC09F0" w:rsidR="0094110F" w:rsidRPr="00374ABE" w:rsidRDefault="0094110F" w:rsidP="00374ABE">
            <w:pPr>
              <w:spacing w:after="200" w:line="276" w:lineRule="auto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(Videolänge 3:03 Min.)</w:t>
            </w:r>
          </w:p>
        </w:tc>
        <w:tc>
          <w:tcPr>
            <w:tcW w:w="3208" w:type="dxa"/>
            <w:vAlign w:val="center"/>
          </w:tcPr>
          <w:p w14:paraId="2F446F86" w14:textId="3F51D310" w:rsidR="00EA4BED" w:rsidRDefault="00B7267A" w:rsidP="00374ABE">
            <w:pPr>
              <w:spacing w:before="120" w:line="360" w:lineRule="auto"/>
              <w:jc w:val="center"/>
              <w:rPr>
                <w:rFonts w:eastAsiaTheme="majorEastAsia" w:cstheme="majorBidi"/>
                <w:bCs/>
                <w:color w:val="000000" w:themeColor="text1"/>
              </w:rPr>
            </w:pPr>
            <w:hyperlink r:id="rId11" w:history="1">
              <w:r w:rsidR="00EA4BED" w:rsidRPr="00E37A27">
                <w:rPr>
                  <w:rStyle w:val="Hyperlink"/>
                  <w:rFonts w:eastAsiaTheme="majorEastAsia" w:cstheme="majorBidi"/>
                  <w:b/>
                  <w:bCs/>
                </w:rPr>
                <w:t>https://t1p.de/e1gb</w:t>
              </w:r>
            </w:hyperlink>
          </w:p>
        </w:tc>
        <w:tc>
          <w:tcPr>
            <w:tcW w:w="3209" w:type="dxa"/>
          </w:tcPr>
          <w:p w14:paraId="1CAD488C" w14:textId="1AE446FA" w:rsidR="0094110F" w:rsidRDefault="0094110F" w:rsidP="00374ABE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fldChar w:fldCharType="begin"/>
            </w:r>
            <w:r w:rsidR="00D325C3">
              <w:instrText xml:space="preserve"> INCLUDEPICTURE "C:\\var\\folders\\h2\\s29w56gx301b4f92w0nhglr80000gn\\T\\com.microsoft.Word\\WebArchiveCopyPasteTempFiles\\?data=https:\\\\www.zeitzeugen-portal.de\\zeitraeume\\jahrzehnte\\1990\\die-d-mark-kommt\\FTEgZbz3clk&amp;size=220x220&amp;margin=0" \* MERGEFORMAT </w:instrText>
            </w:r>
            <w:r>
              <w:fldChar w:fldCharType="separate"/>
            </w:r>
            <w:r>
              <w:rPr>
                <w:noProof/>
                <w:lang w:eastAsia="de-DE"/>
              </w:rPr>
              <w:drawing>
                <wp:inline distT="0" distB="0" distL="0" distR="0" wp14:anchorId="3792FAD3" wp14:editId="3B1A2802">
                  <wp:extent cx="1240325" cy="1240325"/>
                  <wp:effectExtent l="0" t="0" r="4445" b="4445"/>
                  <wp:docPr id="18" name="Grafik 18" descr="Vorschau Ihres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-preview-image" descr="Vorschau Ihres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069" cy="124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F773155" w14:textId="77777777" w:rsidR="0094110F" w:rsidRDefault="0094110F" w:rsidP="002D785A">
            <w:pPr>
              <w:pStyle w:val="Listenabsatz"/>
              <w:spacing w:after="200" w:line="360" w:lineRule="auto"/>
              <w:ind w:left="0"/>
              <w:jc w:val="center"/>
              <w:rPr>
                <w:rFonts w:eastAsiaTheme="majorEastAsia" w:cstheme="majorBidi"/>
                <w:bCs/>
                <w:color w:val="000000" w:themeColor="text1"/>
              </w:rPr>
            </w:pPr>
          </w:p>
        </w:tc>
      </w:tr>
    </w:tbl>
    <w:p w14:paraId="6E731355" w14:textId="420ADF1A" w:rsidR="0094110F" w:rsidRPr="002D785A" w:rsidRDefault="0094110F" w:rsidP="002D785A">
      <w:pPr>
        <w:spacing w:line="360" w:lineRule="auto"/>
        <w:rPr>
          <w:rFonts w:eastAsiaTheme="majorEastAsia" w:cstheme="majorBidi"/>
          <w:bCs/>
          <w:color w:val="000000" w:themeColor="text1"/>
        </w:rPr>
      </w:pPr>
    </w:p>
    <w:p w14:paraId="46EB7159" w14:textId="77777777" w:rsidR="003D7C0C" w:rsidRPr="00CE1017" w:rsidRDefault="003D7C0C" w:rsidP="003D7C0C">
      <w:pPr>
        <w:spacing w:line="360" w:lineRule="auto"/>
        <w:rPr>
          <w:sz w:val="2"/>
          <w:szCs w:val="2"/>
        </w:rPr>
      </w:pPr>
    </w:p>
    <w:sectPr w:rsidR="003D7C0C" w:rsidRPr="00CE1017" w:rsidSect="00DC2C23">
      <w:headerReference w:type="default" r:id="rId13"/>
      <w:footerReference w:type="default" r:id="rId14"/>
      <w:pgSz w:w="11906" w:h="16838" w:code="9"/>
      <w:pgMar w:top="1588" w:right="1134" w:bottom="1247" w:left="1134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25EE8" w14:textId="77777777" w:rsidR="008A0F98" w:rsidRDefault="008A0F98" w:rsidP="00217C9B">
      <w:r>
        <w:separator/>
      </w:r>
    </w:p>
  </w:endnote>
  <w:endnote w:type="continuationSeparator" w:id="0">
    <w:p w14:paraId="0196B051" w14:textId="77777777" w:rsidR="008A0F98" w:rsidRDefault="008A0F98" w:rsidP="0021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2052833"/>
      <w:docPartObj>
        <w:docPartGallery w:val="Page Numbers (Bottom of Page)"/>
        <w:docPartUnique/>
      </w:docPartObj>
    </w:sdtPr>
    <w:sdtEndPr/>
    <w:sdtContent>
      <w:sdt>
        <w:sdtPr>
          <w:id w:val="267666835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0898D78" w14:textId="77777777" w:rsidR="00F56281" w:rsidRPr="002E1E4D" w:rsidRDefault="00F56281" w:rsidP="00F56281">
            <w:pPr>
              <w:pStyle w:val="Fuzeile"/>
              <w:pBdr>
                <w:top w:val="single" w:sz="4" w:space="1" w:color="auto"/>
              </w:pBdr>
              <w:spacing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Quelle: Bildungsserver Sachsen-Anhalt (http://www.bildung-lsa.de) | Lizenz: Creative Commons (CC BY-SA 3.0)</w:t>
            </w:r>
          </w:p>
          <w:p w14:paraId="1C83A50C" w14:textId="0136C885" w:rsidR="00282837" w:rsidRDefault="00F56281" w:rsidP="00630873">
            <w:pPr>
              <w:pStyle w:val="Fuzeile"/>
              <w:spacing w:before="120"/>
              <w:jc w:val="center"/>
            </w:pPr>
            <w:r w:rsidRPr="00CF2443">
              <w:rPr>
                <w:sz w:val="20"/>
                <w:szCs w:val="20"/>
              </w:rPr>
              <w:fldChar w:fldCharType="begin"/>
            </w:r>
            <w:r w:rsidRPr="00CF2443">
              <w:rPr>
                <w:sz w:val="20"/>
                <w:szCs w:val="20"/>
              </w:rPr>
              <w:instrText>PAGE   \* MERGEFORMAT</w:instrText>
            </w:r>
            <w:r w:rsidRPr="00CF2443">
              <w:rPr>
                <w:sz w:val="20"/>
                <w:szCs w:val="20"/>
              </w:rPr>
              <w:fldChar w:fldCharType="separate"/>
            </w:r>
            <w:r w:rsidR="00B7267A">
              <w:rPr>
                <w:noProof/>
                <w:sz w:val="20"/>
                <w:szCs w:val="20"/>
              </w:rPr>
              <w:t>4</w:t>
            </w:r>
            <w:r w:rsidRPr="00CF2443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D785F" w14:textId="77777777" w:rsidR="008A0F98" w:rsidRDefault="008A0F98" w:rsidP="00217C9B">
      <w:r>
        <w:separator/>
      </w:r>
    </w:p>
  </w:footnote>
  <w:footnote w:type="continuationSeparator" w:id="0">
    <w:p w14:paraId="4F0DAEF9" w14:textId="77777777" w:rsidR="008A0F98" w:rsidRDefault="008A0F98" w:rsidP="0021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926C" w14:textId="5B443A3A" w:rsidR="00282837" w:rsidRPr="00F56281" w:rsidRDefault="00F56281" w:rsidP="00F56281">
    <w:pPr>
      <w:pStyle w:val="Kopfzeile"/>
      <w:pBdr>
        <w:bottom w:val="single" w:sz="4" w:space="1" w:color="auto"/>
      </w:pBdr>
      <w:jc w:val="right"/>
      <w:rPr>
        <w:sz w:val="20"/>
        <w:szCs w:val="20"/>
        <w:u w:val="single"/>
      </w:rPr>
    </w:pPr>
    <w:r w:rsidRPr="00F56281">
      <w:rPr>
        <w:sz w:val="20"/>
        <w:szCs w:val="20"/>
      </w:rPr>
      <w:t>Hinweise für die Lehrkraft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8E2"/>
    <w:multiLevelType w:val="hybridMultilevel"/>
    <w:tmpl w:val="53E84CCA"/>
    <w:lvl w:ilvl="0" w:tplc="B13A8B1A">
      <w:start w:val="1"/>
      <w:numFmt w:val="bullet"/>
      <w:pStyle w:val="TabellePunk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20228"/>
    <w:multiLevelType w:val="hybridMultilevel"/>
    <w:tmpl w:val="E372252C"/>
    <w:lvl w:ilvl="0" w:tplc="C1AC86F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EF9"/>
    <w:multiLevelType w:val="hybridMultilevel"/>
    <w:tmpl w:val="64662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1390"/>
    <w:multiLevelType w:val="hybridMultilevel"/>
    <w:tmpl w:val="A35A52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3D74"/>
    <w:multiLevelType w:val="hybridMultilevel"/>
    <w:tmpl w:val="A87E5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62926"/>
    <w:multiLevelType w:val="hybridMultilevel"/>
    <w:tmpl w:val="BFC6B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5427E"/>
    <w:multiLevelType w:val="hybridMultilevel"/>
    <w:tmpl w:val="44CCD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7CA"/>
    <w:multiLevelType w:val="hybridMultilevel"/>
    <w:tmpl w:val="C72C9438"/>
    <w:lvl w:ilvl="0" w:tplc="421820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39FC"/>
    <w:multiLevelType w:val="hybridMultilevel"/>
    <w:tmpl w:val="740C57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6347"/>
    <w:multiLevelType w:val="hybridMultilevel"/>
    <w:tmpl w:val="AA167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2681F"/>
    <w:multiLevelType w:val="hybridMultilevel"/>
    <w:tmpl w:val="5F525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6E36"/>
    <w:multiLevelType w:val="hybridMultilevel"/>
    <w:tmpl w:val="9822D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44167"/>
    <w:multiLevelType w:val="hybridMultilevel"/>
    <w:tmpl w:val="AE601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967B7"/>
    <w:multiLevelType w:val="hybridMultilevel"/>
    <w:tmpl w:val="24042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63E1A"/>
    <w:multiLevelType w:val="hybridMultilevel"/>
    <w:tmpl w:val="4172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505CB"/>
    <w:multiLevelType w:val="hybridMultilevel"/>
    <w:tmpl w:val="3F1CA5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8ACF6">
      <w:start w:val="1979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34247"/>
    <w:multiLevelType w:val="hybridMultilevel"/>
    <w:tmpl w:val="BB08B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449E8"/>
    <w:multiLevelType w:val="hybridMultilevel"/>
    <w:tmpl w:val="031A3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1742B"/>
    <w:multiLevelType w:val="hybridMultilevel"/>
    <w:tmpl w:val="E668E11E"/>
    <w:lvl w:ilvl="0" w:tplc="B2EE04BC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6CF5215"/>
    <w:multiLevelType w:val="hybridMultilevel"/>
    <w:tmpl w:val="BF0CB526"/>
    <w:lvl w:ilvl="0" w:tplc="789A3D68">
      <w:start w:val="2"/>
      <w:numFmt w:val="bullet"/>
      <w:pStyle w:val="FormatvorlageUnteraufgabenMusterTransparentElfenbein"/>
      <w:lvlText w:val="–"/>
      <w:lvlJc w:val="left"/>
      <w:pPr>
        <w:tabs>
          <w:tab w:val="num" w:pos="357"/>
        </w:tabs>
        <w:ind w:left="357" w:hanging="357"/>
      </w:pPr>
      <w:rPr>
        <w:rFonts w:ascii="Arial" w:eastAsia="Comic Sans MS" w:hAnsi="Arial" w:hint="default"/>
      </w:rPr>
    </w:lvl>
    <w:lvl w:ilvl="1" w:tplc="0407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22D96"/>
    <w:multiLevelType w:val="hybridMultilevel"/>
    <w:tmpl w:val="CCD81B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52643"/>
    <w:multiLevelType w:val="hybridMultilevel"/>
    <w:tmpl w:val="599E78EE"/>
    <w:lvl w:ilvl="0" w:tplc="9F3C7074">
      <w:start w:val="1"/>
      <w:numFmt w:val="bullet"/>
      <w:pStyle w:val="TabelleStrich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A435A"/>
    <w:multiLevelType w:val="hybridMultilevel"/>
    <w:tmpl w:val="0CF6A2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97053"/>
    <w:multiLevelType w:val="hybridMultilevel"/>
    <w:tmpl w:val="B4B2A034"/>
    <w:lvl w:ilvl="0" w:tplc="61A220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A42717"/>
    <w:multiLevelType w:val="hybridMultilevel"/>
    <w:tmpl w:val="1458C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1150C"/>
    <w:multiLevelType w:val="hybridMultilevel"/>
    <w:tmpl w:val="D056139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B4CE3"/>
    <w:multiLevelType w:val="hybridMultilevel"/>
    <w:tmpl w:val="FBD00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A720F"/>
    <w:multiLevelType w:val="hybridMultilevel"/>
    <w:tmpl w:val="0DCEF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83E11"/>
    <w:multiLevelType w:val="hybridMultilevel"/>
    <w:tmpl w:val="9F44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4E06"/>
    <w:multiLevelType w:val="hybridMultilevel"/>
    <w:tmpl w:val="0B16C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61612"/>
    <w:multiLevelType w:val="hybridMultilevel"/>
    <w:tmpl w:val="5700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934BD"/>
    <w:multiLevelType w:val="hybridMultilevel"/>
    <w:tmpl w:val="CA3AAB84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696C2FCA"/>
    <w:multiLevelType w:val="hybridMultilevel"/>
    <w:tmpl w:val="ED906A9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6A42C6C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/>
        <w:color w:val="000000" w:themeColor="text1"/>
      </w:rPr>
    </w:lvl>
    <w:lvl w:ilvl="2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77E44"/>
    <w:multiLevelType w:val="hybridMultilevel"/>
    <w:tmpl w:val="EB76B716"/>
    <w:lvl w:ilvl="0" w:tplc="82DA7B1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C7605"/>
    <w:multiLevelType w:val="hybridMultilevel"/>
    <w:tmpl w:val="2EBEA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13C6C"/>
    <w:multiLevelType w:val="hybridMultilevel"/>
    <w:tmpl w:val="CACC72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84301B"/>
    <w:multiLevelType w:val="hybridMultilevel"/>
    <w:tmpl w:val="7F5ED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11"/>
  </w:num>
  <w:num w:numId="5">
    <w:abstractNumId w:val="23"/>
  </w:num>
  <w:num w:numId="6">
    <w:abstractNumId w:val="8"/>
  </w:num>
  <w:num w:numId="7">
    <w:abstractNumId w:val="4"/>
  </w:num>
  <w:num w:numId="8">
    <w:abstractNumId w:val="6"/>
  </w:num>
  <w:num w:numId="9">
    <w:abstractNumId w:val="12"/>
  </w:num>
  <w:num w:numId="10">
    <w:abstractNumId w:val="28"/>
  </w:num>
  <w:num w:numId="11">
    <w:abstractNumId w:val="7"/>
  </w:num>
  <w:num w:numId="12">
    <w:abstractNumId w:val="35"/>
  </w:num>
  <w:num w:numId="13">
    <w:abstractNumId w:val="3"/>
  </w:num>
  <w:num w:numId="14">
    <w:abstractNumId w:val="32"/>
  </w:num>
  <w:num w:numId="15">
    <w:abstractNumId w:val="20"/>
  </w:num>
  <w:num w:numId="16">
    <w:abstractNumId w:val="25"/>
  </w:num>
  <w:num w:numId="17">
    <w:abstractNumId w:val="24"/>
  </w:num>
  <w:num w:numId="18">
    <w:abstractNumId w:val="22"/>
  </w:num>
  <w:num w:numId="19">
    <w:abstractNumId w:val="34"/>
  </w:num>
  <w:num w:numId="20">
    <w:abstractNumId w:val="10"/>
  </w:num>
  <w:num w:numId="21">
    <w:abstractNumId w:val="27"/>
  </w:num>
  <w:num w:numId="22">
    <w:abstractNumId w:val="16"/>
  </w:num>
  <w:num w:numId="23">
    <w:abstractNumId w:val="14"/>
  </w:num>
  <w:num w:numId="24">
    <w:abstractNumId w:val="26"/>
  </w:num>
  <w:num w:numId="25">
    <w:abstractNumId w:val="2"/>
  </w:num>
  <w:num w:numId="26">
    <w:abstractNumId w:val="29"/>
  </w:num>
  <w:num w:numId="27">
    <w:abstractNumId w:val="9"/>
  </w:num>
  <w:num w:numId="28">
    <w:abstractNumId w:val="17"/>
  </w:num>
  <w:num w:numId="29">
    <w:abstractNumId w:val="30"/>
  </w:num>
  <w:num w:numId="30">
    <w:abstractNumId w:val="15"/>
  </w:num>
  <w:num w:numId="31">
    <w:abstractNumId w:val="5"/>
  </w:num>
  <w:num w:numId="32">
    <w:abstractNumId w:val="36"/>
  </w:num>
  <w:num w:numId="33">
    <w:abstractNumId w:val="31"/>
  </w:num>
  <w:num w:numId="34">
    <w:abstractNumId w:val="13"/>
  </w:num>
  <w:num w:numId="35">
    <w:abstractNumId w:val="33"/>
  </w:num>
  <w:num w:numId="36">
    <w:abstractNumId w:val="18"/>
  </w:num>
  <w:num w:numId="37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13"/>
    <w:rsid w:val="00001D02"/>
    <w:rsid w:val="00002125"/>
    <w:rsid w:val="000175FF"/>
    <w:rsid w:val="000366C3"/>
    <w:rsid w:val="00050A23"/>
    <w:rsid w:val="000550A5"/>
    <w:rsid w:val="0005790F"/>
    <w:rsid w:val="000962C7"/>
    <w:rsid w:val="000B0EA0"/>
    <w:rsid w:val="000C2B29"/>
    <w:rsid w:val="000C39D2"/>
    <w:rsid w:val="000D590D"/>
    <w:rsid w:val="000E3631"/>
    <w:rsid w:val="000E5BC1"/>
    <w:rsid w:val="000E5EDB"/>
    <w:rsid w:val="000F7557"/>
    <w:rsid w:val="00100618"/>
    <w:rsid w:val="001200D4"/>
    <w:rsid w:val="0014235C"/>
    <w:rsid w:val="001569D0"/>
    <w:rsid w:val="00184460"/>
    <w:rsid w:val="00186833"/>
    <w:rsid w:val="001A1139"/>
    <w:rsid w:val="001A5DFB"/>
    <w:rsid w:val="001B0FDD"/>
    <w:rsid w:val="001B7F64"/>
    <w:rsid w:val="001D2086"/>
    <w:rsid w:val="001F2A55"/>
    <w:rsid w:val="0020748E"/>
    <w:rsid w:val="00214D99"/>
    <w:rsid w:val="00217C9B"/>
    <w:rsid w:val="00224191"/>
    <w:rsid w:val="00226152"/>
    <w:rsid w:val="0022759F"/>
    <w:rsid w:val="0023253F"/>
    <w:rsid w:val="00237152"/>
    <w:rsid w:val="00244A8A"/>
    <w:rsid w:val="00272C01"/>
    <w:rsid w:val="00273BD7"/>
    <w:rsid w:val="00274883"/>
    <w:rsid w:val="00275CDC"/>
    <w:rsid w:val="00282837"/>
    <w:rsid w:val="00282E66"/>
    <w:rsid w:val="002841A7"/>
    <w:rsid w:val="002878B4"/>
    <w:rsid w:val="002B0381"/>
    <w:rsid w:val="002C0241"/>
    <w:rsid w:val="002C63DB"/>
    <w:rsid w:val="002C782B"/>
    <w:rsid w:val="002C78EF"/>
    <w:rsid w:val="002D134B"/>
    <w:rsid w:val="002D785A"/>
    <w:rsid w:val="002E4FE9"/>
    <w:rsid w:val="002F6D2E"/>
    <w:rsid w:val="003009D8"/>
    <w:rsid w:val="003050AE"/>
    <w:rsid w:val="0032215F"/>
    <w:rsid w:val="00326AEA"/>
    <w:rsid w:val="003525BE"/>
    <w:rsid w:val="003552C8"/>
    <w:rsid w:val="003575B6"/>
    <w:rsid w:val="0037250A"/>
    <w:rsid w:val="00373021"/>
    <w:rsid w:val="00374ABE"/>
    <w:rsid w:val="00380852"/>
    <w:rsid w:val="00391C23"/>
    <w:rsid w:val="003C75B7"/>
    <w:rsid w:val="003D7C0C"/>
    <w:rsid w:val="003F2748"/>
    <w:rsid w:val="003F5F63"/>
    <w:rsid w:val="00414EDE"/>
    <w:rsid w:val="00430623"/>
    <w:rsid w:val="00444D1A"/>
    <w:rsid w:val="00451201"/>
    <w:rsid w:val="0046180F"/>
    <w:rsid w:val="00464D71"/>
    <w:rsid w:val="00474179"/>
    <w:rsid w:val="00475ADA"/>
    <w:rsid w:val="00481E70"/>
    <w:rsid w:val="0049496A"/>
    <w:rsid w:val="004A43DB"/>
    <w:rsid w:val="004B614F"/>
    <w:rsid w:val="004C46E0"/>
    <w:rsid w:val="004D7EFF"/>
    <w:rsid w:val="0050119E"/>
    <w:rsid w:val="00511629"/>
    <w:rsid w:val="00533EA8"/>
    <w:rsid w:val="00545BFF"/>
    <w:rsid w:val="0055665C"/>
    <w:rsid w:val="00561F93"/>
    <w:rsid w:val="00586011"/>
    <w:rsid w:val="005F7D1D"/>
    <w:rsid w:val="00613B1F"/>
    <w:rsid w:val="00620EEE"/>
    <w:rsid w:val="006215C3"/>
    <w:rsid w:val="00630873"/>
    <w:rsid w:val="006346A9"/>
    <w:rsid w:val="006548F5"/>
    <w:rsid w:val="00657341"/>
    <w:rsid w:val="00673D46"/>
    <w:rsid w:val="0069254F"/>
    <w:rsid w:val="00696C92"/>
    <w:rsid w:val="006B3553"/>
    <w:rsid w:val="006C523B"/>
    <w:rsid w:val="006D02D2"/>
    <w:rsid w:val="006D072F"/>
    <w:rsid w:val="006D7019"/>
    <w:rsid w:val="00704CA6"/>
    <w:rsid w:val="0072176C"/>
    <w:rsid w:val="00740FE7"/>
    <w:rsid w:val="00741DA0"/>
    <w:rsid w:val="0075343B"/>
    <w:rsid w:val="00761513"/>
    <w:rsid w:val="007A25ED"/>
    <w:rsid w:val="007B65C8"/>
    <w:rsid w:val="007C06DE"/>
    <w:rsid w:val="007C77A7"/>
    <w:rsid w:val="007D2746"/>
    <w:rsid w:val="007D2BF8"/>
    <w:rsid w:val="007D48D7"/>
    <w:rsid w:val="007E0CB5"/>
    <w:rsid w:val="007E3DD8"/>
    <w:rsid w:val="007F772A"/>
    <w:rsid w:val="00800B2A"/>
    <w:rsid w:val="00802D87"/>
    <w:rsid w:val="00832ACD"/>
    <w:rsid w:val="008355DD"/>
    <w:rsid w:val="00835FCB"/>
    <w:rsid w:val="00852883"/>
    <w:rsid w:val="00857F0B"/>
    <w:rsid w:val="00884EAA"/>
    <w:rsid w:val="008860A6"/>
    <w:rsid w:val="008A0F98"/>
    <w:rsid w:val="008A2277"/>
    <w:rsid w:val="008B4D50"/>
    <w:rsid w:val="008C01A3"/>
    <w:rsid w:val="008E6CFA"/>
    <w:rsid w:val="008F408F"/>
    <w:rsid w:val="00907699"/>
    <w:rsid w:val="00923AB4"/>
    <w:rsid w:val="0092426E"/>
    <w:rsid w:val="009354B7"/>
    <w:rsid w:val="009406AB"/>
    <w:rsid w:val="0094110F"/>
    <w:rsid w:val="009569DA"/>
    <w:rsid w:val="00961665"/>
    <w:rsid w:val="0098258A"/>
    <w:rsid w:val="00991480"/>
    <w:rsid w:val="009A3772"/>
    <w:rsid w:val="009A6915"/>
    <w:rsid w:val="009C0AD9"/>
    <w:rsid w:val="009C621F"/>
    <w:rsid w:val="009E2A23"/>
    <w:rsid w:val="009E6A78"/>
    <w:rsid w:val="00A01F3E"/>
    <w:rsid w:val="00A1668A"/>
    <w:rsid w:val="00A167E1"/>
    <w:rsid w:val="00A23695"/>
    <w:rsid w:val="00A33E07"/>
    <w:rsid w:val="00A3495D"/>
    <w:rsid w:val="00A42DA8"/>
    <w:rsid w:val="00A51564"/>
    <w:rsid w:val="00A61138"/>
    <w:rsid w:val="00A748FB"/>
    <w:rsid w:val="00A901A7"/>
    <w:rsid w:val="00A91F16"/>
    <w:rsid w:val="00A927CA"/>
    <w:rsid w:val="00A9497B"/>
    <w:rsid w:val="00AA4498"/>
    <w:rsid w:val="00AC21FB"/>
    <w:rsid w:val="00AC3941"/>
    <w:rsid w:val="00AC5BD0"/>
    <w:rsid w:val="00AC62B1"/>
    <w:rsid w:val="00AD60F0"/>
    <w:rsid w:val="00AF4C24"/>
    <w:rsid w:val="00B10499"/>
    <w:rsid w:val="00B10D69"/>
    <w:rsid w:val="00B35180"/>
    <w:rsid w:val="00B40460"/>
    <w:rsid w:val="00B43BF5"/>
    <w:rsid w:val="00B446D6"/>
    <w:rsid w:val="00B6518B"/>
    <w:rsid w:val="00B7267A"/>
    <w:rsid w:val="00B77EC0"/>
    <w:rsid w:val="00B91A77"/>
    <w:rsid w:val="00B91FFC"/>
    <w:rsid w:val="00B9372B"/>
    <w:rsid w:val="00BA31E6"/>
    <w:rsid w:val="00BB1A3C"/>
    <w:rsid w:val="00BC1023"/>
    <w:rsid w:val="00BF363D"/>
    <w:rsid w:val="00BF5861"/>
    <w:rsid w:val="00C006B3"/>
    <w:rsid w:val="00C023A1"/>
    <w:rsid w:val="00C02E67"/>
    <w:rsid w:val="00C213D9"/>
    <w:rsid w:val="00C33396"/>
    <w:rsid w:val="00C5567B"/>
    <w:rsid w:val="00C60FD7"/>
    <w:rsid w:val="00C872D3"/>
    <w:rsid w:val="00C92C94"/>
    <w:rsid w:val="00CB2BFD"/>
    <w:rsid w:val="00CC2411"/>
    <w:rsid w:val="00CC6AA3"/>
    <w:rsid w:val="00CD64B9"/>
    <w:rsid w:val="00CE1017"/>
    <w:rsid w:val="00CE4216"/>
    <w:rsid w:val="00D11E12"/>
    <w:rsid w:val="00D325C3"/>
    <w:rsid w:val="00D619CF"/>
    <w:rsid w:val="00D6370E"/>
    <w:rsid w:val="00DB4BB4"/>
    <w:rsid w:val="00DB67DD"/>
    <w:rsid w:val="00DC2C23"/>
    <w:rsid w:val="00DC7196"/>
    <w:rsid w:val="00DE3C02"/>
    <w:rsid w:val="00DE76DF"/>
    <w:rsid w:val="00E36FC0"/>
    <w:rsid w:val="00E42311"/>
    <w:rsid w:val="00E4321A"/>
    <w:rsid w:val="00E44FC4"/>
    <w:rsid w:val="00E50CA1"/>
    <w:rsid w:val="00E722D0"/>
    <w:rsid w:val="00E82855"/>
    <w:rsid w:val="00EA4BED"/>
    <w:rsid w:val="00EA5FF6"/>
    <w:rsid w:val="00EB034B"/>
    <w:rsid w:val="00EB165F"/>
    <w:rsid w:val="00ED0F6F"/>
    <w:rsid w:val="00EE5416"/>
    <w:rsid w:val="00F013C6"/>
    <w:rsid w:val="00F244F2"/>
    <w:rsid w:val="00F4426C"/>
    <w:rsid w:val="00F56281"/>
    <w:rsid w:val="00F634F5"/>
    <w:rsid w:val="00FA1CF3"/>
    <w:rsid w:val="00FA21ED"/>
    <w:rsid w:val="00FA708B"/>
    <w:rsid w:val="00FA77DF"/>
    <w:rsid w:val="00FB0436"/>
    <w:rsid w:val="00FD40E6"/>
    <w:rsid w:val="00FD7BDB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AED39A7"/>
  <w15:docId w15:val="{240245D2-A306-564D-BDDA-A6BB2A2C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772A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761513"/>
    <w:pPr>
      <w:keepNext/>
      <w:spacing w:after="120" w:line="360" w:lineRule="auto"/>
      <w:ind w:left="567" w:hanging="567"/>
      <w:outlineLvl w:val="0"/>
    </w:pPr>
    <w:rPr>
      <w:rFonts w:eastAsia="Times New Roman" w:cs="Arial"/>
      <w:b/>
      <w:bCs/>
      <w:sz w:val="32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61513"/>
    <w:pPr>
      <w:keepNext/>
      <w:spacing w:before="120" w:after="120" w:line="360" w:lineRule="auto"/>
      <w:ind w:left="851" w:hanging="851"/>
      <w:outlineLvl w:val="1"/>
    </w:pPr>
    <w:rPr>
      <w:rFonts w:eastAsia="Times New Roman" w:cs="Arial"/>
      <w:b/>
      <w:bCs/>
      <w:sz w:val="28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FF6"/>
    <w:pPr>
      <w:keepNext/>
      <w:keepLines/>
      <w:spacing w:after="24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Strich">
    <w:name w:val="Tabelle Strich"/>
    <w:basedOn w:val="Standard"/>
    <w:qFormat/>
    <w:rsid w:val="000E5BC1"/>
    <w:pPr>
      <w:numPr>
        <w:numId w:val="1"/>
      </w:numPr>
    </w:pPr>
    <w:rPr>
      <w:rFonts w:eastAsia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F772A"/>
    <w:pPr>
      <w:ind w:left="720"/>
      <w:contextualSpacing/>
    </w:pPr>
  </w:style>
  <w:style w:type="paragraph" w:customStyle="1" w:styleId="GWB">
    <w:name w:val="GWB"/>
    <w:basedOn w:val="TabelleStrich"/>
    <w:qFormat/>
    <w:rsid w:val="0032215F"/>
    <w:pPr>
      <w:numPr>
        <w:numId w:val="0"/>
      </w:numPr>
      <w:spacing w:before="60" w:after="60"/>
      <w:jc w:val="center"/>
    </w:pPr>
    <w:rPr>
      <w:b/>
    </w:rPr>
  </w:style>
  <w:style w:type="character" w:customStyle="1" w:styleId="berschrift1Zchn">
    <w:name w:val="Überschrift 1 Zchn"/>
    <w:basedOn w:val="Absatz-Standardschriftart"/>
    <w:link w:val="berschrift1"/>
    <w:rsid w:val="00761513"/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61513"/>
    <w:rPr>
      <w:rFonts w:ascii="Arial" w:eastAsia="Times New Roman" w:hAnsi="Arial" w:cs="Arial"/>
      <w:b/>
      <w:bCs/>
      <w:sz w:val="28"/>
      <w:szCs w:val="26"/>
      <w:lang w:eastAsia="de-DE"/>
    </w:rPr>
  </w:style>
  <w:style w:type="paragraph" w:customStyle="1" w:styleId="Gegenstand">
    <w:name w:val="Gegenstand"/>
    <w:basedOn w:val="Standard"/>
    <w:link w:val="GegenstandZchn"/>
    <w:rsid w:val="00761513"/>
    <w:pPr>
      <w:pBdr>
        <w:top w:val="single" w:sz="24" w:space="1" w:color="2B582B"/>
        <w:left w:val="single" w:sz="24" w:space="4" w:color="2B582B"/>
        <w:bottom w:val="single" w:sz="24" w:space="1" w:color="2B582B"/>
        <w:right w:val="single" w:sz="24" w:space="4" w:color="2B582B"/>
      </w:pBdr>
      <w:shd w:val="clear" w:color="auto" w:fill="2B582B"/>
      <w:tabs>
        <w:tab w:val="right" w:pos="8789"/>
      </w:tabs>
      <w:spacing w:after="120"/>
      <w:jc w:val="both"/>
    </w:pPr>
    <w:rPr>
      <w:rFonts w:eastAsia="Times New Roman" w:cs="Times New Roman"/>
      <w:b/>
      <w:color w:val="FFFFFF"/>
      <w:sz w:val="28"/>
      <w:szCs w:val="44"/>
      <w:lang w:eastAsia="de-DE"/>
    </w:rPr>
  </w:style>
  <w:style w:type="paragraph" w:customStyle="1" w:styleId="GegenstandFH">
    <w:name w:val="GegenstandFH"/>
    <w:basedOn w:val="Gegenstand"/>
    <w:link w:val="GegenstandFHZchn"/>
    <w:rsid w:val="00761513"/>
    <w:pPr>
      <w:shd w:val="clear" w:color="auto" w:fill="FFFFFF"/>
    </w:pPr>
  </w:style>
  <w:style w:type="character" w:customStyle="1" w:styleId="GegenstandZchn">
    <w:name w:val="Gegenstand Zchn"/>
    <w:link w:val="Gegenstand"/>
    <w:rsid w:val="00761513"/>
    <w:rPr>
      <w:rFonts w:ascii="Arial" w:eastAsia="Times New Roman" w:hAnsi="Arial" w:cs="Times New Roman"/>
      <w:b/>
      <w:color w:val="FFFFFF"/>
      <w:sz w:val="28"/>
      <w:szCs w:val="44"/>
      <w:shd w:val="clear" w:color="auto" w:fill="2B582B"/>
      <w:lang w:eastAsia="de-DE"/>
    </w:rPr>
  </w:style>
  <w:style w:type="character" w:customStyle="1" w:styleId="GegenstandFHZchn">
    <w:name w:val="GegenstandFH Zchn"/>
    <w:basedOn w:val="GegenstandZchn"/>
    <w:link w:val="GegenstandFH"/>
    <w:rsid w:val="00761513"/>
    <w:rPr>
      <w:rFonts w:ascii="Arial" w:eastAsia="Times New Roman" w:hAnsi="Arial" w:cs="Times New Roman"/>
      <w:b/>
      <w:color w:val="FFFFFF"/>
      <w:sz w:val="28"/>
      <w:szCs w:val="44"/>
      <w:shd w:val="clear" w:color="auto" w:fill="FFFFFF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FF6"/>
    <w:rPr>
      <w:rFonts w:ascii="Arial" w:eastAsiaTheme="majorEastAsia" w:hAnsi="Arial" w:cstheme="majorBidi"/>
      <w:b/>
      <w:bCs/>
      <w:color w:val="000000" w:themeColor="text1"/>
      <w:sz w:val="26"/>
    </w:rPr>
  </w:style>
  <w:style w:type="character" w:styleId="Zeilennummer">
    <w:name w:val="line number"/>
    <w:basedOn w:val="Absatz-Standardschriftart"/>
    <w:uiPriority w:val="99"/>
    <w:semiHidden/>
    <w:unhideWhenUsed/>
    <w:rsid w:val="000021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5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5AD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619CF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E0CB5"/>
    <w:pPr>
      <w:keepLines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D11E12"/>
    <w:pPr>
      <w:tabs>
        <w:tab w:val="right" w:leader="dot" w:pos="9639"/>
      </w:tabs>
      <w:spacing w:before="120"/>
      <w:ind w:left="851" w:right="284" w:hanging="851"/>
    </w:pPr>
  </w:style>
  <w:style w:type="paragraph" w:styleId="Verzeichnis2">
    <w:name w:val="toc 2"/>
    <w:basedOn w:val="Standard"/>
    <w:next w:val="Standard"/>
    <w:autoRedefine/>
    <w:uiPriority w:val="39"/>
    <w:unhideWhenUsed/>
    <w:rsid w:val="00961665"/>
    <w:pPr>
      <w:tabs>
        <w:tab w:val="right" w:leader="dot" w:pos="9639"/>
      </w:tabs>
      <w:spacing w:before="120"/>
      <w:ind w:left="851" w:right="284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961665"/>
    <w:pPr>
      <w:tabs>
        <w:tab w:val="right" w:pos="9639"/>
      </w:tabs>
      <w:spacing w:before="60"/>
      <w:ind w:left="851" w:right="284"/>
    </w:pPr>
    <w:rPr>
      <w:noProof/>
    </w:rPr>
  </w:style>
  <w:style w:type="paragraph" w:customStyle="1" w:styleId="FormatvorlageUnteraufgabenMusterTransparentElfenbein">
    <w:name w:val="Formatvorlage Unteraufgaben + Muster: Transparent (Elfenbein)"/>
    <w:basedOn w:val="Standard"/>
    <w:rsid w:val="00D11E12"/>
    <w:pPr>
      <w:numPr>
        <w:numId w:val="2"/>
      </w:numPr>
    </w:pPr>
    <w:rPr>
      <w:rFonts w:eastAsia="Times New Roman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FA2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17C9B"/>
    <w:pPr>
      <w:spacing w:before="60" w:after="60"/>
      <w:ind w:left="397" w:hanging="397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217C9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17C9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D48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D48D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D48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8D7"/>
    <w:rPr>
      <w:rFonts w:ascii="Arial" w:hAnsi="Arial"/>
    </w:rPr>
  </w:style>
  <w:style w:type="paragraph" w:customStyle="1" w:styleId="TabellePunkt">
    <w:name w:val="Tabelle Punkt"/>
    <w:basedOn w:val="TabelleStrich"/>
    <w:qFormat/>
    <w:rsid w:val="00B91A77"/>
    <w:pPr>
      <w:numPr>
        <w:numId w:val="3"/>
      </w:numPr>
      <w:spacing w:line="360" w:lineRule="auto"/>
      <w:ind w:left="714" w:hanging="357"/>
    </w:pPr>
  </w:style>
  <w:style w:type="paragraph" w:styleId="StandardWeb">
    <w:name w:val="Normal (Web)"/>
    <w:basedOn w:val="Standard"/>
    <w:uiPriority w:val="99"/>
    <w:unhideWhenUsed/>
    <w:rsid w:val="001569D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69254F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62C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0962C7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962C7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2C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2C7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5790F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5DFB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A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7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itzeugen-portal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1p.de/e1g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1p.de/x55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D0ED-B5FC-4A23-8C76-D3B9D652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LISA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Siegfried Both</dc:creator>
  <cp:lastModifiedBy>Neubauer, Andrea</cp:lastModifiedBy>
  <cp:revision>19</cp:revision>
  <cp:lastPrinted>2020-11-24T13:11:00Z</cp:lastPrinted>
  <dcterms:created xsi:type="dcterms:W3CDTF">2020-07-10T07:55:00Z</dcterms:created>
  <dcterms:modified xsi:type="dcterms:W3CDTF">2020-11-24T13:12:00Z</dcterms:modified>
</cp:coreProperties>
</file>