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3B2" w:rsidRPr="005947F9" w:rsidRDefault="000E53B2" w:rsidP="000E53B2">
      <w:pPr>
        <w:spacing w:line="240" w:lineRule="auto"/>
        <w:rPr>
          <w:b/>
          <w:bCs/>
          <w:sz w:val="28"/>
          <w:szCs w:val="28"/>
        </w:rPr>
      </w:pPr>
      <w:bookmarkStart w:id="0" w:name="_Toc443479823"/>
      <w:r w:rsidRPr="005947F9">
        <w:rPr>
          <w:b/>
          <w:bCs/>
          <w:sz w:val="28"/>
          <w:szCs w:val="28"/>
        </w:rPr>
        <w:t>Aufgabe</w:t>
      </w:r>
      <w:bookmarkStart w:id="1" w:name="_GoBack"/>
      <w:bookmarkEnd w:id="1"/>
    </w:p>
    <w:p w:rsidR="000E53B2" w:rsidRDefault="000E53B2" w:rsidP="000E53B2">
      <w:pPr>
        <w:spacing w:line="240" w:lineRule="auto"/>
      </w:pPr>
      <w:r w:rsidRPr="001E5CB1">
        <w:rPr>
          <w:rFonts w:cs="Arial"/>
          <w:noProof/>
          <w:lang w:eastAsia="de-DE"/>
        </w:rPr>
        <w:drawing>
          <wp:anchor distT="0" distB="0" distL="114300" distR="114300" simplePos="0" relativeHeight="251659264" behindDoc="0" locked="0" layoutInCell="1" allowOverlap="1" wp14:anchorId="46FCF363" wp14:editId="711203C4">
            <wp:simplePos x="0" y="0"/>
            <wp:positionH relativeFrom="margin">
              <wp:posOffset>3672840</wp:posOffset>
            </wp:positionH>
            <wp:positionV relativeFrom="margin">
              <wp:posOffset>343535</wp:posOffset>
            </wp:positionV>
            <wp:extent cx="2386330" cy="2239010"/>
            <wp:effectExtent l="25400" t="25400" r="26670" b="21590"/>
            <wp:wrapSquare wrapText="bothSides"/>
            <wp:docPr id="2" name="Grafik 2" descr="Ein Bild, das Tisch, Kamera, verschieden, Anzei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6330" cy="2239010"/>
                    </a:xfrm>
                    <a:prstGeom prst="rect">
                      <a:avLst/>
                    </a:prstGeom>
                    <a:noFill/>
                    <a:ln w="22225">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139227</wp:posOffset>
                </wp:positionV>
                <wp:extent cx="3668232" cy="2912760"/>
                <wp:effectExtent l="0" t="0" r="2540" b="0"/>
                <wp:wrapNone/>
                <wp:docPr id="1" name="Textfeld 1"/>
                <wp:cNvGraphicFramePr/>
                <a:graphic xmlns:a="http://schemas.openxmlformats.org/drawingml/2006/main">
                  <a:graphicData uri="http://schemas.microsoft.com/office/word/2010/wordprocessingShape">
                    <wps:wsp>
                      <wps:cNvSpPr txBox="1"/>
                      <wps:spPr>
                        <a:xfrm>
                          <a:off x="0" y="0"/>
                          <a:ext cx="3668232" cy="2912760"/>
                        </a:xfrm>
                        <a:prstGeom prst="rect">
                          <a:avLst/>
                        </a:prstGeom>
                        <a:solidFill>
                          <a:schemeClr val="lt1"/>
                        </a:solidFill>
                        <a:ln w="6350">
                          <a:noFill/>
                        </a:ln>
                      </wps:spPr>
                      <wps:txbx>
                        <w:txbxContent>
                          <w:p w:rsidR="000E53B2" w:rsidRPr="005947F9" w:rsidRDefault="000E53B2" w:rsidP="000E53B2">
                            <w:pPr>
                              <w:rPr>
                                <w:rFonts w:cs="Arial"/>
                                <w:b/>
                                <w:bCs/>
                              </w:rPr>
                            </w:pPr>
                            <w:r w:rsidRPr="005E62DD">
                              <w:rPr>
                                <w:rFonts w:cs="Arial"/>
                                <w:b/>
                                <w:bCs/>
                              </w:rPr>
                              <w:t>Rahmensituation:</w:t>
                            </w:r>
                          </w:p>
                          <w:p w:rsidR="000E53B2" w:rsidRDefault="000E53B2" w:rsidP="000E53B2">
                            <w:pPr>
                              <w:tabs>
                                <w:tab w:val="left" w:pos="7371"/>
                              </w:tabs>
                              <w:spacing w:after="120"/>
                              <w:jc w:val="both"/>
                              <w:rPr>
                                <w:rFonts w:cs="Arial"/>
                              </w:rPr>
                            </w:pPr>
                            <w:r w:rsidRPr="001E5CB1">
                              <w:rPr>
                                <w:rFonts w:cs="Arial"/>
                              </w:rPr>
                              <w:t>Ein Mobilfunkhersteller aus den USA mit Sitz in Silicon Valley produziert und verkauft weltweit seine Produkte. Deshalb wird dieses Unternehmen als Global Player bezeichnet. Um seine Produkte auf den Absatzmärkten günstig verkaufen zu können und wirtschaftlichen Gewinn zu erzielen, werden die Produktionsstätten in Länder mit niedrigen Löhnen angesiedelt. In einem handelsüblichen Smartphone stecken mittlerweile 30 verschiedene Metalle, die wiederum je nach Vorkommen und Förderkosten in den unterschiedlichsten Ländern der Erde abgebaut werden.</w:t>
                            </w:r>
                          </w:p>
                          <w:p w:rsidR="000E53B2" w:rsidRDefault="000E5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feld 1" o:spid="_x0000_s1026" type="#_x0000_t202" style="position:absolute;margin-left:-3.85pt;margin-top:10.95pt;width:288.85pt;height:2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" fillcolor="white [3201]" stroked="f" strokeweight=".5pt">
                <v:textbox>
                  <w:txbxContent>
                    <w:p w:rsidR="000E53B2" w:rsidRPr="005947F9" w:rsidRDefault="000E53B2" w:rsidP="000E53B2">
                      <w:pPr>
                        <w:rPr>
                          <w:rFonts w:cs="Arial"/>
                          <w:b/>
                          <w:bCs/>
                        </w:rPr>
                      </w:pPr>
                      <w:r w:rsidRPr="005E62DD">
                        <w:rPr>
                          <w:rFonts w:cs="Arial"/>
                          <w:b/>
                          <w:bCs/>
                        </w:rPr>
                        <w:t>Rahmensituation:</w:t>
                      </w:r>
                    </w:p>
                    <w:p w:rsidR="000E53B2" w:rsidRDefault="000E53B2" w:rsidP="000E53B2">
                      <w:pPr>
                        <w:tabs>
                          <w:tab w:val="left" w:pos="7371"/>
                        </w:tabs>
                        <w:spacing w:after="120"/>
                        <w:jc w:val="both"/>
                        <w:rPr>
                          <w:rFonts w:cs="Arial"/>
                        </w:rPr>
                      </w:pPr>
                      <w:r w:rsidRPr="001E5CB1">
                        <w:rPr>
                          <w:rFonts w:cs="Arial"/>
                        </w:rPr>
                        <w:t>Ein Mobilfunkhersteller aus den USA mit Sitz in Silicon Valley produziert und verkauft weltweit seine Produkte. Deshalb wird dieses Unternehmen als Global Player bezeichnet. Um seine Produkte auf den Absatzmärkten günstig verkaufen zu können und wirtschaftlichen Gewinn zu erzielen, werden die Produktionsstätten in Länder mit niedrigen Löhnen angesiedelt. In einem handelsüblichen Smartphone stecken mittlerweile 30 verschiedene Metalle, die wiederum je nach Vorkommen und Förderkosten in den unterschiedlichsten Ländern der Erde abgebaut werden.</w:t>
                      </w:r>
                    </w:p>
                    <w:p w:rsidR="000E53B2" w:rsidRDefault="000E53B2"/>
                  </w:txbxContent>
                </v:textbox>
              </v:shape>
            </w:pict>
          </mc:Fallback>
        </mc:AlternateContent>
      </w:r>
    </w:p>
    <w:p w:rsidR="000E53B2" w:rsidRDefault="000E53B2" w:rsidP="000E53B2">
      <w:pPr>
        <w:spacing w:line="240" w:lineRule="auto"/>
      </w:pPr>
    </w:p>
    <w:p w:rsidR="000E53B2" w:rsidRDefault="000E53B2" w:rsidP="000E53B2">
      <w:pPr>
        <w:spacing w:line="240" w:lineRule="auto"/>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r>
        <w:rPr>
          <w:rFonts w:cs="Arial"/>
          <w:noProof/>
          <w:lang w:eastAsia="de-DE"/>
        </w:rPr>
        <mc:AlternateContent>
          <mc:Choice Requires="wps">
            <w:drawing>
              <wp:anchor distT="0" distB="0" distL="114300" distR="114300" simplePos="0" relativeHeight="251667456" behindDoc="0" locked="0" layoutInCell="1" allowOverlap="1" wp14:anchorId="0CD617C8">
                <wp:simplePos x="0" y="0"/>
                <wp:positionH relativeFrom="column">
                  <wp:posOffset>3675749</wp:posOffset>
                </wp:positionH>
                <wp:positionV relativeFrom="paragraph">
                  <wp:posOffset>72523</wp:posOffset>
                </wp:positionV>
                <wp:extent cx="2390140" cy="669290"/>
                <wp:effectExtent l="0" t="0" r="0" b="3810"/>
                <wp:wrapThrough wrapText="bothSides">
                  <wp:wrapPolygon edited="0">
                    <wp:start x="0" y="0"/>
                    <wp:lineTo x="0" y="21313"/>
                    <wp:lineTo x="21462" y="21313"/>
                    <wp:lineTo x="21462" y="0"/>
                    <wp:lineTo x="0" y="0"/>
                  </wp:wrapPolygon>
                </wp:wrapThrough>
                <wp:docPr id="13" name="Textfeld 13"/>
                <wp:cNvGraphicFramePr/>
                <a:graphic xmlns:a="http://schemas.openxmlformats.org/drawingml/2006/main">
                  <a:graphicData uri="http://schemas.microsoft.com/office/word/2010/wordprocessingShape">
                    <wps:wsp>
                      <wps:cNvSpPr txBox="1"/>
                      <wps:spPr>
                        <a:xfrm>
                          <a:off x="0" y="0"/>
                          <a:ext cx="2390140" cy="669290"/>
                        </a:xfrm>
                        <a:prstGeom prst="rect">
                          <a:avLst/>
                        </a:prstGeom>
                        <a:solidFill>
                          <a:schemeClr val="lt1"/>
                        </a:solidFill>
                        <a:ln w="6350">
                          <a:noFill/>
                        </a:ln>
                      </wps:spPr>
                      <wps:txbx>
                        <w:txbxContent>
                          <w:p w:rsidR="000E53B2" w:rsidRPr="00C616EE" w:rsidRDefault="0085454A" w:rsidP="000E53B2">
                            <w:pPr>
                              <w:rPr>
                                <w:sz w:val="14"/>
                              </w:rPr>
                            </w:pPr>
                            <w:hyperlink r:id="rId6" w:history="1">
                              <w:r w:rsidR="000E53B2" w:rsidRPr="00C616EE">
                                <w:rPr>
                                  <w:rStyle w:val="Hyperlink"/>
                                  <w:sz w:val="14"/>
                                </w:rPr>
                                <w:t>https://i0.wp.com/clipset.20minutos.es/wp-content/uploads/2019/09/fKAZCWrMsHdddyd3.jpg?fit=819%2C600&amp;ssl=1</w:t>
                              </w:r>
                            </w:hyperlink>
                            <w:r w:rsidR="000E53B2" w:rsidRPr="00C616EE">
                              <w:rPr>
                                <w:sz w:val="14"/>
                              </w:rPr>
                              <w:t xml:space="preserve"> (Abrufdatum: 20.03.2020)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CD617C8" id="Textfeld 13" o:spid="_x0000_s1027" type="#_x0000_t202" style="position:absolute;left:0;text-align:left;margin-left:289.45pt;margin-top:5.7pt;width:188.2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" fillcolor="white [3201]" stroked="f" strokeweight=".5pt">
                <v:textbox>
                  <w:txbxContent>
                    <w:p w:rsidR="000E53B2" w:rsidRPr="00C616EE" w:rsidRDefault="000E53B2" w:rsidP="000E53B2">
                      <w:pPr>
                        <w:rPr>
                          <w:sz w:val="14"/>
                        </w:rPr>
                      </w:pPr>
                      <w:hyperlink r:id="rId7" w:history="1">
                        <w:r w:rsidRPr="00C616EE">
                          <w:rPr>
                            <w:rStyle w:val="Hyperlink"/>
                            <w:sz w:val="14"/>
                          </w:rPr>
                          <w:t>https://i0</w:t>
                        </w:r>
                        <w:r w:rsidRPr="00C616EE">
                          <w:rPr>
                            <w:rStyle w:val="Hyperlink"/>
                            <w:sz w:val="14"/>
                          </w:rPr>
                          <w:t>.</w:t>
                        </w:r>
                        <w:r w:rsidRPr="00C616EE">
                          <w:rPr>
                            <w:rStyle w:val="Hyperlink"/>
                            <w:sz w:val="14"/>
                          </w:rPr>
                          <w:t>wp.com/clipset.20minutos.es/wp-content/uploads/2019/09/fKAZCWrMsHdddyd3.jpg?fit=819%2C600&amp;ssl=1</w:t>
                        </w:r>
                      </w:hyperlink>
                      <w:r w:rsidRPr="00C616EE">
                        <w:rPr>
                          <w:sz w:val="14"/>
                        </w:rPr>
                        <w:t xml:space="preserve"> (Abrufdatum: 20.03.2020)</w:t>
                      </w:r>
                    </w:p>
                  </w:txbxContent>
                </v:textbox>
                <w10:wrap type="through"/>
              </v:shape>
            </w:pict>
          </mc:Fallback>
        </mc:AlternateContent>
      </w: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Default="000E53B2" w:rsidP="000E53B2">
      <w:pPr>
        <w:tabs>
          <w:tab w:val="left" w:pos="7371"/>
        </w:tabs>
        <w:spacing w:after="120"/>
        <w:jc w:val="both"/>
        <w:rPr>
          <w:rFonts w:cs="Arial"/>
        </w:rPr>
      </w:pPr>
    </w:p>
    <w:p w:rsidR="000E53B2" w:rsidRPr="00800F35" w:rsidRDefault="000E53B2" w:rsidP="000E53B2">
      <w:pPr>
        <w:tabs>
          <w:tab w:val="left" w:pos="7371"/>
        </w:tabs>
        <w:spacing w:after="120"/>
        <w:jc w:val="both"/>
        <w:rPr>
          <w:rFonts w:cs="Arial"/>
          <w:b/>
          <w:u w:val="single"/>
        </w:rPr>
      </w:pPr>
      <w:r w:rsidRPr="00800F35">
        <w:rPr>
          <w:rFonts w:cs="Arial"/>
          <w:b/>
          <w:u w:val="single"/>
        </w:rPr>
        <w:t>Aufgabe</w:t>
      </w:r>
    </w:p>
    <w:p w:rsidR="000E53B2" w:rsidRPr="005947F9" w:rsidRDefault="000E53B2" w:rsidP="000E53B2">
      <w:pPr>
        <w:rPr>
          <w:b/>
          <w:bCs/>
        </w:rPr>
      </w:pPr>
      <w:r w:rsidRPr="005947F9">
        <w:rPr>
          <w:b/>
          <w:bCs/>
        </w:rPr>
        <w:t xml:space="preserve">Beurteile, ob die Herstellung </w:t>
      </w:r>
      <w:r>
        <w:rPr>
          <w:b/>
          <w:bCs/>
        </w:rPr>
        <w:t>von</w:t>
      </w:r>
      <w:r w:rsidRPr="005947F9">
        <w:rPr>
          <w:b/>
          <w:bCs/>
        </w:rPr>
        <w:t xml:space="preserve"> Smartphones </w:t>
      </w:r>
      <w:r>
        <w:rPr>
          <w:b/>
          <w:bCs/>
        </w:rPr>
        <w:t xml:space="preserve">globale </w:t>
      </w:r>
      <w:r w:rsidRPr="005947F9">
        <w:rPr>
          <w:b/>
          <w:bCs/>
        </w:rPr>
        <w:t>wirtschaftsräumliche Ungleichheiten aus</w:t>
      </w:r>
      <w:r>
        <w:rPr>
          <w:b/>
          <w:bCs/>
        </w:rPr>
        <w:t>gleicht oder fördert.</w:t>
      </w:r>
    </w:p>
    <w:p w:rsidR="000E53B2" w:rsidRPr="00C53818" w:rsidRDefault="000E53B2" w:rsidP="000E53B2">
      <w:pPr>
        <w:rPr>
          <w:u w:val="single"/>
        </w:rPr>
      </w:pPr>
    </w:p>
    <w:p w:rsidR="000E53B2" w:rsidRDefault="000E53B2" w:rsidP="000E53B2">
      <w:pPr>
        <w:rPr>
          <w:b/>
          <w:bCs/>
        </w:rPr>
      </w:pPr>
      <w:r w:rsidRPr="00E10BF0">
        <w:rPr>
          <w:b/>
          <w:bCs/>
        </w:rPr>
        <w:t>Gehe wie folgt vor:</w:t>
      </w:r>
    </w:p>
    <w:p w:rsidR="000E53B2" w:rsidRPr="00E10BF0" w:rsidRDefault="000E53B2" w:rsidP="000E53B2">
      <w:pPr>
        <w:rPr>
          <w:b/>
          <w:bCs/>
        </w:rPr>
      </w:pPr>
    </w:p>
    <w:p w:rsidR="000E53B2" w:rsidRPr="000E53B2" w:rsidRDefault="000E53B2" w:rsidP="000E53B2">
      <w:pPr>
        <w:pStyle w:val="Listenabsatz"/>
        <w:numPr>
          <w:ilvl w:val="0"/>
          <w:numId w:val="2"/>
        </w:numPr>
        <w:spacing w:line="240" w:lineRule="auto"/>
        <w:ind w:left="426"/>
        <w:rPr>
          <w:b/>
        </w:rPr>
      </w:pPr>
      <w:r w:rsidRPr="000E53B2">
        <w:rPr>
          <w:b/>
        </w:rPr>
        <w:t>Vervollständige die Tabelle.</w:t>
      </w:r>
    </w:p>
    <w:p w:rsidR="000E53B2" w:rsidRPr="00E10BF0" w:rsidRDefault="000E53B2" w:rsidP="000E53B2">
      <w:pPr>
        <w:pStyle w:val="Listenabsatz"/>
        <w:spacing w:line="240" w:lineRule="auto"/>
        <w:rPr>
          <w:bCs/>
        </w:rPr>
      </w:pPr>
    </w:p>
    <w:p w:rsidR="000E53B2" w:rsidRDefault="000E53B2" w:rsidP="000E53B2">
      <w:pPr>
        <w:pStyle w:val="Listenabsatz"/>
        <w:numPr>
          <w:ilvl w:val="0"/>
          <w:numId w:val="1"/>
        </w:numPr>
        <w:spacing w:after="120"/>
        <w:ind w:left="567" w:hanging="357"/>
      </w:pPr>
      <w:r w:rsidRPr="00E10BF0">
        <w:t>Bestimme mit Hilfe der Internetseite der Verbraucherzentrale Nordrhein-Westfalens die Länder, in denen die in der Tabelle benannten Rohstoffe abgebaut werden.</w:t>
      </w:r>
    </w:p>
    <w:tbl>
      <w:tblPr>
        <w:tblStyle w:val="Tabellenraster"/>
        <w:tblW w:w="9355" w:type="dxa"/>
        <w:tblInd w:w="-152" w:type="dxa"/>
        <w:tblLook w:val="04A0" w:firstRow="1" w:lastRow="0" w:firstColumn="1" w:lastColumn="0" w:noHBand="0" w:noVBand="1"/>
      </w:tblPr>
      <w:tblGrid>
        <w:gridCol w:w="6509"/>
        <w:gridCol w:w="2846"/>
      </w:tblGrid>
      <w:tr w:rsidR="000E53B2" w:rsidRPr="00AE3777" w:rsidTr="000E53B2">
        <w:trPr>
          <w:trHeight w:val="272"/>
        </w:trPr>
        <w:tc>
          <w:tcPr>
            <w:tcW w:w="6509" w:type="dxa"/>
          </w:tcPr>
          <w:p w:rsidR="000E53B2" w:rsidRPr="00AE3777" w:rsidRDefault="000E53B2" w:rsidP="000D0132">
            <w:pPr>
              <w:pStyle w:val="Listenabsatz"/>
              <w:ind w:left="0"/>
              <w:jc w:val="center"/>
              <w:rPr>
                <w:b/>
              </w:rPr>
            </w:pPr>
            <w:r w:rsidRPr="00AE3777">
              <w:rPr>
                <w:b/>
              </w:rPr>
              <w:t>Link</w:t>
            </w:r>
          </w:p>
        </w:tc>
        <w:tc>
          <w:tcPr>
            <w:tcW w:w="2846" w:type="dxa"/>
          </w:tcPr>
          <w:p w:rsidR="000E53B2" w:rsidRPr="00AE3777" w:rsidRDefault="000E53B2" w:rsidP="000D0132">
            <w:pPr>
              <w:pStyle w:val="Listenabsatz"/>
              <w:ind w:left="0"/>
              <w:jc w:val="center"/>
              <w:rPr>
                <w:b/>
              </w:rPr>
            </w:pPr>
            <w:r w:rsidRPr="00AE3777">
              <w:rPr>
                <w:b/>
              </w:rPr>
              <w:t>QR-Code</w:t>
            </w:r>
          </w:p>
        </w:tc>
      </w:tr>
      <w:tr w:rsidR="000E53B2" w:rsidTr="000E53B2">
        <w:trPr>
          <w:trHeight w:val="2506"/>
        </w:trPr>
        <w:tc>
          <w:tcPr>
            <w:tcW w:w="6509" w:type="dxa"/>
          </w:tcPr>
          <w:p w:rsidR="000E53B2" w:rsidRDefault="000E53B2" w:rsidP="000D0132">
            <w:pPr>
              <w:pStyle w:val="Listenabsatz"/>
              <w:ind w:left="0"/>
            </w:pPr>
          </w:p>
          <w:p w:rsidR="000E53B2" w:rsidRDefault="0085454A" w:rsidP="000D0132">
            <w:pPr>
              <w:pStyle w:val="Listenabsatz"/>
              <w:ind w:left="0"/>
            </w:pPr>
            <w:hyperlink r:id="rId8" w:history="1">
              <w:r w:rsidR="000E53B2" w:rsidRPr="005B1EBA">
                <w:rPr>
                  <w:rStyle w:val="Hyperlink"/>
                </w:rPr>
                <w:t>http://projekte.meine-verbraucherzentrale.de/DE-BY/rohstofftool</w:t>
              </w:r>
            </w:hyperlink>
          </w:p>
          <w:p w:rsidR="000E53B2" w:rsidRDefault="000E53B2" w:rsidP="000D0132">
            <w:pPr>
              <w:pStyle w:val="Listenabsatz"/>
              <w:ind w:left="0"/>
            </w:pPr>
          </w:p>
          <w:p w:rsidR="000E53B2" w:rsidRDefault="000E53B2" w:rsidP="000D0132"/>
          <w:p w:rsidR="000E53B2" w:rsidRDefault="000E53B2" w:rsidP="000D0132">
            <w:pPr>
              <w:jc w:val="right"/>
            </w:pPr>
          </w:p>
          <w:p w:rsidR="000E53B2" w:rsidRPr="00C90BB5" w:rsidRDefault="000E53B2" w:rsidP="000D0132"/>
        </w:tc>
        <w:tc>
          <w:tcPr>
            <w:tcW w:w="2846" w:type="dxa"/>
          </w:tcPr>
          <w:p w:rsidR="000E53B2" w:rsidRDefault="000E53B2" w:rsidP="000D0132">
            <w:pPr>
              <w:pStyle w:val="Listenabsatz"/>
              <w:ind w:left="0"/>
              <w:jc w:val="center"/>
            </w:pPr>
            <w:r>
              <w:rPr>
                <w:noProof/>
                <w:lang w:eastAsia="de-DE"/>
              </w:rPr>
              <w:drawing>
                <wp:anchor distT="0" distB="0" distL="114300" distR="114300" simplePos="0" relativeHeight="251663360" behindDoc="0" locked="0" layoutInCell="1" allowOverlap="1" wp14:anchorId="5B275822" wp14:editId="0F6CF9C7">
                  <wp:simplePos x="0" y="0"/>
                  <wp:positionH relativeFrom="column">
                    <wp:posOffset>259715</wp:posOffset>
                  </wp:positionH>
                  <wp:positionV relativeFrom="paragraph">
                    <wp:posOffset>209550</wp:posOffset>
                  </wp:positionV>
                  <wp:extent cx="1234440" cy="1234440"/>
                  <wp:effectExtent l="0" t="0" r="3810" b="3810"/>
                  <wp:wrapSquare wrapText="bothSides"/>
                  <wp:docPr id="3" name="Grafik 3" descr="Ein Bild, das schwarz, Stück, weiß,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E53B2" w:rsidRDefault="000E53B2" w:rsidP="000E53B2">
      <w:pPr>
        <w:pStyle w:val="Listenabsatz"/>
        <w:spacing w:after="120"/>
        <w:ind w:left="1066"/>
      </w:pPr>
    </w:p>
    <w:p w:rsidR="000E53B2" w:rsidRDefault="000E53B2" w:rsidP="000E53B2">
      <w:pPr>
        <w:pStyle w:val="Listenabsatz"/>
        <w:spacing w:after="120"/>
        <w:ind w:left="1066"/>
      </w:pPr>
    </w:p>
    <w:p w:rsidR="000E53B2" w:rsidRDefault="000E53B2" w:rsidP="000E53B2">
      <w:pPr>
        <w:pStyle w:val="Listenabsatz"/>
        <w:spacing w:after="120"/>
        <w:ind w:left="1066"/>
      </w:pPr>
    </w:p>
    <w:p w:rsidR="000E53B2" w:rsidRDefault="000E53B2" w:rsidP="000E53B2">
      <w:pPr>
        <w:pStyle w:val="Listenabsatz"/>
        <w:spacing w:after="120"/>
        <w:ind w:left="1066"/>
      </w:pPr>
    </w:p>
    <w:p w:rsidR="000E53B2" w:rsidRPr="00E10BF0" w:rsidRDefault="000E53B2" w:rsidP="000E53B2">
      <w:pPr>
        <w:pStyle w:val="Listenabsatz"/>
        <w:numPr>
          <w:ilvl w:val="0"/>
          <w:numId w:val="1"/>
        </w:numPr>
        <w:spacing w:after="120"/>
        <w:ind w:left="426" w:hanging="357"/>
      </w:pPr>
      <w:r w:rsidRPr="00E10BF0">
        <w:lastRenderedPageBreak/>
        <w:t>Ergänze die Kontinente und die HDI-Werte der Länder. Nutze dazu das WebGIS.</w:t>
      </w:r>
    </w:p>
    <w:p w:rsidR="000E53B2" w:rsidRPr="00E10BF0" w:rsidRDefault="000E53B2" w:rsidP="000E53B2">
      <w:pPr>
        <w:pStyle w:val="Listenabsatz"/>
        <w:numPr>
          <w:ilvl w:val="0"/>
          <w:numId w:val="1"/>
        </w:numPr>
        <w:spacing w:after="120"/>
        <w:ind w:left="426" w:hanging="357"/>
      </w:pPr>
      <w:r w:rsidRPr="00E10BF0">
        <w:t xml:space="preserve">Leite den Entwicklungsstand für jedes Land ab. Markiere die Felder Entwicklungsländer </w:t>
      </w:r>
      <w:r w:rsidRPr="00E37087">
        <w:rPr>
          <w:color w:val="FF0000"/>
        </w:rPr>
        <w:t>rot</w:t>
      </w:r>
      <w:r w:rsidRPr="00E10BF0">
        <w:t xml:space="preserve">, Schwellenländer </w:t>
      </w:r>
      <w:r w:rsidRPr="00E37087">
        <w:rPr>
          <w:color w:val="FFFF00"/>
        </w:rPr>
        <w:t>gelb</w:t>
      </w:r>
      <w:r w:rsidRPr="00E10BF0">
        <w:t xml:space="preserve"> und Industrieländer </w:t>
      </w:r>
      <w:r w:rsidRPr="00E37087">
        <w:rPr>
          <w:color w:val="00B050"/>
        </w:rPr>
        <w:t>grün</w:t>
      </w:r>
      <w:r w:rsidRPr="00E10BF0">
        <w:t>.</w:t>
      </w:r>
    </w:p>
    <w:tbl>
      <w:tblPr>
        <w:tblStyle w:val="Tabellenraster"/>
        <w:tblW w:w="9214" w:type="dxa"/>
        <w:tblInd w:w="-5" w:type="dxa"/>
        <w:tblLook w:val="04A0" w:firstRow="1" w:lastRow="0" w:firstColumn="1" w:lastColumn="0" w:noHBand="0" w:noVBand="1"/>
      </w:tblPr>
      <w:tblGrid>
        <w:gridCol w:w="5738"/>
        <w:gridCol w:w="3476"/>
      </w:tblGrid>
      <w:tr w:rsidR="000E53B2" w:rsidTr="000E53B2">
        <w:tc>
          <w:tcPr>
            <w:tcW w:w="5738" w:type="dxa"/>
          </w:tcPr>
          <w:p w:rsidR="000E53B2" w:rsidRDefault="000E53B2" w:rsidP="000D0132">
            <w:pPr>
              <w:pStyle w:val="Listenabsatz"/>
              <w:ind w:left="0"/>
            </w:pPr>
          </w:p>
          <w:p w:rsidR="000E53B2" w:rsidRDefault="0085454A" w:rsidP="000D0132">
            <w:pPr>
              <w:pStyle w:val="Listenabsatz"/>
              <w:ind w:left="0"/>
            </w:pPr>
            <w:hyperlink r:id="rId10" w:history="1">
              <w:r w:rsidR="000E53B2" w:rsidRPr="005B1EBA">
                <w:rPr>
                  <w:rStyle w:val="Hyperlink"/>
                </w:rPr>
                <w:t>http://webgis.sachsen.schule/webgis/index.html</w:t>
              </w:r>
            </w:hyperlink>
          </w:p>
          <w:p w:rsidR="000E53B2" w:rsidRDefault="000E53B2" w:rsidP="000D0132">
            <w:pPr>
              <w:pStyle w:val="Listenabsatz"/>
              <w:ind w:left="0"/>
            </w:pPr>
          </w:p>
          <w:p w:rsidR="000E53B2" w:rsidRDefault="000E53B2" w:rsidP="000D0132">
            <w:pPr>
              <w:pStyle w:val="Listenabsatz"/>
              <w:ind w:left="0"/>
            </w:pPr>
          </w:p>
          <w:p w:rsidR="000E53B2" w:rsidRDefault="000E53B2" w:rsidP="000D0132">
            <w:pPr>
              <w:pStyle w:val="Listenabsatz"/>
              <w:ind w:left="0"/>
            </w:pPr>
          </w:p>
          <w:p w:rsidR="000E53B2" w:rsidRDefault="000E53B2" w:rsidP="000D0132">
            <w:pPr>
              <w:pStyle w:val="Listenabsatz"/>
              <w:ind w:left="0"/>
            </w:pPr>
          </w:p>
        </w:tc>
        <w:tc>
          <w:tcPr>
            <w:tcW w:w="3476" w:type="dxa"/>
          </w:tcPr>
          <w:p w:rsidR="000E53B2" w:rsidRDefault="000E53B2" w:rsidP="000D0132">
            <w:pPr>
              <w:pStyle w:val="Listenabsatz"/>
              <w:ind w:left="0"/>
              <w:jc w:val="center"/>
              <w:rPr>
                <w:noProof/>
              </w:rPr>
            </w:pPr>
            <w:r>
              <w:rPr>
                <w:noProof/>
                <w:lang w:eastAsia="de-DE"/>
              </w:rPr>
              <w:drawing>
                <wp:anchor distT="0" distB="0" distL="114300" distR="114300" simplePos="0" relativeHeight="251664384" behindDoc="0" locked="0" layoutInCell="1" allowOverlap="1" wp14:anchorId="62B71092" wp14:editId="2403A39B">
                  <wp:simplePos x="0" y="0"/>
                  <wp:positionH relativeFrom="column">
                    <wp:posOffset>474980</wp:posOffset>
                  </wp:positionH>
                  <wp:positionV relativeFrom="paragraph">
                    <wp:posOffset>216535</wp:posOffset>
                  </wp:positionV>
                  <wp:extent cx="1041400" cy="1041400"/>
                  <wp:effectExtent l="0" t="0" r="0" b="0"/>
                  <wp:wrapSquare wrapText="bothSides"/>
                  <wp:docPr id="4" name="Grafik 4" descr="Ein Bild, das schwarz,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E53B2" w:rsidRDefault="000E53B2" w:rsidP="000E53B2"/>
    <w:p w:rsidR="000E53B2" w:rsidRPr="000E53B2" w:rsidRDefault="000E53B2" w:rsidP="000E53B2">
      <w:pPr>
        <w:rPr>
          <w:b/>
          <w:bCs/>
        </w:rPr>
      </w:pPr>
      <w:r w:rsidRPr="000E53B2">
        <w:rPr>
          <w:b/>
          <w:bCs/>
          <w:u w:val="single"/>
        </w:rPr>
        <w:t>Tabelle:</w:t>
      </w:r>
      <w:r w:rsidRPr="000E53B2">
        <w:rPr>
          <w:b/>
          <w:bCs/>
        </w:rPr>
        <w:t xml:space="preserve"> An der Produktion und dem Vertrieb von Smartphones beteiligte Länder und ihre wirtschaftsräumliche Einstufung</w:t>
      </w:r>
    </w:p>
    <w:tbl>
      <w:tblPr>
        <w:tblStyle w:val="Tabellenraster"/>
        <w:tblpPr w:leftFromText="141" w:rightFromText="141" w:vertAnchor="text" w:horzAnchor="margin" w:tblpY="17"/>
        <w:tblW w:w="9209" w:type="dxa"/>
        <w:tblLook w:val="04A0" w:firstRow="1" w:lastRow="0" w:firstColumn="1" w:lastColumn="0" w:noHBand="0" w:noVBand="1"/>
      </w:tblPr>
      <w:tblGrid>
        <w:gridCol w:w="553"/>
        <w:gridCol w:w="2002"/>
        <w:gridCol w:w="1586"/>
        <w:gridCol w:w="1480"/>
        <w:gridCol w:w="1212"/>
        <w:gridCol w:w="2376"/>
      </w:tblGrid>
      <w:tr w:rsidR="000E53B2" w:rsidTr="000E53B2">
        <w:tc>
          <w:tcPr>
            <w:tcW w:w="553" w:type="dxa"/>
            <w:vMerge w:val="restart"/>
            <w:shd w:val="clear" w:color="auto" w:fill="D9D9D9" w:themeFill="background1" w:themeFillShade="D9"/>
          </w:tcPr>
          <w:bookmarkEnd w:id="0"/>
          <w:p w:rsidR="000E53B2" w:rsidRPr="004B5C33" w:rsidRDefault="000E53B2" w:rsidP="000E53B2">
            <w:pPr>
              <w:jc w:val="center"/>
              <w:rPr>
                <w:b/>
                <w:bCs/>
              </w:rPr>
            </w:pPr>
            <w:r>
              <w:rPr>
                <w:noProof/>
                <w:lang w:eastAsia="de-DE"/>
              </w:rPr>
              <mc:AlternateContent>
                <mc:Choice Requires="wps">
                  <w:drawing>
                    <wp:anchor distT="0" distB="0" distL="114300" distR="114300" simplePos="0" relativeHeight="251666432" behindDoc="0" locked="0" layoutInCell="1" allowOverlap="1" wp14:anchorId="3AA840BC" wp14:editId="63C83473">
                      <wp:simplePos x="0" y="0"/>
                      <wp:positionH relativeFrom="column">
                        <wp:posOffset>-2540</wp:posOffset>
                      </wp:positionH>
                      <wp:positionV relativeFrom="paragraph">
                        <wp:posOffset>361950</wp:posOffset>
                      </wp:positionV>
                      <wp:extent cx="276225" cy="5006340"/>
                      <wp:effectExtent l="19050" t="0" r="47625" b="41910"/>
                      <wp:wrapNone/>
                      <wp:docPr id="5" name="Pfeil nach unten 1"/>
                      <wp:cNvGraphicFramePr/>
                      <a:graphic xmlns:a="http://schemas.openxmlformats.org/drawingml/2006/main">
                        <a:graphicData uri="http://schemas.microsoft.com/office/word/2010/wordprocessingShape">
                          <wps:wsp>
                            <wps:cNvSpPr/>
                            <wps:spPr>
                              <a:xfrm>
                                <a:off x="0" y="0"/>
                                <a:ext cx="276225" cy="5006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525ADA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2pt;margin-top:28.5pt;width:21.75pt;height:39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" adj="21004" fillcolor="#4472c4 [3204]" strokecolor="#1f3763 [1604]" strokeweight="1pt"/>
                  </w:pict>
                </mc:Fallback>
              </mc:AlternateContent>
            </w:r>
          </w:p>
        </w:tc>
        <w:tc>
          <w:tcPr>
            <w:tcW w:w="2002" w:type="dxa"/>
            <w:tcBorders>
              <w:bottom w:val="single" w:sz="4" w:space="0" w:color="auto"/>
            </w:tcBorders>
            <w:shd w:val="clear" w:color="auto" w:fill="D9D9D9" w:themeFill="background1" w:themeFillShade="D9"/>
          </w:tcPr>
          <w:p w:rsidR="000E53B2" w:rsidRPr="004B5C33" w:rsidRDefault="000E53B2" w:rsidP="000E53B2">
            <w:pPr>
              <w:jc w:val="center"/>
              <w:rPr>
                <w:b/>
                <w:bCs/>
              </w:rPr>
            </w:pPr>
            <w:r w:rsidRPr="004B5C33">
              <w:rPr>
                <w:b/>
                <w:bCs/>
              </w:rPr>
              <w:t>Schritt</w:t>
            </w:r>
          </w:p>
        </w:tc>
        <w:tc>
          <w:tcPr>
            <w:tcW w:w="1586" w:type="dxa"/>
            <w:tcBorders>
              <w:bottom w:val="single" w:sz="4" w:space="0" w:color="auto"/>
            </w:tcBorders>
            <w:shd w:val="clear" w:color="auto" w:fill="D9D9D9" w:themeFill="background1" w:themeFillShade="D9"/>
          </w:tcPr>
          <w:p w:rsidR="000E53B2" w:rsidRPr="004B5C33" w:rsidRDefault="000E53B2" w:rsidP="000E53B2">
            <w:pPr>
              <w:jc w:val="center"/>
              <w:rPr>
                <w:b/>
                <w:bCs/>
              </w:rPr>
            </w:pPr>
            <w:r w:rsidRPr="004B5C33">
              <w:rPr>
                <w:b/>
                <w:bCs/>
              </w:rPr>
              <w:t>Länder</w:t>
            </w:r>
          </w:p>
        </w:tc>
        <w:tc>
          <w:tcPr>
            <w:tcW w:w="1480" w:type="dxa"/>
            <w:tcBorders>
              <w:bottom w:val="single" w:sz="4" w:space="0" w:color="auto"/>
            </w:tcBorders>
            <w:shd w:val="clear" w:color="auto" w:fill="D9D9D9" w:themeFill="background1" w:themeFillShade="D9"/>
          </w:tcPr>
          <w:p w:rsidR="000E53B2" w:rsidRPr="004B5C33" w:rsidRDefault="000E53B2" w:rsidP="000E53B2">
            <w:pPr>
              <w:jc w:val="center"/>
              <w:rPr>
                <w:b/>
                <w:bCs/>
              </w:rPr>
            </w:pPr>
            <w:r>
              <w:rPr>
                <w:b/>
                <w:bCs/>
              </w:rPr>
              <w:t>Kontinent</w:t>
            </w:r>
          </w:p>
        </w:tc>
        <w:tc>
          <w:tcPr>
            <w:tcW w:w="1212" w:type="dxa"/>
            <w:tcBorders>
              <w:bottom w:val="single" w:sz="4" w:space="0" w:color="auto"/>
            </w:tcBorders>
            <w:shd w:val="clear" w:color="auto" w:fill="D9D9D9" w:themeFill="background1" w:themeFillShade="D9"/>
          </w:tcPr>
          <w:p w:rsidR="000E53B2" w:rsidRPr="004B5C33" w:rsidRDefault="000E53B2" w:rsidP="000E53B2">
            <w:pPr>
              <w:jc w:val="center"/>
              <w:rPr>
                <w:b/>
                <w:bCs/>
              </w:rPr>
            </w:pPr>
            <w:r>
              <w:rPr>
                <w:b/>
                <w:bCs/>
              </w:rPr>
              <w:t>HDI-Wert</w:t>
            </w:r>
          </w:p>
        </w:tc>
        <w:tc>
          <w:tcPr>
            <w:tcW w:w="2376" w:type="dxa"/>
            <w:tcBorders>
              <w:bottom w:val="single" w:sz="4" w:space="0" w:color="auto"/>
            </w:tcBorders>
            <w:shd w:val="clear" w:color="auto" w:fill="D9D9D9" w:themeFill="background1" w:themeFillShade="D9"/>
          </w:tcPr>
          <w:p w:rsidR="000E53B2" w:rsidRPr="004B5C33" w:rsidRDefault="000E53B2" w:rsidP="000E53B2">
            <w:pPr>
              <w:jc w:val="center"/>
              <w:rPr>
                <w:b/>
                <w:bCs/>
              </w:rPr>
            </w:pPr>
            <w:r>
              <w:rPr>
                <w:b/>
                <w:bCs/>
              </w:rPr>
              <w:t>Entwicklungsstand</w:t>
            </w:r>
          </w:p>
        </w:tc>
      </w:tr>
      <w:tr w:rsidR="000E53B2" w:rsidTr="000E53B2">
        <w:tc>
          <w:tcPr>
            <w:tcW w:w="553" w:type="dxa"/>
            <w:vMerge/>
          </w:tcPr>
          <w:p w:rsidR="000E53B2" w:rsidRDefault="000E53B2" w:rsidP="000E53B2"/>
        </w:tc>
        <w:tc>
          <w:tcPr>
            <w:tcW w:w="2002" w:type="dxa"/>
            <w:vMerge w:val="restart"/>
          </w:tcPr>
          <w:p w:rsidR="000E53B2" w:rsidRDefault="000E53B2" w:rsidP="000E53B2">
            <w:pPr>
              <w:jc w:val="center"/>
              <w:rPr>
                <w:b/>
                <w:bCs/>
              </w:rPr>
            </w:pPr>
          </w:p>
          <w:p w:rsidR="000E53B2" w:rsidRPr="009002DF" w:rsidRDefault="000E53B2" w:rsidP="000E53B2">
            <w:pPr>
              <w:jc w:val="center"/>
              <w:rPr>
                <w:b/>
                <w:bCs/>
              </w:rPr>
            </w:pPr>
            <w:r w:rsidRPr="009002DF">
              <w:rPr>
                <w:b/>
                <w:bCs/>
              </w:rPr>
              <w:t>Forschung</w:t>
            </w:r>
          </w:p>
        </w:tc>
        <w:tc>
          <w:tcPr>
            <w:tcW w:w="1586" w:type="dxa"/>
          </w:tcPr>
          <w:p w:rsidR="000E53B2" w:rsidRDefault="000E53B2" w:rsidP="00FE4BDE">
            <w:pPr>
              <w:jc w:val="center"/>
            </w:pPr>
            <w:r>
              <w:t>USA</w:t>
            </w:r>
          </w:p>
        </w:tc>
        <w:tc>
          <w:tcPr>
            <w:tcW w:w="1480" w:type="dxa"/>
          </w:tcPr>
          <w:p w:rsidR="000E53B2" w:rsidRDefault="000E53B2" w:rsidP="000E53B2"/>
        </w:tc>
        <w:tc>
          <w:tcPr>
            <w:tcW w:w="1212" w:type="dxa"/>
          </w:tcPr>
          <w:p w:rsidR="000E53B2" w:rsidRDefault="000E53B2" w:rsidP="00FE4BDE">
            <w:pPr>
              <w:jc w:val="center"/>
            </w:pPr>
            <w:r>
              <w:t>0,92</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vMerge/>
          </w:tcPr>
          <w:p w:rsidR="000E53B2" w:rsidRPr="009002DF" w:rsidRDefault="000E53B2" w:rsidP="000E53B2">
            <w:pPr>
              <w:rPr>
                <w:b/>
                <w:bCs/>
              </w:rPr>
            </w:pPr>
          </w:p>
        </w:tc>
        <w:tc>
          <w:tcPr>
            <w:tcW w:w="1586" w:type="dxa"/>
          </w:tcPr>
          <w:p w:rsidR="000E53B2" w:rsidRDefault="000E53B2" w:rsidP="00FE4BDE">
            <w:pPr>
              <w:jc w:val="center"/>
            </w:pPr>
            <w:r>
              <w:t>Deutschland</w:t>
            </w:r>
          </w:p>
        </w:tc>
        <w:tc>
          <w:tcPr>
            <w:tcW w:w="1480" w:type="dxa"/>
          </w:tcPr>
          <w:p w:rsidR="000E53B2" w:rsidRDefault="000E53B2" w:rsidP="000E53B2"/>
        </w:tc>
        <w:tc>
          <w:tcPr>
            <w:tcW w:w="1212" w:type="dxa"/>
          </w:tcPr>
          <w:p w:rsidR="000E53B2" w:rsidRDefault="000E53B2" w:rsidP="00FE4BDE">
            <w:pPr>
              <w:jc w:val="center"/>
            </w:pPr>
            <w:r>
              <w:t>0,94</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vMerge/>
          </w:tcPr>
          <w:p w:rsidR="000E53B2" w:rsidRPr="009002DF" w:rsidRDefault="000E53B2" w:rsidP="000E53B2">
            <w:pPr>
              <w:rPr>
                <w:b/>
                <w:bCs/>
              </w:rPr>
            </w:pPr>
          </w:p>
        </w:tc>
        <w:tc>
          <w:tcPr>
            <w:tcW w:w="1586" w:type="dxa"/>
          </w:tcPr>
          <w:p w:rsidR="000E53B2" w:rsidRDefault="000E53B2" w:rsidP="00FE4BDE">
            <w:pPr>
              <w:jc w:val="center"/>
            </w:pPr>
            <w:r>
              <w:t>China</w:t>
            </w:r>
          </w:p>
        </w:tc>
        <w:tc>
          <w:tcPr>
            <w:tcW w:w="1480" w:type="dxa"/>
          </w:tcPr>
          <w:p w:rsidR="000E53B2" w:rsidRDefault="000E53B2" w:rsidP="000E53B2"/>
        </w:tc>
        <w:tc>
          <w:tcPr>
            <w:tcW w:w="1212" w:type="dxa"/>
          </w:tcPr>
          <w:p w:rsidR="000E53B2" w:rsidRDefault="000E53B2" w:rsidP="00FE4BDE">
            <w:pPr>
              <w:jc w:val="center"/>
            </w:pPr>
            <w:r>
              <w:t>0,75</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tcPr>
          <w:p w:rsidR="000E53B2" w:rsidRPr="009002DF" w:rsidRDefault="000E53B2" w:rsidP="000E53B2">
            <w:pPr>
              <w:jc w:val="center"/>
              <w:rPr>
                <w:b/>
                <w:bCs/>
              </w:rPr>
            </w:pPr>
            <w:r w:rsidRPr="009002DF">
              <w:rPr>
                <w:b/>
                <w:bCs/>
              </w:rPr>
              <w:t>Rohstoffabbau</w:t>
            </w:r>
          </w:p>
        </w:tc>
        <w:tc>
          <w:tcPr>
            <w:tcW w:w="1586" w:type="dxa"/>
            <w:shd w:val="clear" w:color="auto" w:fill="D9D9D9" w:themeFill="background1" w:themeFillShade="D9"/>
          </w:tcPr>
          <w:p w:rsidR="000E53B2" w:rsidRDefault="000E53B2" w:rsidP="00FE4BDE">
            <w:pPr>
              <w:jc w:val="center"/>
            </w:pPr>
          </w:p>
        </w:tc>
        <w:tc>
          <w:tcPr>
            <w:tcW w:w="1480" w:type="dxa"/>
            <w:shd w:val="clear" w:color="auto" w:fill="D9D9D9" w:themeFill="background1" w:themeFillShade="D9"/>
          </w:tcPr>
          <w:p w:rsidR="000E53B2" w:rsidRDefault="000E53B2" w:rsidP="000E53B2"/>
        </w:tc>
        <w:tc>
          <w:tcPr>
            <w:tcW w:w="1212" w:type="dxa"/>
            <w:shd w:val="clear" w:color="auto" w:fill="D9D9D9" w:themeFill="background1" w:themeFillShade="D9"/>
          </w:tcPr>
          <w:p w:rsidR="000E53B2" w:rsidRDefault="000E53B2" w:rsidP="00FE4BDE">
            <w:pPr>
              <w:jc w:val="center"/>
            </w:pPr>
          </w:p>
        </w:tc>
        <w:tc>
          <w:tcPr>
            <w:tcW w:w="2376" w:type="dxa"/>
            <w:shd w:val="clear" w:color="auto" w:fill="D9D9D9" w:themeFill="background1" w:themeFillShade="D9"/>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Gold</w:t>
            </w:r>
          </w:p>
        </w:tc>
        <w:tc>
          <w:tcPr>
            <w:tcW w:w="1586" w:type="dxa"/>
          </w:tcPr>
          <w:p w:rsidR="000E53B2" w:rsidRDefault="000E53B2" w:rsidP="00FE4BDE">
            <w:pPr>
              <w:jc w:val="center"/>
            </w:pPr>
            <w:r>
              <w:t>Australien</w:t>
            </w:r>
          </w:p>
        </w:tc>
        <w:tc>
          <w:tcPr>
            <w:tcW w:w="1480" w:type="dxa"/>
          </w:tcPr>
          <w:p w:rsidR="000E53B2" w:rsidRDefault="000E53B2" w:rsidP="000E53B2"/>
        </w:tc>
        <w:tc>
          <w:tcPr>
            <w:tcW w:w="1212" w:type="dxa"/>
          </w:tcPr>
          <w:p w:rsidR="000E53B2" w:rsidRDefault="000E53B2" w:rsidP="00FE4BDE">
            <w:pPr>
              <w:jc w:val="center"/>
            </w:pPr>
            <w:r>
              <w:t>0,94</w:t>
            </w:r>
          </w:p>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Indium</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Erdöl</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Seltene Erden</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Gallium</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Eisen</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Kobalt</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Zinn</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Kupfer</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Palladium</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Silizium</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Aluminium (Bauxit)</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pPr>
              <w:pStyle w:val="Listenabsatz"/>
              <w:numPr>
                <w:ilvl w:val="0"/>
                <w:numId w:val="3"/>
              </w:numPr>
              <w:spacing w:line="240" w:lineRule="auto"/>
            </w:pPr>
          </w:p>
        </w:tc>
        <w:tc>
          <w:tcPr>
            <w:tcW w:w="2002" w:type="dxa"/>
          </w:tcPr>
          <w:p w:rsidR="000E53B2" w:rsidRDefault="000E53B2" w:rsidP="000E53B2">
            <w:pPr>
              <w:pStyle w:val="Listenabsatz"/>
              <w:ind w:left="0"/>
              <w:jc w:val="center"/>
            </w:pPr>
            <w:r>
              <w:t>Tantal</w:t>
            </w:r>
          </w:p>
        </w:tc>
        <w:tc>
          <w:tcPr>
            <w:tcW w:w="1586" w:type="dxa"/>
          </w:tcPr>
          <w:p w:rsidR="000E53B2" w:rsidRDefault="000E53B2" w:rsidP="000E53B2"/>
        </w:tc>
        <w:tc>
          <w:tcPr>
            <w:tcW w:w="1480" w:type="dxa"/>
          </w:tcPr>
          <w:p w:rsidR="000E53B2" w:rsidRDefault="000E53B2" w:rsidP="000E53B2"/>
        </w:tc>
        <w:tc>
          <w:tcPr>
            <w:tcW w:w="1212" w:type="dxa"/>
          </w:tcPr>
          <w:p w:rsidR="000E53B2" w:rsidRDefault="000E53B2" w:rsidP="000E53B2"/>
        </w:tc>
        <w:tc>
          <w:tcPr>
            <w:tcW w:w="2376" w:type="dxa"/>
          </w:tcPr>
          <w:p w:rsidR="000E53B2" w:rsidRDefault="000E53B2" w:rsidP="000E53B2"/>
        </w:tc>
      </w:tr>
      <w:tr w:rsidR="000E53B2" w:rsidTr="000E53B2">
        <w:tc>
          <w:tcPr>
            <w:tcW w:w="553" w:type="dxa"/>
            <w:vMerge/>
          </w:tcPr>
          <w:p w:rsidR="000E53B2" w:rsidRDefault="000E53B2" w:rsidP="000E53B2"/>
        </w:tc>
        <w:tc>
          <w:tcPr>
            <w:tcW w:w="2002" w:type="dxa"/>
          </w:tcPr>
          <w:p w:rsidR="000E53B2" w:rsidRPr="009002DF" w:rsidRDefault="000E53B2" w:rsidP="000E53B2">
            <w:pPr>
              <w:jc w:val="center"/>
              <w:rPr>
                <w:b/>
                <w:bCs/>
              </w:rPr>
            </w:pPr>
            <w:r w:rsidRPr="009002DF">
              <w:rPr>
                <w:b/>
                <w:bCs/>
              </w:rPr>
              <w:t>Fertigung</w:t>
            </w:r>
          </w:p>
        </w:tc>
        <w:tc>
          <w:tcPr>
            <w:tcW w:w="1586" w:type="dxa"/>
          </w:tcPr>
          <w:p w:rsidR="000E53B2" w:rsidRDefault="000E53B2" w:rsidP="00FE4BDE">
            <w:pPr>
              <w:jc w:val="center"/>
            </w:pPr>
            <w:r>
              <w:t>China</w:t>
            </w:r>
          </w:p>
        </w:tc>
        <w:tc>
          <w:tcPr>
            <w:tcW w:w="1480" w:type="dxa"/>
          </w:tcPr>
          <w:p w:rsidR="000E53B2" w:rsidRDefault="000E53B2" w:rsidP="00FE4BDE">
            <w:pPr>
              <w:jc w:val="center"/>
            </w:pPr>
          </w:p>
        </w:tc>
        <w:tc>
          <w:tcPr>
            <w:tcW w:w="1212" w:type="dxa"/>
          </w:tcPr>
          <w:p w:rsidR="000E53B2" w:rsidRDefault="000E53B2" w:rsidP="00FE4BDE">
            <w:pPr>
              <w:jc w:val="center"/>
            </w:pPr>
            <w:r>
              <w:t>0,75</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vMerge w:val="restart"/>
          </w:tcPr>
          <w:p w:rsidR="000E53B2" w:rsidRDefault="000E53B2" w:rsidP="000E53B2">
            <w:pPr>
              <w:rPr>
                <w:b/>
                <w:bCs/>
              </w:rPr>
            </w:pPr>
          </w:p>
          <w:p w:rsidR="000E53B2" w:rsidRPr="009002DF" w:rsidRDefault="000E53B2" w:rsidP="000E53B2">
            <w:pPr>
              <w:jc w:val="center"/>
              <w:rPr>
                <w:b/>
                <w:bCs/>
              </w:rPr>
            </w:pPr>
            <w:r w:rsidRPr="009002DF">
              <w:rPr>
                <w:b/>
                <w:bCs/>
              </w:rPr>
              <w:t>Absatz</w:t>
            </w:r>
          </w:p>
        </w:tc>
        <w:tc>
          <w:tcPr>
            <w:tcW w:w="1586" w:type="dxa"/>
          </w:tcPr>
          <w:p w:rsidR="000E53B2" w:rsidRDefault="000E53B2" w:rsidP="00FE4BDE">
            <w:pPr>
              <w:jc w:val="center"/>
            </w:pPr>
            <w:r>
              <w:t>USA</w:t>
            </w:r>
          </w:p>
        </w:tc>
        <w:tc>
          <w:tcPr>
            <w:tcW w:w="1480" w:type="dxa"/>
          </w:tcPr>
          <w:p w:rsidR="000E53B2" w:rsidRDefault="000E53B2" w:rsidP="00FE4BDE">
            <w:pPr>
              <w:jc w:val="center"/>
            </w:pPr>
          </w:p>
        </w:tc>
        <w:tc>
          <w:tcPr>
            <w:tcW w:w="1212" w:type="dxa"/>
          </w:tcPr>
          <w:p w:rsidR="000E53B2" w:rsidRDefault="000E53B2" w:rsidP="00FE4BDE">
            <w:pPr>
              <w:jc w:val="center"/>
            </w:pPr>
            <w:r>
              <w:t>0,92</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vMerge/>
          </w:tcPr>
          <w:p w:rsidR="000E53B2" w:rsidRDefault="000E53B2" w:rsidP="000E53B2"/>
        </w:tc>
        <w:tc>
          <w:tcPr>
            <w:tcW w:w="1586" w:type="dxa"/>
          </w:tcPr>
          <w:p w:rsidR="000E53B2" w:rsidRDefault="000E53B2" w:rsidP="00FE4BDE">
            <w:pPr>
              <w:jc w:val="center"/>
            </w:pPr>
            <w:r>
              <w:t>Deutschland</w:t>
            </w:r>
          </w:p>
        </w:tc>
        <w:tc>
          <w:tcPr>
            <w:tcW w:w="1480" w:type="dxa"/>
          </w:tcPr>
          <w:p w:rsidR="000E53B2" w:rsidRDefault="000E53B2" w:rsidP="00FE4BDE">
            <w:pPr>
              <w:jc w:val="center"/>
            </w:pPr>
          </w:p>
        </w:tc>
        <w:tc>
          <w:tcPr>
            <w:tcW w:w="1212" w:type="dxa"/>
          </w:tcPr>
          <w:p w:rsidR="000E53B2" w:rsidRDefault="000E53B2" w:rsidP="00FE4BDE">
            <w:pPr>
              <w:jc w:val="center"/>
            </w:pPr>
            <w:r>
              <w:t>0,94</w:t>
            </w:r>
          </w:p>
        </w:tc>
        <w:tc>
          <w:tcPr>
            <w:tcW w:w="2376" w:type="dxa"/>
          </w:tcPr>
          <w:p w:rsidR="000E53B2" w:rsidRDefault="000E53B2" w:rsidP="000E53B2"/>
        </w:tc>
      </w:tr>
      <w:tr w:rsidR="000E53B2" w:rsidTr="000E53B2">
        <w:tc>
          <w:tcPr>
            <w:tcW w:w="553" w:type="dxa"/>
            <w:vMerge/>
          </w:tcPr>
          <w:p w:rsidR="000E53B2" w:rsidRDefault="000E53B2" w:rsidP="000E53B2"/>
        </w:tc>
        <w:tc>
          <w:tcPr>
            <w:tcW w:w="2002" w:type="dxa"/>
            <w:vMerge/>
          </w:tcPr>
          <w:p w:rsidR="000E53B2" w:rsidRDefault="000E53B2" w:rsidP="000E53B2"/>
        </w:tc>
        <w:tc>
          <w:tcPr>
            <w:tcW w:w="1586" w:type="dxa"/>
          </w:tcPr>
          <w:p w:rsidR="000E53B2" w:rsidRDefault="000E53B2" w:rsidP="00FE4BDE">
            <w:pPr>
              <w:jc w:val="center"/>
            </w:pPr>
            <w:r>
              <w:t>Australien</w:t>
            </w:r>
          </w:p>
        </w:tc>
        <w:tc>
          <w:tcPr>
            <w:tcW w:w="1480" w:type="dxa"/>
          </w:tcPr>
          <w:p w:rsidR="000E53B2" w:rsidRDefault="000E53B2" w:rsidP="00FE4BDE">
            <w:pPr>
              <w:jc w:val="center"/>
            </w:pPr>
          </w:p>
        </w:tc>
        <w:tc>
          <w:tcPr>
            <w:tcW w:w="1212" w:type="dxa"/>
          </w:tcPr>
          <w:p w:rsidR="000E53B2" w:rsidRDefault="000E53B2" w:rsidP="00FE4BDE">
            <w:pPr>
              <w:jc w:val="center"/>
            </w:pPr>
            <w:r>
              <w:t>0,94</w:t>
            </w:r>
          </w:p>
        </w:tc>
        <w:tc>
          <w:tcPr>
            <w:tcW w:w="2376" w:type="dxa"/>
          </w:tcPr>
          <w:p w:rsidR="000E53B2" w:rsidRDefault="000E53B2" w:rsidP="000E53B2"/>
        </w:tc>
      </w:tr>
    </w:tbl>
    <w:p w:rsidR="000E53B2" w:rsidRPr="00E10BF0" w:rsidRDefault="000E53B2" w:rsidP="000E53B2"/>
    <w:p w:rsidR="000E53B2" w:rsidRPr="00E10BF0" w:rsidRDefault="000E53B2" w:rsidP="000E53B2"/>
    <w:p w:rsidR="000E53B2" w:rsidRDefault="000E53B2" w:rsidP="000E53B2">
      <w:pPr>
        <w:pStyle w:val="Listenabsatz"/>
        <w:numPr>
          <w:ilvl w:val="0"/>
          <w:numId w:val="1"/>
        </w:numPr>
        <w:tabs>
          <w:tab w:val="left" w:pos="1985"/>
        </w:tabs>
        <w:spacing w:line="240" w:lineRule="auto"/>
        <w:ind w:left="426"/>
      </w:pPr>
      <w:r>
        <w:lastRenderedPageBreak/>
        <w:t xml:space="preserve">Zeige einen Zusammenhang zwischen Ländern des Rohstoffabbaus und deren Entwicklungsstand auf. </w:t>
      </w:r>
    </w:p>
    <w:p w:rsidR="000E53B2" w:rsidRDefault="000E53B2" w:rsidP="000E53B2">
      <w:pPr>
        <w:pStyle w:val="Listenabsatz"/>
      </w:pPr>
    </w:p>
    <w:p w:rsidR="000E53B2" w:rsidRDefault="000E53B2" w:rsidP="000E53B2">
      <w:r>
        <w:t>Lösung:</w:t>
      </w:r>
      <w:r>
        <w:tab/>
      </w:r>
    </w:p>
    <w:p w:rsidR="000E53B2" w:rsidRDefault="000E53B2" w:rsidP="000E53B2">
      <w:pPr>
        <w:pStyle w:val="Listenabsatz"/>
      </w:pPr>
      <w:r>
        <w:rPr>
          <w:noProof/>
          <w:lang w:eastAsia="de-DE"/>
        </w:rPr>
        <mc:AlternateContent>
          <mc:Choice Requires="wps">
            <w:drawing>
              <wp:anchor distT="0" distB="0" distL="114300" distR="114300" simplePos="0" relativeHeight="251660288" behindDoc="0" locked="0" layoutInCell="1" allowOverlap="1" wp14:anchorId="12911CE9" wp14:editId="640ED728">
                <wp:simplePos x="0" y="0"/>
                <wp:positionH relativeFrom="column">
                  <wp:posOffset>-21265</wp:posOffset>
                </wp:positionH>
                <wp:positionV relativeFrom="paragraph">
                  <wp:posOffset>30185</wp:posOffset>
                </wp:positionV>
                <wp:extent cx="5584371" cy="1306286"/>
                <wp:effectExtent l="0" t="0" r="16510" b="27305"/>
                <wp:wrapNone/>
                <wp:docPr id="6" name="Textfeld 6"/>
                <wp:cNvGraphicFramePr/>
                <a:graphic xmlns:a="http://schemas.openxmlformats.org/drawingml/2006/main">
                  <a:graphicData uri="http://schemas.microsoft.com/office/word/2010/wordprocessingShape">
                    <wps:wsp>
                      <wps:cNvSpPr txBox="1"/>
                      <wps:spPr>
                        <a:xfrm>
                          <a:off x="0" y="0"/>
                          <a:ext cx="5584371" cy="1306286"/>
                        </a:xfrm>
                        <a:prstGeom prst="rect">
                          <a:avLst/>
                        </a:prstGeom>
                        <a:solidFill>
                          <a:schemeClr val="lt1"/>
                        </a:solidFill>
                        <a:ln w="6350">
                          <a:solidFill>
                            <a:prstClr val="black"/>
                          </a:solidFill>
                        </a:ln>
                      </wps:spPr>
                      <wps:txbx>
                        <w:txbxContent>
                          <w:p w:rsidR="000E53B2" w:rsidRDefault="000E53B2" w:rsidP="000E5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12911CE9" id="Textfeld 6" o:spid="_x0000_s1028" type="#_x0000_t202" style="position:absolute;left:0;text-align:left;margin-left:-1.65pt;margin-top:2.4pt;width:439.7pt;height:10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" fillcolor="white [3201]" strokeweight=".5pt">
                <v:textbox>
                  <w:txbxContent>
                    <w:p w:rsidR="000E53B2" w:rsidRDefault="000E53B2" w:rsidP="000E53B2"/>
                  </w:txbxContent>
                </v:textbox>
              </v:shape>
            </w:pict>
          </mc:Fallback>
        </mc:AlternateContent>
      </w:r>
    </w:p>
    <w:p w:rsidR="000E53B2" w:rsidRDefault="000E53B2" w:rsidP="000E53B2">
      <w:pPr>
        <w:pStyle w:val="Listenabsatz"/>
      </w:pPr>
    </w:p>
    <w:p w:rsidR="000E53B2" w:rsidRDefault="000E53B2" w:rsidP="000E53B2">
      <w:pPr>
        <w:pStyle w:val="Listenabsatz"/>
      </w:pPr>
    </w:p>
    <w:p w:rsidR="000E53B2" w:rsidRDefault="000E53B2" w:rsidP="000E53B2">
      <w:pPr>
        <w:pStyle w:val="Listenabsatz"/>
      </w:pPr>
    </w:p>
    <w:p w:rsidR="000E53B2" w:rsidRDefault="000E53B2" w:rsidP="000E53B2">
      <w:pPr>
        <w:pStyle w:val="Listenabsatz"/>
      </w:pPr>
    </w:p>
    <w:p w:rsidR="000E53B2" w:rsidRDefault="000E53B2" w:rsidP="000E53B2">
      <w:pPr>
        <w:pStyle w:val="Listenabsatz"/>
      </w:pPr>
    </w:p>
    <w:p w:rsidR="000E53B2" w:rsidRDefault="000E53B2" w:rsidP="000E53B2">
      <w:pPr>
        <w:pStyle w:val="Listenabsatz"/>
      </w:pPr>
    </w:p>
    <w:p w:rsidR="000E53B2" w:rsidRPr="000E53B2" w:rsidRDefault="000E53B2" w:rsidP="000E53B2">
      <w:pPr>
        <w:pStyle w:val="Listenabsatz"/>
        <w:numPr>
          <w:ilvl w:val="0"/>
          <w:numId w:val="2"/>
        </w:numPr>
        <w:spacing w:line="240" w:lineRule="auto"/>
        <w:ind w:left="284"/>
        <w:rPr>
          <w:b/>
          <w:bCs/>
        </w:rPr>
      </w:pPr>
      <w:r w:rsidRPr="000E53B2">
        <w:rPr>
          <w:b/>
          <w:bCs/>
        </w:rPr>
        <w:t>Arbeite heraus, weshalb die Unternehmen der Mobilfunkbranche den Rohstoffabbau und die Fertigung in diesen Ländern durchführen. Verwende hierzu den Text.</w:t>
      </w:r>
    </w:p>
    <w:p w:rsidR="000E53B2" w:rsidRDefault="000E53B2" w:rsidP="000E53B2">
      <w:pPr>
        <w:pStyle w:val="Listenabsatz"/>
        <w:spacing w:line="240" w:lineRule="auto"/>
      </w:pPr>
    </w:p>
    <w:p w:rsidR="000E53B2" w:rsidRPr="00E10BF0" w:rsidRDefault="000E53B2" w:rsidP="000E53B2">
      <w:pPr>
        <w:pStyle w:val="Listenabsatz"/>
        <w:numPr>
          <w:ilvl w:val="1"/>
          <w:numId w:val="2"/>
        </w:numPr>
        <w:spacing w:line="240" w:lineRule="auto"/>
        <w:ind w:left="426"/>
      </w:pPr>
      <w:r>
        <w:t xml:space="preserve">Markiere die Motive der Mobilfunkhersteller </w:t>
      </w:r>
      <w:r w:rsidRPr="00E37087">
        <w:rPr>
          <w:color w:val="FF0000"/>
        </w:rPr>
        <w:t>rot</w:t>
      </w:r>
      <w:r>
        <w:t>.</w:t>
      </w:r>
    </w:p>
    <w:p w:rsidR="000E53B2" w:rsidRDefault="000E53B2" w:rsidP="000E53B2">
      <w:r>
        <w:rPr>
          <w:noProof/>
          <w:lang w:eastAsia="de-DE"/>
        </w:rPr>
        <mc:AlternateContent>
          <mc:Choice Requires="wps">
            <w:drawing>
              <wp:anchor distT="0" distB="0" distL="114300" distR="114300" simplePos="0" relativeHeight="251665408" behindDoc="0" locked="0" layoutInCell="1" allowOverlap="1" wp14:anchorId="2861026F" wp14:editId="2CA71B31">
                <wp:simplePos x="0" y="0"/>
                <wp:positionH relativeFrom="column">
                  <wp:posOffset>53163</wp:posOffset>
                </wp:positionH>
                <wp:positionV relativeFrom="paragraph">
                  <wp:posOffset>200660</wp:posOffset>
                </wp:positionV>
                <wp:extent cx="5584190" cy="4210428"/>
                <wp:effectExtent l="0" t="0" r="16510" b="19050"/>
                <wp:wrapNone/>
                <wp:docPr id="9" name="Textfeld 9"/>
                <wp:cNvGraphicFramePr/>
                <a:graphic xmlns:a="http://schemas.openxmlformats.org/drawingml/2006/main">
                  <a:graphicData uri="http://schemas.microsoft.com/office/word/2010/wordprocessingShape">
                    <wps:wsp>
                      <wps:cNvSpPr txBox="1"/>
                      <wps:spPr>
                        <a:xfrm>
                          <a:off x="0" y="0"/>
                          <a:ext cx="5584190" cy="4210428"/>
                        </a:xfrm>
                        <a:prstGeom prst="rect">
                          <a:avLst/>
                        </a:prstGeom>
                        <a:solidFill>
                          <a:schemeClr val="lt1"/>
                        </a:solidFill>
                        <a:ln w="6350">
                          <a:solidFill>
                            <a:prstClr val="black"/>
                          </a:solidFill>
                        </a:ln>
                      </wps:spPr>
                      <wps:txbx>
                        <w:txbxContent>
                          <w:p w:rsidR="000E53B2" w:rsidRPr="00EE05B3" w:rsidRDefault="000E53B2" w:rsidP="000E53B2">
                            <w:pPr>
                              <w:rPr>
                                <w:b/>
                                <w:iCs/>
                              </w:rPr>
                            </w:pPr>
                            <w:r w:rsidRPr="00EE05B3">
                              <w:rPr>
                                <w:b/>
                                <w:iCs/>
                              </w:rPr>
                              <w:t xml:space="preserve">Die </w:t>
                            </w:r>
                            <w:proofErr w:type="spellStart"/>
                            <w:r w:rsidRPr="00EE05B3">
                              <w:rPr>
                                <w:b/>
                                <w:iCs/>
                              </w:rPr>
                              <w:t>Smartphoneproduktion</w:t>
                            </w:r>
                            <w:proofErr w:type="spellEnd"/>
                            <w:r w:rsidRPr="00EE05B3">
                              <w:rPr>
                                <w:b/>
                                <w:iCs/>
                              </w:rPr>
                              <w:t xml:space="preserve"> – hart und verantwortungslos?</w:t>
                            </w:r>
                          </w:p>
                          <w:p w:rsidR="000E53B2" w:rsidRPr="00EE05B3" w:rsidRDefault="000E53B2" w:rsidP="000E53B2">
                            <w:pPr>
                              <w:rPr>
                                <w:iCs/>
                              </w:rPr>
                            </w:pPr>
                            <w:r w:rsidRPr="00EE05B3">
                              <w:rPr>
                                <w:iCs/>
                              </w:rPr>
                              <w:t xml:space="preserve">Smartphones sind ein Symbol unserer modernen Gesellschaft. Bei ihrer Herstellung ist aber immer noch Handarbeit gefragt. Die Handarbeit beginnt bei der Gewinnung von Rohstoffen in den verschiedensten Ländern der Erde und endet bei der Fertigstellung in China. </w:t>
                            </w:r>
                          </w:p>
                          <w:p w:rsidR="000E53B2" w:rsidRPr="00EE05B3" w:rsidRDefault="000E53B2" w:rsidP="000E53B2">
                            <w:r w:rsidRPr="00EE05B3">
                              <w:rPr>
                                <w:iCs/>
                              </w:rPr>
                              <w:t xml:space="preserve">Gerade in den Ursprungsgebieten des Rohstoffabbaus sind der gesellschaftliche und wirtschaftliche Entwicklungsstand sehr gering. Es fehlt an Schulen, Ausbildungsplätzen und medizinische Versorgung bleibt vielen verwehrt. Die Armut zwingt die Menschen Arbeit zu Niedriglöhnen anzunehmen. </w:t>
                            </w:r>
                            <w:r w:rsidRPr="00EE05B3">
                              <w:t xml:space="preserve">Von den Einnahmen durch den Rohstoffabbau hat die Bevölkerung dieses Landes nur sehr wenig, denn die Unternehmen (Global Player) zahlen nur wenig Steuern. </w:t>
                            </w:r>
                            <w:r w:rsidRPr="00EE05B3">
                              <w:rPr>
                                <w:iCs/>
                              </w:rPr>
                              <w:t xml:space="preserve">Die Gewinnung der Rohstoffe, vorrangig im Bergbau, ist sehr hart und gesundheitsschädlich.  </w:t>
                            </w:r>
                            <w:r w:rsidRPr="00EE05B3">
                              <w:t xml:space="preserve">Fehlende Arbeitsschutzgesetze beim Abbau als auch bei der Fertigung haben nicht nur geringe Löhne, sondern auch lange Arbeitszeiten, Überstunden und den Kontakt zu gesundheitsgefährdenden Chemikalien zur Folge. </w:t>
                            </w:r>
                          </w:p>
                          <w:p w:rsidR="000E53B2" w:rsidRPr="00EE05B3" w:rsidRDefault="000E53B2" w:rsidP="000E53B2">
                            <w:pPr>
                              <w:rPr>
                                <w:iCs/>
                              </w:rPr>
                            </w:pPr>
                          </w:p>
                          <w:p w:rsidR="000E53B2" w:rsidRPr="00EE05B3" w:rsidRDefault="0085454A" w:rsidP="000E53B2">
                            <w:pPr>
                              <w:rPr>
                                <w:iCs/>
                                <w:sz w:val="16"/>
                                <w:szCs w:val="16"/>
                              </w:rPr>
                            </w:pPr>
                            <w:hyperlink r:id="rId12" w:history="1">
                              <w:r w:rsidR="000E53B2" w:rsidRPr="00EE05B3">
                                <w:rPr>
                                  <w:rStyle w:val="Hyperlink"/>
                                  <w:iCs/>
                                  <w:sz w:val="16"/>
                                  <w:szCs w:val="16"/>
                                </w:rPr>
                                <w:t>https://www.umwelt-im-unterricht.de/wochenthemen/smart-aber-fair/</w:t>
                              </w:r>
                            </w:hyperlink>
                            <w:r w:rsidR="000E53B2" w:rsidRPr="00EE05B3">
                              <w:rPr>
                                <w:iCs/>
                                <w:sz w:val="16"/>
                                <w:szCs w:val="16"/>
                              </w:rPr>
                              <w:t xml:space="preserve"> (verändert von T. Riechert am 20.03.2020)</w:t>
                            </w:r>
                          </w:p>
                          <w:p w:rsidR="000E53B2" w:rsidRDefault="000E53B2" w:rsidP="000E5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61026F" id="Textfeld 9" o:spid="_x0000_s1029" type="#_x0000_t202" style="position:absolute;margin-left:4.2pt;margin-top:15.8pt;width:439.7pt;height:33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" fillcolor="white [3201]" strokeweight=".5pt">
                <v:textbox>
                  <w:txbxContent>
                    <w:p w:rsidR="000E53B2" w:rsidRPr="00EE05B3" w:rsidRDefault="000E53B2" w:rsidP="000E53B2">
                      <w:pPr>
                        <w:rPr>
                          <w:b/>
                          <w:iCs/>
                        </w:rPr>
                      </w:pPr>
                      <w:r w:rsidRPr="00EE05B3">
                        <w:rPr>
                          <w:b/>
                          <w:iCs/>
                        </w:rPr>
                        <w:t xml:space="preserve">Die </w:t>
                      </w:r>
                      <w:proofErr w:type="spellStart"/>
                      <w:r w:rsidRPr="00EE05B3">
                        <w:rPr>
                          <w:b/>
                          <w:iCs/>
                        </w:rPr>
                        <w:t>Smartphoneproduktion</w:t>
                      </w:r>
                      <w:proofErr w:type="spellEnd"/>
                      <w:r w:rsidRPr="00EE05B3">
                        <w:rPr>
                          <w:b/>
                          <w:iCs/>
                        </w:rPr>
                        <w:t xml:space="preserve"> – hart und verantwortungslos?</w:t>
                      </w:r>
                    </w:p>
                    <w:p w:rsidR="000E53B2" w:rsidRPr="00EE05B3" w:rsidRDefault="000E53B2" w:rsidP="000E53B2">
                      <w:pPr>
                        <w:rPr>
                          <w:iCs/>
                        </w:rPr>
                      </w:pPr>
                      <w:r w:rsidRPr="00EE05B3">
                        <w:rPr>
                          <w:iCs/>
                        </w:rPr>
                        <w:t xml:space="preserve">Smartphones sind ein Symbol unserer modernen Gesellschaft. Bei ihrer Herstellung ist aber immer noch Handarbeit gefragt. Die Handarbeit beginnt bei der Gewinnung von Rohstoffen in den verschiedensten Ländern der Erde und endet bei der Fertigstellung in China. </w:t>
                      </w:r>
                    </w:p>
                    <w:p w:rsidR="000E53B2" w:rsidRPr="00EE05B3" w:rsidRDefault="000E53B2" w:rsidP="000E53B2">
                      <w:r w:rsidRPr="00EE05B3">
                        <w:rPr>
                          <w:iCs/>
                        </w:rPr>
                        <w:t xml:space="preserve">Gerade in den Ursprungsgebieten des Rohstoffabbaus sind der gesellschaftliche und wirtschaftliche Entwicklungsstand sehr gering. Es fehlt an Schulen, Ausbildungsplätzen und medizinische Versorgung bleibt vielen verwehrt. Die Armut zwingt die Menschen Arbeit zu Niedriglöhnen anzunehmen. </w:t>
                      </w:r>
                      <w:r w:rsidRPr="00EE05B3">
                        <w:t xml:space="preserve">Von den Einnahmen durch den Rohstoffabbau hat die Bevölkerung dieses Landes nur sehr wenig, denn die Unternehmen (Global Player) zahlen nur wenig Steuern. </w:t>
                      </w:r>
                      <w:r w:rsidRPr="00EE05B3">
                        <w:rPr>
                          <w:iCs/>
                        </w:rPr>
                        <w:t xml:space="preserve">Die Gewinnung der Rohstoffe, vorrangig im Bergbau, ist sehr hart und gesundheitsschädlich.  </w:t>
                      </w:r>
                      <w:r w:rsidRPr="00EE05B3">
                        <w:t xml:space="preserve">Fehlende Arbeitsschutzgesetze beim Abbau als auch bei der Fertigung haben nicht nur geringe Löhne, sondern auch lange Arbeitszeiten, Überstunden und den Kontakt zu gesundheitsgefährdenden Chemikalien zur Folge. </w:t>
                      </w:r>
                    </w:p>
                    <w:p w:rsidR="000E53B2" w:rsidRPr="00EE05B3" w:rsidRDefault="000E53B2" w:rsidP="000E53B2">
                      <w:pPr>
                        <w:rPr>
                          <w:iCs/>
                        </w:rPr>
                      </w:pPr>
                    </w:p>
                    <w:p w:rsidR="000E53B2" w:rsidRPr="00EE05B3" w:rsidRDefault="000E53B2" w:rsidP="000E53B2">
                      <w:pPr>
                        <w:rPr>
                          <w:iCs/>
                          <w:sz w:val="16"/>
                          <w:szCs w:val="16"/>
                        </w:rPr>
                      </w:pPr>
                      <w:hyperlink r:id="rId13" w:history="1">
                        <w:r w:rsidRPr="00EE05B3">
                          <w:rPr>
                            <w:rStyle w:val="Hyperlink"/>
                            <w:iCs/>
                            <w:sz w:val="16"/>
                            <w:szCs w:val="16"/>
                          </w:rPr>
                          <w:t>https://www.umwelt-im-unterricht.de/wochenthemen/smart-aber-fair/</w:t>
                        </w:r>
                      </w:hyperlink>
                      <w:r w:rsidRPr="00EE05B3">
                        <w:rPr>
                          <w:iCs/>
                          <w:sz w:val="16"/>
                          <w:szCs w:val="16"/>
                        </w:rPr>
                        <w:t xml:space="preserve"> (verändert von T. </w:t>
                      </w:r>
                      <w:proofErr w:type="spellStart"/>
                      <w:r w:rsidRPr="00EE05B3">
                        <w:rPr>
                          <w:iCs/>
                          <w:sz w:val="16"/>
                          <w:szCs w:val="16"/>
                        </w:rPr>
                        <w:t>Riechert</w:t>
                      </w:r>
                      <w:proofErr w:type="spellEnd"/>
                      <w:r w:rsidRPr="00EE05B3">
                        <w:rPr>
                          <w:iCs/>
                          <w:sz w:val="16"/>
                          <w:szCs w:val="16"/>
                        </w:rPr>
                        <w:t xml:space="preserve"> am 20.03.2020)</w:t>
                      </w:r>
                    </w:p>
                    <w:p w:rsidR="000E53B2" w:rsidRDefault="000E53B2" w:rsidP="000E53B2"/>
                  </w:txbxContent>
                </v:textbox>
              </v:shape>
            </w:pict>
          </mc:Fallback>
        </mc:AlternateContent>
      </w:r>
    </w:p>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Default="000E53B2" w:rsidP="000E53B2"/>
    <w:p w:rsidR="000E53B2" w:rsidRPr="000E53B2" w:rsidRDefault="000E53B2" w:rsidP="000E53B2">
      <w:pPr>
        <w:pStyle w:val="Listenabsatz"/>
        <w:numPr>
          <w:ilvl w:val="0"/>
          <w:numId w:val="2"/>
        </w:numPr>
        <w:spacing w:line="240" w:lineRule="auto"/>
        <w:ind w:left="142"/>
        <w:rPr>
          <w:b/>
          <w:bCs/>
        </w:rPr>
      </w:pPr>
      <w:r w:rsidRPr="000E53B2">
        <w:rPr>
          <w:b/>
          <w:bCs/>
        </w:rPr>
        <w:lastRenderedPageBreak/>
        <w:t xml:space="preserve">Eine Stellungnahme </w:t>
      </w:r>
    </w:p>
    <w:p w:rsidR="000E53B2" w:rsidRDefault="000E53B2" w:rsidP="000E53B2">
      <w:pPr>
        <w:pStyle w:val="Listenabsatz"/>
        <w:numPr>
          <w:ilvl w:val="1"/>
          <w:numId w:val="2"/>
        </w:numPr>
        <w:spacing w:line="240" w:lineRule="auto"/>
        <w:ind w:left="426"/>
      </w:pPr>
      <w:r w:rsidRPr="00E37087">
        <w:t>Schätze ein, ob die Mobilfunkhersteller in den Entwicklungs</w:t>
      </w:r>
      <w:r>
        <w:t>- und Schwellen</w:t>
      </w:r>
      <w:r w:rsidRPr="00E37087">
        <w:t>ländern räumliche Disparitäten verringern</w:t>
      </w:r>
      <w:r>
        <w:t xml:space="preserve"> oder fördern.</w:t>
      </w:r>
      <w:r w:rsidRPr="00E37087">
        <w:t xml:space="preserve"> </w:t>
      </w:r>
    </w:p>
    <w:p w:rsidR="000E53B2" w:rsidRDefault="000E53B2" w:rsidP="000E53B2">
      <w:pPr>
        <w:pStyle w:val="Listenabsatz"/>
        <w:numPr>
          <w:ilvl w:val="1"/>
          <w:numId w:val="2"/>
        </w:numPr>
        <w:spacing w:line="240" w:lineRule="auto"/>
        <w:ind w:left="426"/>
      </w:pPr>
      <w:r w:rsidRPr="00E37087">
        <w:t xml:space="preserve">Begründe </w:t>
      </w:r>
      <w:r>
        <w:t>deine Entscheidung. Nutze dazu die Ergebnisse aus Aufgabe 1 und 2.</w:t>
      </w:r>
    </w:p>
    <w:p w:rsidR="000E53B2" w:rsidRPr="00E37087" w:rsidRDefault="000E53B2" w:rsidP="000E53B2">
      <w:pPr>
        <w:pStyle w:val="Listenabsatz"/>
        <w:numPr>
          <w:ilvl w:val="1"/>
          <w:numId w:val="2"/>
        </w:numPr>
        <w:spacing w:line="240" w:lineRule="auto"/>
        <w:ind w:left="426"/>
      </w:pPr>
      <w:r>
        <w:t>F</w:t>
      </w:r>
      <w:r w:rsidRPr="00E37087">
        <w:t xml:space="preserve">ormuliere gegebenenfalls Handlungsalternativen. </w:t>
      </w:r>
    </w:p>
    <w:p w:rsidR="000E53B2" w:rsidRPr="00E37087" w:rsidRDefault="000E53B2" w:rsidP="000E53B2">
      <w:r>
        <w:rPr>
          <w:noProof/>
          <w:lang w:eastAsia="de-DE"/>
        </w:rPr>
        <mc:AlternateContent>
          <mc:Choice Requires="wps">
            <w:drawing>
              <wp:anchor distT="0" distB="0" distL="114300" distR="114300" simplePos="0" relativeHeight="251661312" behindDoc="0" locked="0" layoutInCell="1" allowOverlap="1" wp14:anchorId="21CAE97D" wp14:editId="006C2D37">
                <wp:simplePos x="0" y="0"/>
                <wp:positionH relativeFrom="margin">
                  <wp:posOffset>-17293</wp:posOffset>
                </wp:positionH>
                <wp:positionV relativeFrom="paragraph">
                  <wp:posOffset>232056</wp:posOffset>
                </wp:positionV>
                <wp:extent cx="5583987" cy="4540102"/>
                <wp:effectExtent l="0" t="0" r="17145" b="6985"/>
                <wp:wrapNone/>
                <wp:docPr id="7" name="Textfeld 7"/>
                <wp:cNvGraphicFramePr/>
                <a:graphic xmlns:a="http://schemas.openxmlformats.org/drawingml/2006/main">
                  <a:graphicData uri="http://schemas.microsoft.com/office/word/2010/wordprocessingShape">
                    <wps:wsp>
                      <wps:cNvSpPr txBox="1"/>
                      <wps:spPr>
                        <a:xfrm>
                          <a:off x="0" y="0"/>
                          <a:ext cx="5583987" cy="4540102"/>
                        </a:xfrm>
                        <a:prstGeom prst="rect">
                          <a:avLst/>
                        </a:prstGeom>
                        <a:solidFill>
                          <a:schemeClr val="lt1"/>
                        </a:solidFill>
                        <a:ln w="6350">
                          <a:solidFill>
                            <a:prstClr val="black"/>
                          </a:solidFill>
                        </a:ln>
                      </wps:spPr>
                      <wps:txbx>
                        <w:txbxContent>
                          <w:p w:rsidR="000E53B2" w:rsidRDefault="000E53B2" w:rsidP="000E53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CAE97D" id="Textfeld 7" o:spid="_x0000_s1030" type="#_x0000_t202" style="position:absolute;margin-left:-1.35pt;margin-top:18.25pt;width:439.7pt;height:3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" fillcolor="white [3201]" strokeweight=".5pt">
                <v:textbox>
                  <w:txbxContent>
                    <w:p w:rsidR="000E53B2" w:rsidRDefault="000E53B2" w:rsidP="000E53B2"/>
                  </w:txbxContent>
                </v:textbox>
                <w10:wrap anchorx="margin"/>
              </v:shape>
            </w:pict>
          </mc:Fallback>
        </mc:AlternateContent>
      </w:r>
    </w:p>
    <w:p w:rsidR="000E53B2" w:rsidRPr="00C758AC" w:rsidRDefault="000E53B2" w:rsidP="000E53B2">
      <w:pPr>
        <w:pStyle w:val="Listenabsatz"/>
        <w:jc w:val="both"/>
        <w:rPr>
          <w:color w:val="BFBFBF" w:themeColor="background1" w:themeShade="BF"/>
        </w:rPr>
      </w:pPr>
    </w:p>
    <w:p w:rsidR="000E53B2"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Pr="00C90BB5" w:rsidRDefault="000E53B2" w:rsidP="000E53B2"/>
    <w:p w:rsidR="000E53B2" w:rsidRDefault="000E53B2" w:rsidP="000E53B2"/>
    <w:p w:rsidR="000E53B2" w:rsidRDefault="000E53B2" w:rsidP="000E53B2">
      <w:pPr>
        <w:ind w:firstLine="708"/>
      </w:pPr>
    </w:p>
    <w:p w:rsidR="000E53B2" w:rsidRDefault="000E53B2"/>
    <w:sectPr w:rsidR="000E53B2" w:rsidSect="00895FF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054E7"/>
    <w:multiLevelType w:val="hybridMultilevel"/>
    <w:tmpl w:val="E482FBCE"/>
    <w:lvl w:ilvl="0" w:tplc="FE8041D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D26955"/>
    <w:multiLevelType w:val="hybridMultilevel"/>
    <w:tmpl w:val="06B0D8E0"/>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69F47B3D"/>
    <w:multiLevelType w:val="hybridMultilevel"/>
    <w:tmpl w:val="561A98CC"/>
    <w:lvl w:ilvl="0" w:tplc="0407000F">
      <w:start w:val="1"/>
      <w:numFmt w:val="decimal"/>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2"/>
    <w:rsid w:val="000E53B2"/>
    <w:rsid w:val="0085454A"/>
    <w:rsid w:val="00895FF4"/>
    <w:rsid w:val="00FE4B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9603"/>
  <w15:chartTrackingRefBased/>
  <w15:docId w15:val="{2A643248-1036-A148-AC71-429ED19C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E53B2"/>
    <w:pPr>
      <w:spacing w:line="360" w:lineRule="auto"/>
    </w:pPr>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E53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E53B2"/>
    <w:rPr>
      <w:rFonts w:ascii="Times New Roman" w:hAnsi="Times New Roman" w:cs="Times New Roman" w:hint="default"/>
      <w:color w:val="0000FF"/>
      <w:u w:val="single"/>
    </w:rPr>
  </w:style>
  <w:style w:type="paragraph" w:styleId="Listenabsatz">
    <w:name w:val="List Paragraph"/>
    <w:basedOn w:val="Standard"/>
    <w:uiPriority w:val="34"/>
    <w:qFormat/>
    <w:rsid w:val="000E53B2"/>
    <w:pPr>
      <w:ind w:left="720"/>
      <w:contextualSpacing/>
    </w:pPr>
  </w:style>
  <w:style w:type="character" w:styleId="BesuchterLink">
    <w:name w:val="FollowedHyperlink"/>
    <w:basedOn w:val="Absatz-Standardschriftart"/>
    <w:uiPriority w:val="99"/>
    <w:semiHidden/>
    <w:unhideWhenUsed/>
    <w:rsid w:val="000E53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jekte.meine-verbraucherzentrale.de/DE-BY/rohstofftool" TargetMode="External"/><Relationship Id="rId13" Type="http://schemas.openxmlformats.org/officeDocument/2006/relationships/hyperlink" Target="https://www.umwelt-im-unterricht.de/wochenthemen/smart-aber-fair/" TargetMode="External"/><Relationship Id="rId3" Type="http://schemas.openxmlformats.org/officeDocument/2006/relationships/settings" Target="settings.xml"/><Relationship Id="rId7" Type="http://schemas.openxmlformats.org/officeDocument/2006/relationships/hyperlink" Target="https://i0.wp.com/clipset.20minutos.es/wp-content/uploads/2019/09/fKAZCWrMsHdddyd3.jpg?fit=819%2C600&amp;ssl=1" TargetMode="External"/><Relationship Id="rId12" Type="http://schemas.openxmlformats.org/officeDocument/2006/relationships/hyperlink" Target="https://www.umwelt-im-unterricht.de/wochenthemen/smart-aber-f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0.wp.com/clipset.20minutos.es/wp-content/uploads/2019/09/fKAZCWrMsHdddyd3.jpg?fit=819%2C600&amp;ssl=1"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ebgis.sachsen.schule/webgis/index.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Flug</dc:creator>
  <cp:keywords/>
  <dc:description/>
  <cp:lastModifiedBy>Tim Riechert</cp:lastModifiedBy>
  <cp:revision>2</cp:revision>
  <dcterms:created xsi:type="dcterms:W3CDTF">2020-06-10T13:34:00Z</dcterms:created>
  <dcterms:modified xsi:type="dcterms:W3CDTF">2020-06-10T13:34:00Z</dcterms:modified>
</cp:coreProperties>
</file>