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B3" w:rsidRPr="000B0A01" w:rsidRDefault="00D448B3" w:rsidP="00D448B3">
      <w:pPr>
        <w:widowControl w:val="0"/>
        <w:suppressAutoHyphens/>
        <w:autoSpaceDN w:val="0"/>
        <w:spacing w:after="0" w:line="360" w:lineRule="auto"/>
        <w:textAlignment w:val="baseline"/>
        <w:rPr>
          <w:rFonts w:ascii="Arial" w:eastAsia="Arial Unicode MS" w:hAnsi="Arial" w:cs="Arial"/>
          <w:bCs/>
          <w:kern w:val="3"/>
          <w:sz w:val="24"/>
          <w:szCs w:val="24"/>
          <w:lang w:eastAsia="zh-CN" w:bidi="hi-IN"/>
        </w:rPr>
      </w:pPr>
      <w:r>
        <w:rPr>
          <w:rFonts w:ascii="Arial" w:eastAsia="Arial Unicode MS" w:hAnsi="Arial" w:cs="Arial"/>
          <w:bCs/>
          <w:kern w:val="3"/>
          <w:sz w:val="24"/>
          <w:szCs w:val="24"/>
          <w:lang w:eastAsia="zh-CN" w:bidi="hi-IN"/>
        </w:rPr>
        <w:t>Niveaubestimmende</w:t>
      </w:r>
      <w:r w:rsidRPr="000B0A01">
        <w:rPr>
          <w:rFonts w:ascii="Arial" w:eastAsia="Arial Unicode MS" w:hAnsi="Arial" w:cs="Arial"/>
          <w:bCs/>
          <w:kern w:val="3"/>
          <w:sz w:val="24"/>
          <w:szCs w:val="24"/>
          <w:lang w:eastAsia="zh-CN" w:bidi="hi-IN"/>
        </w:rPr>
        <w:t xml:space="preserve"> Aufgaben</w:t>
      </w:r>
      <w:r>
        <w:rPr>
          <w:rFonts w:ascii="Arial" w:eastAsia="Arial Unicode MS" w:hAnsi="Arial" w:cs="Arial"/>
          <w:bCs/>
          <w:kern w:val="3"/>
          <w:sz w:val="24"/>
          <w:szCs w:val="24"/>
          <w:lang w:eastAsia="zh-CN" w:bidi="hi-IN"/>
        </w:rPr>
        <w:t xml:space="preserve"> – Ethikunterricht – Schuljahrgä</w:t>
      </w:r>
      <w:r w:rsidRPr="000B0A01">
        <w:rPr>
          <w:rFonts w:ascii="Arial" w:eastAsia="Arial Unicode MS" w:hAnsi="Arial" w:cs="Arial"/>
          <w:bCs/>
          <w:kern w:val="3"/>
          <w:sz w:val="24"/>
          <w:szCs w:val="24"/>
          <w:lang w:eastAsia="zh-CN" w:bidi="hi-IN"/>
        </w:rPr>
        <w:t>ng</w:t>
      </w:r>
      <w:r>
        <w:rPr>
          <w:rFonts w:ascii="Arial" w:eastAsia="Arial Unicode MS" w:hAnsi="Arial" w:cs="Arial"/>
          <w:bCs/>
          <w:kern w:val="3"/>
          <w:sz w:val="24"/>
          <w:szCs w:val="24"/>
          <w:lang w:eastAsia="zh-CN" w:bidi="hi-IN"/>
        </w:rPr>
        <w:t>e 3/</w:t>
      </w:r>
      <w:r w:rsidRPr="000B0A01">
        <w:rPr>
          <w:rFonts w:ascii="Arial" w:eastAsia="Arial Unicode MS" w:hAnsi="Arial" w:cs="Arial"/>
          <w:bCs/>
          <w:kern w:val="3"/>
          <w:sz w:val="24"/>
          <w:szCs w:val="24"/>
          <w:lang w:eastAsia="zh-CN" w:bidi="hi-IN"/>
        </w:rPr>
        <w:t>4</w:t>
      </w:r>
      <w:r>
        <w:rPr>
          <w:rFonts w:ascii="Arial" w:eastAsia="Arial Unicode MS" w:hAnsi="Arial" w:cs="Arial"/>
          <w:bCs/>
          <w:kern w:val="3"/>
          <w:sz w:val="24"/>
          <w:szCs w:val="24"/>
          <w:lang w:eastAsia="zh-CN" w:bidi="hi-IN"/>
        </w:rPr>
        <w:t>:</w:t>
      </w:r>
    </w:p>
    <w:p w:rsidR="00D448B3" w:rsidRPr="000B0A01" w:rsidRDefault="00D448B3" w:rsidP="00D448B3">
      <w:pPr>
        <w:widowControl w:val="0"/>
        <w:suppressAutoHyphens/>
        <w:autoSpaceDN w:val="0"/>
        <w:spacing w:after="0" w:line="360" w:lineRule="auto"/>
        <w:textAlignment w:val="baseline"/>
        <w:rPr>
          <w:rFonts w:ascii="Arial" w:eastAsia="Arial Unicode MS" w:hAnsi="Arial" w:cs="Arial"/>
          <w:b/>
          <w:bCs/>
          <w:kern w:val="3"/>
          <w:sz w:val="28"/>
          <w:szCs w:val="28"/>
          <w:lang w:eastAsia="zh-CN" w:bidi="hi-IN"/>
        </w:rPr>
      </w:pPr>
      <w:r w:rsidRPr="000B0A01">
        <w:rPr>
          <w:rFonts w:ascii="Arial" w:eastAsia="Arial Unicode MS" w:hAnsi="Arial" w:cs="Arial"/>
          <w:b/>
          <w:bCs/>
          <w:kern w:val="3"/>
          <w:sz w:val="28"/>
          <w:szCs w:val="28"/>
          <w:lang w:eastAsia="zh-CN" w:bidi="hi-IN"/>
        </w:rPr>
        <w:t xml:space="preserve">Die </w:t>
      </w:r>
      <w:r>
        <w:rPr>
          <w:rFonts w:ascii="Arial" w:eastAsia="Arial Unicode MS" w:hAnsi="Arial" w:cs="Arial"/>
          <w:b/>
          <w:bCs/>
          <w:kern w:val="3"/>
          <w:sz w:val="28"/>
          <w:szCs w:val="28"/>
          <w:lang w:eastAsia="zh-CN" w:bidi="hi-IN"/>
        </w:rPr>
        <w:t>Goldene Regel im digitalen Kontext</w:t>
      </w:r>
    </w:p>
    <w:p w:rsidR="00D448B3" w:rsidRPr="000B0A01" w:rsidRDefault="00D448B3" w:rsidP="00D448B3">
      <w:pPr>
        <w:widowControl w:val="0"/>
        <w:tabs>
          <w:tab w:val="left" w:pos="426"/>
        </w:tabs>
        <w:suppressAutoHyphens/>
        <w:autoSpaceDN w:val="0"/>
        <w:spacing w:before="120" w:after="0" w:line="360" w:lineRule="auto"/>
        <w:textAlignment w:val="baseline"/>
        <w:rPr>
          <w:rFonts w:ascii="Arial" w:eastAsia="Arial Unicode MS" w:hAnsi="Arial" w:cs="Arial"/>
          <w:b/>
          <w:bCs/>
          <w:kern w:val="3"/>
          <w:sz w:val="24"/>
          <w:szCs w:val="24"/>
          <w:lang w:eastAsia="zh-CN" w:bidi="hi-IN"/>
        </w:rPr>
      </w:pPr>
      <w:r>
        <w:rPr>
          <w:rFonts w:ascii="Arial" w:eastAsia="Arial Unicode MS" w:hAnsi="Arial" w:cs="Arial"/>
          <w:b/>
          <w:bCs/>
          <w:kern w:val="3"/>
          <w:sz w:val="24"/>
          <w:szCs w:val="24"/>
          <w:lang w:eastAsia="zh-CN" w:bidi="hi-IN"/>
        </w:rPr>
        <w:t>1.</w:t>
      </w:r>
      <w:r>
        <w:rPr>
          <w:rFonts w:ascii="Arial" w:eastAsia="Arial Unicode MS" w:hAnsi="Arial" w:cs="Arial"/>
          <w:b/>
          <w:bCs/>
          <w:kern w:val="3"/>
          <w:sz w:val="24"/>
          <w:szCs w:val="24"/>
          <w:lang w:eastAsia="zh-CN" w:bidi="hi-IN"/>
        </w:rPr>
        <w:tab/>
      </w:r>
      <w:r w:rsidRPr="000B0A01">
        <w:rPr>
          <w:rFonts w:ascii="Arial" w:eastAsia="Arial Unicode MS" w:hAnsi="Arial" w:cs="Arial"/>
          <w:b/>
          <w:bCs/>
          <w:kern w:val="3"/>
          <w:sz w:val="24"/>
          <w:szCs w:val="24"/>
          <w:lang w:eastAsia="zh-CN" w:bidi="hi-IN"/>
        </w:rPr>
        <w:t>Einordnung in den Fachlehrplan</w:t>
      </w:r>
    </w:p>
    <w:tbl>
      <w:tblPr>
        <w:tblW w:w="9638" w:type="dxa"/>
        <w:tblInd w:w="-5" w:type="dxa"/>
        <w:tblLayout w:type="fixed"/>
        <w:tblCellMar>
          <w:left w:w="10" w:type="dxa"/>
          <w:right w:w="10" w:type="dxa"/>
        </w:tblCellMar>
        <w:tblLook w:val="04A0" w:firstRow="1" w:lastRow="0" w:firstColumn="1" w:lastColumn="0" w:noHBand="0" w:noVBand="1"/>
      </w:tblPr>
      <w:tblGrid>
        <w:gridCol w:w="9638"/>
      </w:tblGrid>
      <w:tr w:rsidR="0049431D" w:rsidRPr="00D448B3" w:rsidTr="00D448B3">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9431D" w:rsidRPr="00D448B3" w:rsidRDefault="0049431D" w:rsidP="00D448B3">
            <w:pPr>
              <w:widowControl w:val="0"/>
              <w:suppressLineNumbers/>
              <w:suppressAutoHyphens/>
              <w:autoSpaceDN w:val="0"/>
              <w:spacing w:before="120" w:after="0" w:line="360" w:lineRule="auto"/>
              <w:textAlignment w:val="baseline"/>
              <w:rPr>
                <w:rFonts w:ascii="Times New Roman" w:eastAsia="Arial Unicode MS" w:hAnsi="Times New Roman" w:cs="Arial Unicode MS"/>
                <w:kern w:val="3"/>
                <w:lang w:eastAsia="zh-CN" w:bidi="hi-IN"/>
              </w:rPr>
            </w:pPr>
            <w:r w:rsidRPr="00D448B3">
              <w:rPr>
                <w:rFonts w:ascii="Arial" w:eastAsia="Arial Unicode MS" w:hAnsi="Arial" w:cs="Arial"/>
                <w:b/>
                <w:bCs/>
                <w:kern w:val="3"/>
                <w:lang w:eastAsia="zh-CN" w:bidi="hi-IN"/>
              </w:rPr>
              <w:t>Kompetenzschwerpunkt</w:t>
            </w:r>
            <w:r w:rsidRPr="00D448B3">
              <w:rPr>
                <w:rFonts w:ascii="Arial" w:eastAsia="Arial Unicode MS" w:hAnsi="Arial" w:cs="Arial Unicode MS"/>
                <w:b/>
                <w:bCs/>
                <w:kern w:val="3"/>
                <w:lang w:eastAsia="zh-CN" w:bidi="hi-IN"/>
              </w:rPr>
              <w:t xml:space="preserve">: </w:t>
            </w:r>
            <w:r w:rsidR="000420FB" w:rsidRPr="00D448B3">
              <w:rPr>
                <w:rFonts w:ascii="Arial" w:eastAsia="Arial Unicode MS" w:hAnsi="Arial" w:cs="Arial Unicode MS"/>
                <w:b/>
                <w:bCs/>
                <w:kern w:val="3"/>
                <w:lang w:eastAsia="zh-CN" w:bidi="hi-IN"/>
              </w:rPr>
              <w:t>Wir in der Welt</w:t>
            </w:r>
          </w:p>
          <w:p w:rsidR="0049431D" w:rsidRPr="00D448B3" w:rsidRDefault="000420FB" w:rsidP="00D448B3">
            <w:pPr>
              <w:widowControl w:val="0"/>
              <w:suppressLineNumbers/>
              <w:suppressAutoHyphens/>
              <w:autoSpaceDN w:val="0"/>
              <w:spacing w:after="0" w:line="360" w:lineRule="auto"/>
              <w:textAlignment w:val="baseline"/>
              <w:rPr>
                <w:rFonts w:ascii="Arial" w:eastAsia="Arial Unicode MS" w:hAnsi="Arial" w:cs="Arial Unicode MS"/>
                <w:kern w:val="3"/>
                <w:lang w:eastAsia="zh-CN" w:bidi="hi-IN"/>
              </w:rPr>
            </w:pPr>
            <w:r w:rsidRPr="00D448B3">
              <w:rPr>
                <w:rFonts w:ascii="Arial" w:eastAsia="Arial Unicode MS" w:hAnsi="Arial" w:cs="Arial Unicode MS"/>
                <w:kern w:val="3"/>
                <w:lang w:eastAsia="zh-CN" w:bidi="hi-IN"/>
              </w:rPr>
              <w:t xml:space="preserve">Grundsätze für die Aufstellung von </w:t>
            </w:r>
            <w:r w:rsidRPr="00D448B3">
              <w:rPr>
                <w:rFonts w:ascii="Arial" w:eastAsia="Arial Unicode MS" w:hAnsi="Arial" w:cs="Arial"/>
                <w:kern w:val="3"/>
                <w:lang w:eastAsia="zh-CN" w:bidi="hi-IN"/>
              </w:rPr>
              <w:t>Regeln</w:t>
            </w:r>
            <w:r w:rsidRPr="00D448B3">
              <w:rPr>
                <w:rFonts w:ascii="Arial" w:eastAsia="Arial Unicode MS" w:hAnsi="Arial" w:cs="Arial Unicode MS"/>
                <w:kern w:val="3"/>
                <w:lang w:eastAsia="zh-CN" w:bidi="hi-IN"/>
              </w:rPr>
              <w:t xml:space="preserve"> und Geboten und die Setzung von Rechten und Pflichten erkennen und diese auf ihre Tauglichkeit in der eigenen Lebenswelt prüfen</w:t>
            </w:r>
          </w:p>
        </w:tc>
      </w:tr>
      <w:tr w:rsidR="0049431D" w:rsidRPr="00D448B3" w:rsidTr="007900F7">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9431D" w:rsidRPr="00D448B3" w:rsidRDefault="0049431D" w:rsidP="00D448B3">
            <w:pPr>
              <w:widowControl w:val="0"/>
              <w:suppressLineNumbers/>
              <w:suppressAutoHyphens/>
              <w:autoSpaceDN w:val="0"/>
              <w:spacing w:before="120" w:after="0" w:line="360" w:lineRule="auto"/>
              <w:textAlignment w:val="baseline"/>
              <w:rPr>
                <w:rFonts w:ascii="Arial" w:eastAsia="Arial Unicode MS" w:hAnsi="Arial" w:cs="Arial Unicode MS"/>
                <w:b/>
                <w:bCs/>
                <w:kern w:val="3"/>
                <w:lang w:eastAsia="zh-CN" w:bidi="hi-IN"/>
              </w:rPr>
            </w:pPr>
            <w:r w:rsidRPr="00D448B3">
              <w:rPr>
                <w:rFonts w:ascii="Arial" w:eastAsia="Arial Unicode MS" w:hAnsi="Arial" w:cs="Arial Unicode MS"/>
                <w:b/>
                <w:bCs/>
                <w:kern w:val="3"/>
                <w:lang w:eastAsia="zh-CN" w:bidi="hi-IN"/>
              </w:rPr>
              <w:t>Entwicklung bzw. Überprüfung von Kompetenzen:</w:t>
            </w:r>
          </w:p>
          <w:p w:rsidR="0049431D" w:rsidRPr="00D448B3" w:rsidRDefault="000420FB" w:rsidP="00DA4750">
            <w:pPr>
              <w:pStyle w:val="Listenabsatz"/>
              <w:widowControl w:val="0"/>
              <w:numPr>
                <w:ilvl w:val="0"/>
                <w:numId w:val="6"/>
              </w:numPr>
              <w:suppressLineNumbers/>
              <w:suppressAutoHyphens/>
              <w:autoSpaceDN w:val="0"/>
              <w:spacing w:after="0" w:line="360" w:lineRule="auto"/>
              <w:ind w:left="357" w:hanging="357"/>
              <w:textAlignment w:val="baseline"/>
              <w:rPr>
                <w:rFonts w:ascii="Arial" w:eastAsia="Arial Unicode MS" w:hAnsi="Arial" w:cs="Arial Unicode MS"/>
                <w:kern w:val="3"/>
                <w:lang w:eastAsia="zh-CN" w:bidi="hi-IN"/>
              </w:rPr>
            </w:pPr>
            <w:r w:rsidRPr="00D448B3">
              <w:rPr>
                <w:rFonts w:ascii="Arial" w:eastAsia="Arial Unicode MS" w:hAnsi="Arial" w:cs="Arial Unicode MS"/>
                <w:kern w:val="3"/>
                <w:lang w:eastAsia="zh-CN" w:bidi="hi-IN"/>
              </w:rPr>
              <w:t>Verhaltensregeln bei digitaler Interaktion und Kooperation anwenden</w:t>
            </w:r>
          </w:p>
        </w:tc>
      </w:tr>
      <w:tr w:rsidR="0049431D" w:rsidRPr="00D448B3" w:rsidTr="007900F7">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9431D" w:rsidRPr="00D448B3" w:rsidRDefault="0049431D" w:rsidP="00D448B3">
            <w:pPr>
              <w:widowControl w:val="0"/>
              <w:suppressLineNumbers/>
              <w:suppressAutoHyphens/>
              <w:autoSpaceDN w:val="0"/>
              <w:spacing w:before="120" w:after="0" w:line="360" w:lineRule="auto"/>
              <w:textAlignment w:val="baseline"/>
              <w:rPr>
                <w:rFonts w:ascii="Arial" w:eastAsia="Arial Unicode MS" w:hAnsi="Arial" w:cs="Arial Unicode MS"/>
                <w:b/>
                <w:bCs/>
                <w:kern w:val="3"/>
                <w:lang w:eastAsia="zh-CN" w:bidi="hi-IN"/>
              </w:rPr>
            </w:pPr>
            <w:r w:rsidRPr="00D448B3">
              <w:rPr>
                <w:rFonts w:ascii="Arial" w:eastAsia="Arial Unicode MS" w:hAnsi="Arial" w:cs="Arial Unicode MS"/>
                <w:b/>
                <w:bCs/>
                <w:kern w:val="3"/>
                <w:lang w:eastAsia="zh-CN" w:bidi="hi-IN"/>
              </w:rPr>
              <w:t>Bezug zu grundlegenden Wissensbeständen:</w:t>
            </w:r>
          </w:p>
          <w:p w:rsidR="000420FB" w:rsidRPr="00D448B3" w:rsidRDefault="000420FB" w:rsidP="00D448B3">
            <w:pPr>
              <w:pStyle w:val="Listenabsatz"/>
              <w:widowControl w:val="0"/>
              <w:numPr>
                <w:ilvl w:val="0"/>
                <w:numId w:val="6"/>
              </w:numPr>
              <w:suppressLineNumbers/>
              <w:suppressAutoHyphens/>
              <w:autoSpaceDN w:val="0"/>
              <w:spacing w:after="0" w:line="360" w:lineRule="auto"/>
              <w:ind w:left="357" w:hanging="357"/>
              <w:textAlignment w:val="baseline"/>
              <w:rPr>
                <w:rFonts w:ascii="Arial" w:eastAsia="Arial Unicode MS" w:hAnsi="Arial" w:cs="Arial Unicode MS"/>
                <w:kern w:val="3"/>
                <w:lang w:eastAsia="zh-CN" w:bidi="hi-IN"/>
              </w:rPr>
            </w:pPr>
            <w:r w:rsidRPr="00D448B3">
              <w:rPr>
                <w:rFonts w:ascii="Arial" w:eastAsia="Arial Unicode MS" w:hAnsi="Arial" w:cs="Arial"/>
                <w:kern w:val="3"/>
                <w:lang w:eastAsia="zh-CN" w:bidi="hi-IN"/>
              </w:rPr>
              <w:t>Grundregeln</w:t>
            </w:r>
            <w:r w:rsidRPr="00D448B3">
              <w:rPr>
                <w:rFonts w:ascii="Arial" w:eastAsia="Arial Unicode MS" w:hAnsi="Arial" w:cs="Arial Unicode MS"/>
                <w:kern w:val="3"/>
                <w:lang w:eastAsia="zh-CN" w:bidi="hi-IN"/>
              </w:rPr>
              <w:t xml:space="preserve"> der Internetkommunikation, z. B. Umgang mit Symbolen, Abkürzungen, Kettenbriefen, Chatsprache, Vermeidung von Hasskommentaren, Beleidigungen, </w:t>
            </w:r>
            <w:r w:rsidRPr="00D448B3">
              <w:rPr>
                <w:rFonts w:ascii="Arial" w:eastAsia="Arial Unicode MS" w:hAnsi="Arial" w:cs="Arial"/>
                <w:kern w:val="3"/>
                <w:lang w:eastAsia="zh-CN" w:bidi="hi-IN"/>
              </w:rPr>
              <w:t>Netiquette</w:t>
            </w:r>
          </w:p>
          <w:p w:rsidR="0049431D" w:rsidRPr="00D448B3" w:rsidRDefault="000420FB" w:rsidP="00D448B3">
            <w:pPr>
              <w:pStyle w:val="Listenabsatz"/>
              <w:widowControl w:val="0"/>
              <w:numPr>
                <w:ilvl w:val="0"/>
                <w:numId w:val="6"/>
              </w:numPr>
              <w:suppressLineNumbers/>
              <w:suppressAutoHyphens/>
              <w:autoSpaceDN w:val="0"/>
              <w:spacing w:after="0" w:line="360" w:lineRule="auto"/>
              <w:ind w:left="357" w:hanging="357"/>
              <w:textAlignment w:val="baseline"/>
              <w:rPr>
                <w:rFonts w:ascii="Arial" w:eastAsia="Arial Unicode MS" w:hAnsi="Arial" w:cs="Arial Unicode MS"/>
                <w:kern w:val="3"/>
                <w:lang w:eastAsia="zh-CN" w:bidi="hi-IN"/>
              </w:rPr>
            </w:pPr>
            <w:r w:rsidRPr="00D448B3">
              <w:rPr>
                <w:rFonts w:ascii="Arial" w:eastAsia="Arial Unicode MS" w:hAnsi="Arial" w:cs="Arial Unicode MS"/>
                <w:kern w:val="3"/>
                <w:lang w:eastAsia="zh-CN" w:bidi="hi-IN"/>
              </w:rPr>
              <w:t>ethischen Prinzipien der digitalen Kommunikation, z.B. „Die 10 Gebote der digitalen Ethik“ nach Petra Grimm</w:t>
            </w:r>
          </w:p>
        </w:tc>
      </w:tr>
    </w:tbl>
    <w:p w:rsidR="00DA4750" w:rsidRPr="00E26F06" w:rsidRDefault="00DA4750" w:rsidP="00DA4750">
      <w:pPr>
        <w:widowControl w:val="0"/>
        <w:suppressAutoHyphens/>
        <w:autoSpaceDN w:val="0"/>
        <w:spacing w:after="0" w:line="360" w:lineRule="auto"/>
        <w:textAlignment w:val="baseline"/>
        <w:rPr>
          <w:rFonts w:ascii="Arial" w:eastAsia="Arial Unicode MS" w:hAnsi="Arial" w:cs="Arial"/>
          <w:b/>
          <w:bCs/>
          <w:kern w:val="3"/>
          <w:lang w:eastAsia="zh-CN" w:bidi="hi-IN"/>
        </w:rPr>
      </w:pPr>
    </w:p>
    <w:p w:rsidR="00D448B3" w:rsidRPr="00FB0DA7" w:rsidRDefault="00D448B3" w:rsidP="00D448B3">
      <w:pPr>
        <w:widowControl w:val="0"/>
        <w:tabs>
          <w:tab w:val="left" w:pos="426"/>
        </w:tabs>
        <w:suppressAutoHyphens/>
        <w:autoSpaceDN w:val="0"/>
        <w:spacing w:after="0" w:line="360" w:lineRule="auto"/>
        <w:textAlignment w:val="baseline"/>
        <w:rPr>
          <w:rFonts w:ascii="Arial" w:eastAsia="Arial Unicode MS" w:hAnsi="Arial" w:cs="Arial"/>
          <w:b/>
          <w:bCs/>
          <w:kern w:val="3"/>
          <w:sz w:val="24"/>
          <w:szCs w:val="24"/>
          <w:lang w:eastAsia="zh-CN" w:bidi="hi-IN"/>
        </w:rPr>
      </w:pPr>
      <w:r>
        <w:rPr>
          <w:rFonts w:ascii="Arial" w:eastAsia="Arial Unicode MS" w:hAnsi="Arial" w:cs="Arial"/>
          <w:b/>
          <w:bCs/>
          <w:kern w:val="3"/>
          <w:sz w:val="24"/>
          <w:szCs w:val="24"/>
          <w:lang w:eastAsia="zh-CN" w:bidi="hi-IN"/>
        </w:rPr>
        <w:t>2.</w:t>
      </w:r>
      <w:r>
        <w:rPr>
          <w:rFonts w:ascii="Arial" w:eastAsia="Arial Unicode MS" w:hAnsi="Arial" w:cs="Arial"/>
          <w:b/>
          <w:bCs/>
          <w:kern w:val="3"/>
          <w:sz w:val="24"/>
          <w:szCs w:val="24"/>
          <w:lang w:eastAsia="zh-CN" w:bidi="hi-IN"/>
        </w:rPr>
        <w:tab/>
      </w:r>
      <w:r w:rsidRPr="00FB0DA7">
        <w:rPr>
          <w:rFonts w:ascii="Arial" w:eastAsia="Arial Unicode MS" w:hAnsi="Arial" w:cs="Arial"/>
          <w:b/>
          <w:bCs/>
          <w:kern w:val="3"/>
          <w:sz w:val="24"/>
          <w:szCs w:val="24"/>
          <w:lang w:eastAsia="zh-CN" w:bidi="hi-IN"/>
        </w:rPr>
        <w:t>Anregungen und Hinweise zum unterrichtlichen Einsatz</w:t>
      </w:r>
    </w:p>
    <w:p w:rsidR="00031AD0" w:rsidRPr="00DA4750" w:rsidRDefault="00031AD0" w:rsidP="00DA4750">
      <w:pPr>
        <w:widowControl w:val="0"/>
        <w:suppressAutoHyphens/>
        <w:autoSpaceDN w:val="0"/>
        <w:spacing w:after="0" w:line="360" w:lineRule="auto"/>
        <w:jc w:val="both"/>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Mithilfe des „Elfchen“ wird ein erstes, gemeinsames Nachdenken über die Frage ermöglicht, was wir über uns erzählen möchten und was wir lieber verschweigen. Interessant erscheint auch die Überlegung, inwieweit eine eventuelle Veröffentlichung des „Elfchens“ Antworten auf diese Frage beeinflusst.</w:t>
      </w:r>
      <w:r w:rsidR="008A2DAB" w:rsidRPr="00DA4750">
        <w:rPr>
          <w:rFonts w:ascii="Arial" w:eastAsia="Arial Unicode MS" w:hAnsi="Arial" w:cs="Arial"/>
          <w:bCs/>
          <w:kern w:val="3"/>
          <w:lang w:eastAsia="zh-CN" w:bidi="hi-IN"/>
        </w:rPr>
        <w:t xml:space="preserve"> Hierzu müssen Elfchen bekannt sein, bzw. vorher eingeübt werden.</w:t>
      </w:r>
    </w:p>
    <w:p w:rsidR="005E7013" w:rsidRPr="00DA4750" w:rsidRDefault="005E7013" w:rsidP="00DA4750">
      <w:pPr>
        <w:widowControl w:val="0"/>
        <w:suppressAutoHyphens/>
        <w:autoSpaceDN w:val="0"/>
        <w:spacing w:after="0" w:line="360" w:lineRule="auto"/>
        <w:textAlignment w:val="baseline"/>
        <w:rPr>
          <w:rFonts w:ascii="Arial" w:eastAsia="Arial Unicode MS" w:hAnsi="Arial" w:cs="Arial"/>
          <w:bCs/>
          <w:kern w:val="3"/>
          <w:lang w:eastAsia="zh-CN" w:bidi="hi-IN"/>
        </w:rPr>
      </w:pPr>
    </w:p>
    <w:p w:rsidR="00031AD0" w:rsidRPr="00DA4750" w:rsidRDefault="00031AD0" w:rsidP="00DA4750">
      <w:pPr>
        <w:widowControl w:val="0"/>
        <w:suppressAutoHyphens/>
        <w:autoSpaceDN w:val="0"/>
        <w:spacing w:after="0" w:line="360" w:lineRule="auto"/>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Beispiel für Elfchen</w:t>
      </w:r>
      <w:r w:rsidR="005E7013" w:rsidRPr="00DA4750">
        <w:rPr>
          <w:rFonts w:ascii="Arial" w:eastAsia="Arial Unicode MS" w:hAnsi="Arial" w:cs="Arial"/>
          <w:bCs/>
          <w:kern w:val="3"/>
          <w:lang w:eastAsia="zh-CN" w:bidi="hi-IN"/>
        </w:rPr>
        <w:t>:</w:t>
      </w:r>
    </w:p>
    <w:p w:rsidR="008A2DAB" w:rsidRPr="00DA4750" w:rsidRDefault="008A2DAB" w:rsidP="00DA4750">
      <w:pPr>
        <w:widowControl w:val="0"/>
        <w:suppressAutoHyphens/>
        <w:autoSpaceDN w:val="0"/>
        <w:spacing w:after="0" w:line="360" w:lineRule="auto"/>
        <w:textAlignment w:val="baseline"/>
        <w:rPr>
          <w:rFonts w:ascii="Arial" w:eastAsia="Arial Unicode MS" w:hAnsi="Arial" w:cs="Arial"/>
          <w:bCs/>
          <w:kern w:val="3"/>
          <w:lang w:eastAsia="zh-CN" w:bidi="hi-IN"/>
        </w:rPr>
      </w:pPr>
    </w:p>
    <w:p w:rsidR="008A2DAB" w:rsidRPr="00DA4750" w:rsidRDefault="008A2DAB" w:rsidP="00DA4750">
      <w:pPr>
        <w:widowControl w:val="0"/>
        <w:suppressAutoHyphens/>
        <w:autoSpaceDN w:val="0"/>
        <w:spacing w:after="0" w:line="360" w:lineRule="auto"/>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1.</w:t>
      </w:r>
      <w:r w:rsidRPr="00DA4750">
        <w:rPr>
          <w:rFonts w:ascii="Arial" w:eastAsia="Arial Unicode MS" w:hAnsi="Arial" w:cs="Arial"/>
          <w:bCs/>
          <w:kern w:val="3"/>
          <w:lang w:eastAsia="zh-CN" w:bidi="hi-IN"/>
        </w:rPr>
        <w:tab/>
        <w:t>Zeile: Ein „Wiewort“, das das Bild charakterisiert</w:t>
      </w:r>
    </w:p>
    <w:p w:rsidR="008A2DAB" w:rsidRPr="00DA4750" w:rsidRDefault="008A2DAB" w:rsidP="00DA4750">
      <w:pPr>
        <w:widowControl w:val="0"/>
        <w:suppressAutoHyphens/>
        <w:autoSpaceDN w:val="0"/>
        <w:spacing w:after="0" w:line="360" w:lineRule="auto"/>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2.</w:t>
      </w:r>
      <w:r w:rsidRPr="00DA4750">
        <w:rPr>
          <w:rFonts w:ascii="Arial" w:eastAsia="Arial Unicode MS" w:hAnsi="Arial" w:cs="Arial"/>
          <w:bCs/>
          <w:kern w:val="3"/>
          <w:lang w:eastAsia="zh-CN" w:bidi="hi-IN"/>
        </w:rPr>
        <w:tab/>
        <w:t>Zeile: Zwei Nomen, die Hauptfiguren betiteln</w:t>
      </w:r>
    </w:p>
    <w:p w:rsidR="008A2DAB" w:rsidRPr="00DA4750" w:rsidRDefault="008A2DAB" w:rsidP="00DA4750">
      <w:pPr>
        <w:widowControl w:val="0"/>
        <w:suppressAutoHyphens/>
        <w:autoSpaceDN w:val="0"/>
        <w:spacing w:after="0" w:line="360" w:lineRule="auto"/>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3.</w:t>
      </w:r>
      <w:r w:rsidRPr="00DA4750">
        <w:rPr>
          <w:rFonts w:ascii="Arial" w:eastAsia="Arial Unicode MS" w:hAnsi="Arial" w:cs="Arial"/>
          <w:bCs/>
          <w:kern w:val="3"/>
          <w:lang w:eastAsia="zh-CN" w:bidi="hi-IN"/>
        </w:rPr>
        <w:tab/>
        <w:t>Zeile: Drei Wörter, die eine Tätigkeit einer der Personen beschreiben</w:t>
      </w:r>
    </w:p>
    <w:p w:rsidR="008A2DAB" w:rsidRPr="00DA4750" w:rsidRDefault="008A2DAB" w:rsidP="00DA4750">
      <w:pPr>
        <w:widowControl w:val="0"/>
        <w:suppressAutoHyphens/>
        <w:autoSpaceDN w:val="0"/>
        <w:spacing w:after="0" w:line="360" w:lineRule="auto"/>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4.</w:t>
      </w:r>
      <w:r w:rsidRPr="00DA4750">
        <w:rPr>
          <w:rFonts w:ascii="Arial" w:eastAsia="Arial Unicode MS" w:hAnsi="Arial" w:cs="Arial"/>
          <w:bCs/>
          <w:kern w:val="3"/>
          <w:lang w:eastAsia="zh-CN" w:bidi="hi-IN"/>
        </w:rPr>
        <w:tab/>
        <w:t>Zeile: Ein ganzer Satz mit vier Wörtern, der mit „Ich“ beginnt</w:t>
      </w:r>
    </w:p>
    <w:p w:rsidR="008A2DAB" w:rsidRPr="00DA4750" w:rsidRDefault="008A2DAB" w:rsidP="00DA4750">
      <w:pPr>
        <w:widowControl w:val="0"/>
        <w:suppressAutoHyphens/>
        <w:autoSpaceDN w:val="0"/>
        <w:spacing w:after="0" w:line="360" w:lineRule="auto"/>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5.</w:t>
      </w:r>
      <w:r w:rsidRPr="00DA4750">
        <w:rPr>
          <w:rFonts w:ascii="Arial" w:eastAsia="Arial Unicode MS" w:hAnsi="Arial" w:cs="Arial"/>
          <w:bCs/>
          <w:kern w:val="3"/>
          <w:lang w:eastAsia="zh-CN" w:bidi="hi-IN"/>
        </w:rPr>
        <w:tab/>
        <w:t xml:space="preserve">Zeile: Ein „Wiewort“, das den Gesamteindruck (Gefühl, etc.) widerspiegelt. </w:t>
      </w:r>
    </w:p>
    <w:p w:rsidR="005E7013" w:rsidRPr="00DA4750" w:rsidRDefault="005E7013" w:rsidP="00DA4750">
      <w:pPr>
        <w:widowControl w:val="0"/>
        <w:suppressAutoHyphens/>
        <w:autoSpaceDN w:val="0"/>
        <w:spacing w:after="0" w:line="360" w:lineRule="auto"/>
        <w:textAlignment w:val="baseline"/>
        <w:rPr>
          <w:rFonts w:ascii="Arial" w:eastAsia="Arial Unicode MS" w:hAnsi="Arial" w:cs="Arial"/>
          <w:bCs/>
          <w:kern w:val="3"/>
          <w:lang w:eastAsia="zh-CN" w:bidi="hi-IN"/>
        </w:rPr>
      </w:pPr>
    </w:p>
    <w:p w:rsidR="00641B4D" w:rsidRPr="00DA4750" w:rsidRDefault="00641B4D" w:rsidP="00DA4750">
      <w:pPr>
        <w:spacing w:after="0" w:line="360" w:lineRule="auto"/>
        <w:rPr>
          <w:rFonts w:ascii="Arial" w:eastAsia="Arial Unicode MS" w:hAnsi="Arial" w:cs="Arial"/>
          <w:bCs/>
          <w:kern w:val="3"/>
          <w:lang w:eastAsia="zh-CN" w:bidi="hi-IN"/>
        </w:rPr>
      </w:pPr>
      <w:r w:rsidRPr="00DA4750">
        <w:rPr>
          <w:rFonts w:ascii="Arial" w:eastAsia="Arial Unicode MS" w:hAnsi="Arial" w:cs="Arial"/>
          <w:bCs/>
          <w:kern w:val="3"/>
          <w:lang w:eastAsia="zh-CN" w:bidi="hi-IN"/>
        </w:rPr>
        <w:br w:type="page"/>
      </w:r>
    </w:p>
    <w:p w:rsidR="008A2DAB" w:rsidRPr="00DA4750" w:rsidRDefault="008A2DAB" w:rsidP="00DA4750">
      <w:pPr>
        <w:widowControl w:val="0"/>
        <w:suppressAutoHyphens/>
        <w:autoSpaceDN w:val="0"/>
        <w:spacing w:after="0" w:line="360" w:lineRule="auto"/>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lastRenderedPageBreak/>
        <w:t>Zur Illustration zwei Beispiele von einer Lehrerfortbildung aus Düsseldorf, die von Kolleginnen verfasst wurden:</w:t>
      </w:r>
    </w:p>
    <w:p w:rsidR="00641B4D" w:rsidRPr="00DA4750" w:rsidRDefault="00641B4D" w:rsidP="00DA4750">
      <w:pPr>
        <w:widowControl w:val="0"/>
        <w:suppressAutoHyphens/>
        <w:autoSpaceDN w:val="0"/>
        <w:spacing w:after="0" w:line="360" w:lineRule="auto"/>
        <w:textAlignment w:val="baseline"/>
        <w:rPr>
          <w:rFonts w:ascii="Arial" w:eastAsia="Arial Unicode MS" w:hAnsi="Arial" w:cs="Arial"/>
          <w:bCs/>
          <w:kern w:val="3"/>
          <w:lang w:eastAsia="zh-CN" w:bidi="hi-IN"/>
        </w:rPr>
      </w:pPr>
    </w:p>
    <w:p w:rsidR="008A2DAB" w:rsidRPr="005E7013" w:rsidRDefault="00641B4D" w:rsidP="00D20524">
      <w:pPr>
        <w:widowControl w:val="0"/>
        <w:suppressAutoHyphens/>
        <w:autoSpaceDN w:val="0"/>
        <w:spacing w:after="0" w:line="240" w:lineRule="auto"/>
        <w:jc w:val="center"/>
        <w:textAlignment w:val="baseline"/>
        <w:rPr>
          <w:rFonts w:eastAsia="Arial Unicode MS" w:cs="Arial Unicode MS"/>
          <w:bCs/>
          <w:kern w:val="3"/>
          <w:sz w:val="24"/>
          <w:szCs w:val="24"/>
          <w:lang w:eastAsia="zh-CN" w:bidi="hi-IN"/>
        </w:rPr>
      </w:pPr>
      <w:r w:rsidRPr="00641B4D">
        <w:rPr>
          <w:rFonts w:eastAsia="Arial Unicode MS" w:cs="Arial Unicode MS"/>
          <w:bCs/>
          <w:noProof/>
          <w:kern w:val="3"/>
          <w:sz w:val="24"/>
          <w:szCs w:val="24"/>
          <w:lang w:eastAsia="de-DE"/>
        </w:rPr>
        <w:drawing>
          <wp:inline distT="0" distB="0" distL="0" distR="0">
            <wp:extent cx="3118226" cy="2186161"/>
            <wp:effectExtent l="0" t="0" r="6350" b="5080"/>
            <wp:docPr id="1" name="Grafik 1" descr="C:\Users\Ralf Schmidt\AppData\Local\Microsoft\Windows\Temporary Internet Files\Content.Outlook\DMYWEFGB\12mwald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lf Schmidt\AppData\Local\Microsoft\Windows\Temporary Internet Files\Content.Outlook\DMYWEFGB\12mwald0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1711" cy="2188605"/>
                    </a:xfrm>
                    <a:prstGeom prst="rect">
                      <a:avLst/>
                    </a:prstGeom>
                    <a:noFill/>
                    <a:ln>
                      <a:noFill/>
                    </a:ln>
                  </pic:spPr>
                </pic:pic>
              </a:graphicData>
            </a:graphic>
          </wp:inline>
        </w:drawing>
      </w:r>
    </w:p>
    <w:p w:rsidR="00641B4D" w:rsidRPr="00DA4750" w:rsidRDefault="00D20524" w:rsidP="00D20524">
      <w:pPr>
        <w:widowControl w:val="0"/>
        <w:suppressAutoHyphens/>
        <w:autoSpaceDN w:val="0"/>
        <w:spacing w:after="0" w:line="240" w:lineRule="auto"/>
        <w:jc w:val="center"/>
        <w:textAlignment w:val="baseline"/>
        <w:rPr>
          <w:rFonts w:ascii="Arial" w:eastAsia="Arial Unicode MS" w:hAnsi="Arial" w:cs="Arial"/>
          <w:bCs/>
          <w:kern w:val="3"/>
          <w:sz w:val="20"/>
          <w:szCs w:val="20"/>
          <w:lang w:eastAsia="zh-CN" w:bidi="hi-IN"/>
        </w:rPr>
      </w:pPr>
      <w:r w:rsidRPr="00DA4750">
        <w:rPr>
          <w:rFonts w:ascii="Arial" w:eastAsia="Arial Unicode MS" w:hAnsi="Arial" w:cs="Arial"/>
          <w:bCs/>
          <w:kern w:val="3"/>
          <w:sz w:val="20"/>
          <w:szCs w:val="20"/>
          <w:lang w:eastAsia="zh-CN" w:bidi="hi-IN"/>
        </w:rPr>
        <w:t>Aus: Franz Zauleck, Im Zwölfminutenwald, Leipzig 2001</w:t>
      </w:r>
    </w:p>
    <w:p w:rsidR="00D20524" w:rsidRDefault="00D20524" w:rsidP="008A2DAB">
      <w:pPr>
        <w:widowControl w:val="0"/>
        <w:suppressAutoHyphens/>
        <w:autoSpaceDN w:val="0"/>
        <w:spacing w:after="0" w:line="240" w:lineRule="auto"/>
        <w:textAlignment w:val="baseline"/>
        <w:rPr>
          <w:rFonts w:eastAsia="Arial Unicode MS" w:cs="Arial Unicode MS"/>
          <w:bCs/>
          <w:kern w:val="3"/>
          <w:sz w:val="24"/>
          <w:szCs w:val="24"/>
          <w:lang w:eastAsia="zh-CN" w:bidi="hi-IN"/>
        </w:rPr>
      </w:pPr>
    </w:p>
    <w:tbl>
      <w:tblPr>
        <w:tblStyle w:val="Tabellenraster"/>
        <w:tblW w:w="8075" w:type="dxa"/>
        <w:tblInd w:w="1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531"/>
      </w:tblGrid>
      <w:tr w:rsidR="00D20524" w:rsidRPr="00DA4750" w:rsidTr="00D20524">
        <w:tc>
          <w:tcPr>
            <w:tcW w:w="3544" w:type="dxa"/>
          </w:tcPr>
          <w:p w:rsidR="00D20524" w:rsidRPr="00DA4750" w:rsidRDefault="00D20524" w:rsidP="00D20524">
            <w:pPr>
              <w:widowControl w:val="0"/>
              <w:suppressAutoHyphens/>
              <w:autoSpaceDN w:val="0"/>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Clever.</w:t>
            </w:r>
          </w:p>
          <w:p w:rsidR="00D20524" w:rsidRPr="00DA4750" w:rsidRDefault="00D20524" w:rsidP="00D20524">
            <w:pPr>
              <w:widowControl w:val="0"/>
              <w:suppressAutoHyphens/>
              <w:autoSpaceDN w:val="0"/>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Schüler. Vögel.</w:t>
            </w:r>
          </w:p>
          <w:p w:rsidR="00D20524" w:rsidRPr="00DA4750" w:rsidRDefault="00D20524" w:rsidP="00D20524">
            <w:pPr>
              <w:widowControl w:val="0"/>
              <w:suppressAutoHyphens/>
              <w:autoSpaceDN w:val="0"/>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Lehren. Schummeln. Ärgern.</w:t>
            </w:r>
          </w:p>
          <w:p w:rsidR="00D20524" w:rsidRPr="00DA4750" w:rsidRDefault="00D20524" w:rsidP="00D20524">
            <w:pPr>
              <w:widowControl w:val="0"/>
              <w:suppressAutoHyphens/>
              <w:autoSpaceDN w:val="0"/>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Ich lerne ohne Lehrer.</w:t>
            </w:r>
          </w:p>
          <w:p w:rsidR="00D20524" w:rsidRPr="00DA4750" w:rsidRDefault="00D20524" w:rsidP="00D20524">
            <w:pPr>
              <w:widowControl w:val="0"/>
              <w:suppressAutoHyphens/>
              <w:autoSpaceDN w:val="0"/>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Mulmig.</w:t>
            </w:r>
          </w:p>
        </w:tc>
        <w:tc>
          <w:tcPr>
            <w:tcW w:w="4531" w:type="dxa"/>
          </w:tcPr>
          <w:p w:rsidR="00D20524" w:rsidRPr="00DA4750" w:rsidRDefault="00D20524" w:rsidP="00D20524">
            <w:pPr>
              <w:widowControl w:val="0"/>
              <w:suppressAutoHyphens/>
              <w:autoSpaceDN w:val="0"/>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Festgefahren.</w:t>
            </w:r>
          </w:p>
          <w:p w:rsidR="00D20524" w:rsidRPr="00DA4750" w:rsidRDefault="00D20524" w:rsidP="00D20524">
            <w:pPr>
              <w:widowControl w:val="0"/>
              <w:suppressAutoHyphens/>
              <w:autoSpaceDN w:val="0"/>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Macht. Ohnmacht.</w:t>
            </w:r>
          </w:p>
          <w:p w:rsidR="00D20524" w:rsidRPr="00DA4750" w:rsidRDefault="00D20524" w:rsidP="00D20524">
            <w:pPr>
              <w:widowControl w:val="0"/>
              <w:suppressAutoHyphens/>
              <w:autoSpaceDN w:val="0"/>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Stillgestanden. Mund halten.</w:t>
            </w:r>
          </w:p>
          <w:p w:rsidR="00D20524" w:rsidRPr="00DA4750" w:rsidRDefault="00D20524" w:rsidP="00D20524">
            <w:pPr>
              <w:widowControl w:val="0"/>
              <w:suppressAutoHyphens/>
              <w:autoSpaceDN w:val="0"/>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Ich klettere nach oben.</w:t>
            </w:r>
          </w:p>
          <w:p w:rsidR="00D20524" w:rsidRPr="00DA4750" w:rsidRDefault="00D20524" w:rsidP="00D20524">
            <w:pPr>
              <w:widowControl w:val="0"/>
              <w:suppressAutoHyphens/>
              <w:autoSpaceDN w:val="0"/>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Trotzdem!</w:t>
            </w:r>
          </w:p>
        </w:tc>
      </w:tr>
    </w:tbl>
    <w:p w:rsidR="00D20524" w:rsidRPr="00DA4750" w:rsidRDefault="00D20524" w:rsidP="00DA4750">
      <w:pPr>
        <w:widowControl w:val="0"/>
        <w:suppressAutoHyphens/>
        <w:autoSpaceDN w:val="0"/>
        <w:spacing w:after="0" w:line="360" w:lineRule="auto"/>
        <w:textAlignment w:val="baseline"/>
        <w:rPr>
          <w:rFonts w:ascii="Arial" w:eastAsia="Arial Unicode MS" w:hAnsi="Arial" w:cs="Arial"/>
          <w:bCs/>
          <w:kern w:val="3"/>
          <w:lang w:eastAsia="zh-CN" w:bidi="hi-IN"/>
        </w:rPr>
      </w:pPr>
    </w:p>
    <w:p w:rsidR="008A2DAB" w:rsidRPr="00DA4750" w:rsidRDefault="008A2DAB" w:rsidP="00DA4750">
      <w:pPr>
        <w:widowControl w:val="0"/>
        <w:suppressAutoHyphens/>
        <w:autoSpaceDN w:val="0"/>
        <w:spacing w:after="0" w:line="360" w:lineRule="auto"/>
        <w:textAlignment w:val="baseline"/>
        <w:rPr>
          <w:rFonts w:ascii="Arial" w:eastAsia="Arial Unicode MS" w:hAnsi="Arial" w:cs="Arial"/>
          <w:bCs/>
          <w:kern w:val="3"/>
          <w:lang w:eastAsia="zh-CN" w:bidi="hi-IN"/>
        </w:rPr>
      </w:pPr>
    </w:p>
    <w:p w:rsidR="00031AD0" w:rsidRPr="00DA4750" w:rsidRDefault="00031AD0" w:rsidP="00DA4750">
      <w:pPr>
        <w:widowControl w:val="0"/>
        <w:suppressAutoHyphens/>
        <w:autoSpaceDN w:val="0"/>
        <w:spacing w:after="0" w:line="360" w:lineRule="auto"/>
        <w:jc w:val="both"/>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Es bietet sich zudem an, die „Ampel“ – Geschichte als Einstieg zu Frage 5 zu wählen, um Regeln zu benennen und deren Sinn zu hinterfragen. Im weiteren Gesprächsverlauf kann statt „Ampel“ der Computer oder das Smartphone gesetzt werden.</w:t>
      </w:r>
    </w:p>
    <w:p w:rsidR="005E7013" w:rsidRPr="00DA4750" w:rsidRDefault="005E7013" w:rsidP="00DA4750">
      <w:pPr>
        <w:widowControl w:val="0"/>
        <w:suppressAutoHyphens/>
        <w:autoSpaceDN w:val="0"/>
        <w:spacing w:after="0" w:line="360" w:lineRule="auto"/>
        <w:textAlignment w:val="baseline"/>
        <w:rPr>
          <w:rFonts w:ascii="Arial" w:eastAsia="Arial Unicode MS" w:hAnsi="Arial" w:cs="Arial"/>
          <w:bCs/>
          <w:kern w:val="3"/>
          <w:lang w:eastAsia="zh-CN" w:bidi="hi-IN"/>
        </w:rPr>
      </w:pPr>
    </w:p>
    <w:p w:rsidR="005E7013" w:rsidRPr="00DA4750" w:rsidRDefault="005E7013" w:rsidP="00DA4750">
      <w:pPr>
        <w:pBdr>
          <w:top w:val="single" w:sz="4" w:space="1" w:color="auto"/>
          <w:left w:val="single" w:sz="4" w:space="4" w:color="auto"/>
          <w:bottom w:val="single" w:sz="4" w:space="1" w:color="auto"/>
          <w:right w:val="single" w:sz="4" w:space="4" w:color="auto"/>
        </w:pBdr>
        <w:spacing w:line="360" w:lineRule="auto"/>
        <w:rPr>
          <w:rFonts w:ascii="Arial" w:eastAsia="Arial Unicode MS" w:hAnsi="Arial" w:cs="Arial"/>
          <w:bCs/>
          <w:kern w:val="3"/>
          <w:lang w:eastAsia="zh-CN" w:bidi="hi-IN"/>
        </w:rPr>
      </w:pPr>
      <w:r w:rsidRPr="00DA4750">
        <w:rPr>
          <w:rFonts w:ascii="Arial" w:eastAsia="Arial Unicode MS" w:hAnsi="Arial" w:cs="Arial"/>
          <w:bCs/>
          <w:kern w:val="3"/>
          <w:lang w:eastAsia="zh-CN" w:bidi="hi-IN"/>
        </w:rPr>
        <w:t>Ampel</w:t>
      </w:r>
    </w:p>
    <w:p w:rsidR="005E7013" w:rsidRPr="00DA4750" w:rsidRDefault="005E7013" w:rsidP="00DA4750">
      <w:pPr>
        <w:pBdr>
          <w:top w:val="single" w:sz="4" w:space="1" w:color="auto"/>
          <w:left w:val="single" w:sz="4" w:space="4" w:color="auto"/>
          <w:bottom w:val="single" w:sz="4" w:space="1" w:color="auto"/>
          <w:right w:val="single" w:sz="4" w:space="4" w:color="auto"/>
        </w:pBdr>
        <w:spacing w:after="60" w:line="360" w:lineRule="auto"/>
        <w:rPr>
          <w:rFonts w:ascii="Arial" w:eastAsia="Arial Unicode MS" w:hAnsi="Arial" w:cs="Arial"/>
          <w:bCs/>
          <w:kern w:val="3"/>
          <w:lang w:eastAsia="zh-CN" w:bidi="hi-IN"/>
        </w:rPr>
      </w:pPr>
      <w:r w:rsidRPr="00DA4750">
        <w:rPr>
          <w:rFonts w:ascii="Arial" w:eastAsia="Arial Unicode MS" w:hAnsi="Arial" w:cs="Arial"/>
          <w:bCs/>
          <w:kern w:val="3"/>
          <w:lang w:eastAsia="zh-CN" w:bidi="hi-IN"/>
        </w:rPr>
        <w:t>„Ich habe gehört, dass es hier noch keine Ampel gibt“, sprach der Polizist.</w:t>
      </w:r>
    </w:p>
    <w:p w:rsidR="005E7013" w:rsidRPr="00DA4750" w:rsidRDefault="005E7013" w:rsidP="00DA4750">
      <w:pPr>
        <w:pBdr>
          <w:top w:val="single" w:sz="4" w:space="1" w:color="auto"/>
          <w:left w:val="single" w:sz="4" w:space="4" w:color="auto"/>
          <w:bottom w:val="single" w:sz="4" w:space="1" w:color="auto"/>
          <w:right w:val="single" w:sz="4" w:space="4" w:color="auto"/>
        </w:pBdr>
        <w:spacing w:after="60" w:line="360" w:lineRule="auto"/>
        <w:rPr>
          <w:rFonts w:ascii="Arial" w:eastAsia="Arial Unicode MS" w:hAnsi="Arial" w:cs="Arial"/>
          <w:bCs/>
          <w:kern w:val="3"/>
          <w:lang w:eastAsia="zh-CN" w:bidi="hi-IN"/>
        </w:rPr>
      </w:pPr>
      <w:r w:rsidRPr="00DA4750">
        <w:rPr>
          <w:rFonts w:ascii="Arial" w:eastAsia="Arial Unicode MS" w:hAnsi="Arial" w:cs="Arial"/>
          <w:bCs/>
          <w:kern w:val="3"/>
          <w:lang w:eastAsia="zh-CN" w:bidi="hi-IN"/>
        </w:rPr>
        <w:t>„Es gibt auch keinen Zebrastreifen hier“, sagte das Zebra.</w:t>
      </w:r>
    </w:p>
    <w:p w:rsidR="005E7013" w:rsidRPr="00DA4750" w:rsidRDefault="005E7013" w:rsidP="00DA4750">
      <w:pPr>
        <w:pBdr>
          <w:top w:val="single" w:sz="4" w:space="1" w:color="auto"/>
          <w:left w:val="single" w:sz="4" w:space="4" w:color="auto"/>
          <w:bottom w:val="single" w:sz="4" w:space="1" w:color="auto"/>
          <w:right w:val="single" w:sz="4" w:space="4" w:color="auto"/>
        </w:pBdr>
        <w:spacing w:after="60" w:line="360" w:lineRule="auto"/>
        <w:rPr>
          <w:rFonts w:ascii="Arial" w:eastAsia="Arial Unicode MS" w:hAnsi="Arial" w:cs="Arial"/>
          <w:bCs/>
          <w:kern w:val="3"/>
          <w:lang w:eastAsia="zh-CN" w:bidi="hi-IN"/>
        </w:rPr>
      </w:pPr>
      <w:r w:rsidRPr="00DA4750">
        <w:rPr>
          <w:rFonts w:ascii="Arial" w:eastAsia="Arial Unicode MS" w:hAnsi="Arial" w:cs="Arial"/>
          <w:bCs/>
          <w:kern w:val="3"/>
          <w:lang w:eastAsia="zh-CN" w:bidi="hi-IN"/>
        </w:rPr>
        <w:t>„Wozu eine Ampel?“, Fragte der Frosch.</w:t>
      </w:r>
    </w:p>
    <w:p w:rsidR="005E7013" w:rsidRPr="00DA4750" w:rsidRDefault="005E7013" w:rsidP="00DA4750">
      <w:pPr>
        <w:pBdr>
          <w:top w:val="single" w:sz="4" w:space="1" w:color="auto"/>
          <w:left w:val="single" w:sz="4" w:space="4" w:color="auto"/>
          <w:bottom w:val="single" w:sz="4" w:space="1" w:color="auto"/>
          <w:right w:val="single" w:sz="4" w:space="4" w:color="auto"/>
        </w:pBdr>
        <w:spacing w:after="60" w:line="360" w:lineRule="auto"/>
        <w:rPr>
          <w:rFonts w:ascii="Arial" w:eastAsia="Arial Unicode MS" w:hAnsi="Arial" w:cs="Arial"/>
          <w:bCs/>
          <w:kern w:val="3"/>
          <w:lang w:eastAsia="zh-CN" w:bidi="hi-IN"/>
        </w:rPr>
      </w:pPr>
      <w:r w:rsidRPr="00DA4750">
        <w:rPr>
          <w:rFonts w:ascii="Arial" w:eastAsia="Arial Unicode MS" w:hAnsi="Arial" w:cs="Arial"/>
          <w:bCs/>
          <w:kern w:val="3"/>
          <w:lang w:eastAsia="zh-CN" w:bidi="hi-IN"/>
        </w:rPr>
        <w:t>„Zur Vermeidung von Zusammenstößen.“</w:t>
      </w:r>
    </w:p>
    <w:p w:rsidR="005E7013" w:rsidRPr="00DA4750" w:rsidRDefault="005E7013" w:rsidP="00DA4750">
      <w:pPr>
        <w:pBdr>
          <w:top w:val="single" w:sz="4" w:space="1" w:color="auto"/>
          <w:left w:val="single" w:sz="4" w:space="4" w:color="auto"/>
          <w:bottom w:val="single" w:sz="4" w:space="1" w:color="auto"/>
          <w:right w:val="single" w:sz="4" w:space="4" w:color="auto"/>
        </w:pBdr>
        <w:spacing w:after="60" w:line="360" w:lineRule="auto"/>
        <w:rPr>
          <w:rFonts w:ascii="Arial" w:eastAsia="Arial Unicode MS" w:hAnsi="Arial" w:cs="Arial"/>
          <w:bCs/>
          <w:kern w:val="3"/>
          <w:lang w:eastAsia="zh-CN" w:bidi="hi-IN"/>
        </w:rPr>
      </w:pPr>
      <w:r w:rsidRPr="00DA4750">
        <w:rPr>
          <w:rFonts w:ascii="Arial" w:eastAsia="Arial Unicode MS" w:hAnsi="Arial" w:cs="Arial"/>
          <w:bCs/>
          <w:kern w:val="3"/>
          <w:lang w:eastAsia="zh-CN" w:bidi="hi-IN"/>
        </w:rPr>
        <w:t>„Hier gibt es keine Zusammenstöße“, bemerkte Herr Kuckuck.</w:t>
      </w:r>
    </w:p>
    <w:p w:rsidR="005E7013" w:rsidRPr="00DA4750" w:rsidRDefault="005E7013" w:rsidP="00DA4750">
      <w:pPr>
        <w:pBdr>
          <w:top w:val="single" w:sz="4" w:space="1" w:color="auto"/>
          <w:left w:val="single" w:sz="4" w:space="4" w:color="auto"/>
          <w:bottom w:val="single" w:sz="4" w:space="1" w:color="auto"/>
          <w:right w:val="single" w:sz="4" w:space="4" w:color="auto"/>
        </w:pBdr>
        <w:spacing w:after="60" w:line="360" w:lineRule="auto"/>
        <w:rPr>
          <w:rFonts w:ascii="Arial" w:eastAsia="Arial Unicode MS" w:hAnsi="Arial" w:cs="Arial"/>
          <w:bCs/>
          <w:kern w:val="3"/>
          <w:lang w:eastAsia="zh-CN" w:bidi="hi-IN"/>
        </w:rPr>
      </w:pPr>
      <w:r w:rsidRPr="00DA4750">
        <w:rPr>
          <w:rFonts w:ascii="Arial" w:eastAsia="Arial Unicode MS" w:hAnsi="Arial" w:cs="Arial"/>
          <w:bCs/>
          <w:kern w:val="3"/>
          <w:lang w:eastAsia="zh-CN" w:bidi="hi-IN"/>
        </w:rPr>
        <w:t>„So soll es bleiben“, brummte der Polizist und steckte die Ampel in den Boden.</w:t>
      </w:r>
    </w:p>
    <w:p w:rsidR="005E7013" w:rsidRPr="00DA4750" w:rsidRDefault="005E7013" w:rsidP="00DA4750">
      <w:pPr>
        <w:spacing w:line="360" w:lineRule="auto"/>
        <w:rPr>
          <w:rFonts w:ascii="Arial" w:eastAsia="Arial Unicode MS" w:hAnsi="Arial" w:cs="Arial"/>
          <w:bCs/>
          <w:kern w:val="3"/>
          <w:sz w:val="20"/>
          <w:szCs w:val="20"/>
          <w:lang w:eastAsia="zh-CN" w:bidi="hi-IN"/>
        </w:rPr>
      </w:pPr>
      <w:r w:rsidRPr="00DA4750">
        <w:rPr>
          <w:rFonts w:ascii="Arial" w:eastAsia="Arial Unicode MS" w:hAnsi="Arial" w:cs="Arial"/>
          <w:bCs/>
          <w:kern w:val="3"/>
          <w:sz w:val="20"/>
          <w:szCs w:val="20"/>
          <w:lang w:eastAsia="zh-CN" w:bidi="hi-IN"/>
        </w:rPr>
        <w:t>Aus: Franz Zauleck, Im Zwölfminutenwald, Leipzig 2001</w:t>
      </w:r>
    </w:p>
    <w:p w:rsidR="00031AD0" w:rsidRPr="00DA4750" w:rsidRDefault="00031AD0" w:rsidP="00DA4750">
      <w:pPr>
        <w:widowControl w:val="0"/>
        <w:suppressAutoHyphens/>
        <w:autoSpaceDN w:val="0"/>
        <w:spacing w:after="0" w:line="360" w:lineRule="auto"/>
        <w:textAlignment w:val="baseline"/>
        <w:rPr>
          <w:rFonts w:ascii="Arial" w:eastAsia="Arial Unicode MS" w:hAnsi="Arial" w:cs="Arial"/>
          <w:b/>
          <w:bCs/>
          <w:kern w:val="3"/>
          <w:lang w:eastAsia="zh-CN" w:bidi="hi-IN"/>
        </w:rPr>
      </w:pPr>
    </w:p>
    <w:p w:rsidR="005E7013" w:rsidRPr="00DA4750" w:rsidRDefault="005E7013" w:rsidP="00DA4750">
      <w:pPr>
        <w:widowControl w:val="0"/>
        <w:suppressAutoHyphens/>
        <w:autoSpaceDN w:val="0"/>
        <w:spacing w:after="0" w:line="360" w:lineRule="auto"/>
        <w:textAlignment w:val="baseline"/>
        <w:rPr>
          <w:rFonts w:ascii="Arial" w:eastAsia="Arial Unicode MS" w:hAnsi="Arial" w:cs="Arial"/>
          <w:b/>
          <w:bCs/>
          <w:kern w:val="3"/>
          <w:lang w:eastAsia="zh-CN" w:bidi="hi-IN"/>
        </w:rPr>
      </w:pPr>
    </w:p>
    <w:p w:rsidR="0049431D" w:rsidRPr="00DA4750" w:rsidRDefault="0049431D" w:rsidP="00DA4750">
      <w:pPr>
        <w:pageBreakBefore/>
        <w:widowControl w:val="0"/>
        <w:suppressAutoHyphens/>
        <w:autoSpaceDN w:val="0"/>
        <w:spacing w:after="120" w:line="240" w:lineRule="auto"/>
        <w:textAlignment w:val="baseline"/>
        <w:rPr>
          <w:rFonts w:ascii="Arial" w:eastAsia="Arial Unicode MS" w:hAnsi="Arial" w:cs="Arial Unicode MS"/>
          <w:b/>
          <w:bCs/>
          <w:kern w:val="3"/>
          <w:lang w:eastAsia="zh-CN" w:bidi="hi-IN"/>
        </w:rPr>
      </w:pPr>
      <w:r w:rsidRPr="00DA4750">
        <w:rPr>
          <w:rFonts w:ascii="Arial" w:eastAsia="Arial Unicode MS" w:hAnsi="Arial" w:cs="Arial Unicode MS"/>
          <w:b/>
          <w:bCs/>
          <w:kern w:val="3"/>
          <w:lang w:eastAsia="zh-CN" w:bidi="hi-IN"/>
        </w:rPr>
        <w:lastRenderedPageBreak/>
        <w:t>Variationsmöglichkeiten</w:t>
      </w:r>
    </w:p>
    <w:p w:rsidR="00C25F96" w:rsidRPr="00DA4750" w:rsidRDefault="00C25F96" w:rsidP="00DA4750">
      <w:pPr>
        <w:widowControl w:val="0"/>
        <w:suppressAutoHyphens/>
        <w:autoSpaceDN w:val="0"/>
        <w:spacing w:after="0" w:line="360" w:lineRule="auto"/>
        <w:jc w:val="both"/>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Die Aufgabenstellungen ließen sich – je nach angenommenem Schwierigkeitsgrad – auch in Gruppen bearbeiten. Die Ergebnisse werden anschließend vorgetragen und von der gesamten Klasse erörtert.</w:t>
      </w:r>
    </w:p>
    <w:p w:rsidR="00C25F96" w:rsidRPr="00DA4750" w:rsidRDefault="00C25F96" w:rsidP="00DA4750">
      <w:pPr>
        <w:widowControl w:val="0"/>
        <w:suppressAutoHyphens/>
        <w:autoSpaceDN w:val="0"/>
        <w:spacing w:after="0" w:line="360" w:lineRule="auto"/>
        <w:jc w:val="both"/>
        <w:textAlignment w:val="baseline"/>
        <w:rPr>
          <w:rFonts w:ascii="Arial" w:eastAsia="Arial Unicode MS" w:hAnsi="Arial" w:cs="Arial"/>
          <w:bCs/>
          <w:kern w:val="3"/>
          <w:lang w:eastAsia="zh-CN" w:bidi="hi-IN"/>
        </w:rPr>
      </w:pPr>
      <w:r w:rsidRPr="00DA4750">
        <w:rPr>
          <w:rFonts w:ascii="Arial" w:eastAsia="Arial Unicode MS" w:hAnsi="Arial" w:cs="Arial"/>
          <w:bCs/>
          <w:kern w:val="3"/>
          <w:lang w:eastAsia="zh-CN" w:bidi="hi-IN"/>
        </w:rPr>
        <w:t>Falls die Schülerinnen und Schüler bereits über Erfahrungen im Umgang mit dieser Methode verfügen, könnte auch die „Ampel“ – Geschichte als Texttheater inszeniert werden, um Erfahrungen im Umgang mit derartigen „Regeln“ aus dem eigenen Lebensbereich herauszufordern.</w:t>
      </w:r>
      <w:r w:rsidR="008A2DAB" w:rsidRPr="00DA4750">
        <w:rPr>
          <w:rFonts w:ascii="Arial" w:eastAsia="Arial Unicode MS" w:hAnsi="Arial" w:cs="Arial"/>
          <w:bCs/>
          <w:kern w:val="3"/>
          <w:lang w:eastAsia="zh-CN" w:bidi="hi-IN"/>
        </w:rPr>
        <w:t xml:space="preserve"> </w:t>
      </w:r>
      <w:r w:rsidRPr="00DA4750">
        <w:rPr>
          <w:rFonts w:ascii="Arial" w:eastAsia="Arial Unicode MS" w:hAnsi="Arial" w:cs="Arial"/>
          <w:bCs/>
          <w:kern w:val="3"/>
          <w:lang w:eastAsia="zh-CN" w:bidi="hi-IN"/>
        </w:rPr>
        <w:t>Im Gespräch über das Thema „Scham“ ließe sich auch mit einem Teil der Schülerinnen und Schüler das Verhältnis von Schambewusstsein versus gesellschaftlich propagierte Schamlosigkeit („Keine falsche Scham!“) diskutieren.</w:t>
      </w:r>
    </w:p>
    <w:p w:rsidR="00C25F96" w:rsidRPr="00DA4750" w:rsidRDefault="00C25F96" w:rsidP="00DA4750">
      <w:pPr>
        <w:widowControl w:val="0"/>
        <w:suppressAutoHyphens/>
        <w:autoSpaceDN w:val="0"/>
        <w:spacing w:after="0" w:line="360" w:lineRule="auto"/>
        <w:jc w:val="both"/>
        <w:textAlignment w:val="baseline"/>
        <w:rPr>
          <w:rFonts w:ascii="Arial" w:eastAsia="Arial Unicode MS" w:hAnsi="Arial" w:cs="Arial"/>
          <w:kern w:val="3"/>
          <w:lang w:eastAsia="zh-CN" w:bidi="hi-IN"/>
        </w:rPr>
      </w:pPr>
    </w:p>
    <w:p w:rsidR="00DA4750" w:rsidRPr="00FB0DA7" w:rsidRDefault="00DA4750" w:rsidP="00DA4750">
      <w:pPr>
        <w:widowControl w:val="0"/>
        <w:tabs>
          <w:tab w:val="left" w:pos="426"/>
        </w:tabs>
        <w:suppressAutoHyphens/>
        <w:autoSpaceDN w:val="0"/>
        <w:spacing w:after="0" w:line="360" w:lineRule="auto"/>
        <w:textAlignment w:val="baseline"/>
        <w:rPr>
          <w:rFonts w:ascii="Arial" w:eastAsia="Arial Unicode MS" w:hAnsi="Arial" w:cs="Arial"/>
          <w:b/>
          <w:bCs/>
          <w:kern w:val="3"/>
          <w:sz w:val="24"/>
          <w:szCs w:val="24"/>
          <w:lang w:eastAsia="zh-CN" w:bidi="hi-IN"/>
        </w:rPr>
      </w:pPr>
      <w:r>
        <w:rPr>
          <w:rFonts w:ascii="Arial" w:eastAsia="Arial Unicode MS" w:hAnsi="Arial" w:cs="Arial"/>
          <w:b/>
          <w:bCs/>
          <w:kern w:val="3"/>
          <w:sz w:val="24"/>
          <w:szCs w:val="24"/>
          <w:lang w:eastAsia="zh-CN" w:bidi="hi-IN"/>
        </w:rPr>
        <w:t>3.</w:t>
      </w:r>
      <w:r>
        <w:rPr>
          <w:rFonts w:ascii="Arial" w:eastAsia="Arial Unicode MS" w:hAnsi="Arial" w:cs="Arial"/>
          <w:b/>
          <w:bCs/>
          <w:kern w:val="3"/>
          <w:sz w:val="24"/>
          <w:szCs w:val="24"/>
          <w:lang w:eastAsia="zh-CN" w:bidi="hi-IN"/>
        </w:rPr>
        <w:tab/>
      </w:r>
      <w:r w:rsidRPr="00FB0DA7">
        <w:rPr>
          <w:rFonts w:ascii="Arial" w:eastAsia="Arial Unicode MS" w:hAnsi="Arial" w:cs="Arial"/>
          <w:b/>
          <w:bCs/>
          <w:kern w:val="3"/>
          <w:sz w:val="24"/>
          <w:szCs w:val="24"/>
          <w:lang w:eastAsia="zh-CN" w:bidi="hi-IN"/>
        </w:rPr>
        <w:t>Lösungserwartung</w:t>
      </w:r>
      <w:r>
        <w:rPr>
          <w:rFonts w:ascii="Arial" w:eastAsia="Arial Unicode MS" w:hAnsi="Arial" w:cs="Arial"/>
          <w:b/>
          <w:bCs/>
          <w:kern w:val="3"/>
          <w:sz w:val="24"/>
          <w:szCs w:val="24"/>
          <w:lang w:eastAsia="zh-CN" w:bidi="hi-IN"/>
        </w:rPr>
        <w:t>en</w:t>
      </w:r>
    </w:p>
    <w:tbl>
      <w:tblPr>
        <w:tblStyle w:val="Tabellenraster"/>
        <w:tblW w:w="9634" w:type="dxa"/>
        <w:tblLook w:val="04A0" w:firstRow="1" w:lastRow="0" w:firstColumn="1" w:lastColumn="0" w:noHBand="0" w:noVBand="1"/>
      </w:tblPr>
      <w:tblGrid>
        <w:gridCol w:w="1271"/>
        <w:gridCol w:w="8363"/>
      </w:tblGrid>
      <w:tr w:rsidR="00DA4750" w:rsidRPr="008A2DAB" w:rsidTr="007900F7">
        <w:tc>
          <w:tcPr>
            <w:tcW w:w="1271" w:type="dxa"/>
            <w:shd w:val="clear" w:color="auto" w:fill="E7E6E6" w:themeFill="background2"/>
          </w:tcPr>
          <w:p w:rsidR="00DA4750" w:rsidRPr="00E26F06" w:rsidRDefault="00DA4750" w:rsidP="00DA4750">
            <w:pPr>
              <w:spacing w:before="120" w:after="120"/>
              <w:rPr>
                <w:rFonts w:ascii="Arial" w:hAnsi="Arial" w:cs="Arial"/>
                <w:b/>
                <w:bCs/>
              </w:rPr>
            </w:pPr>
            <w:r w:rsidRPr="00E26F06">
              <w:rPr>
                <w:rFonts w:ascii="Arial" w:hAnsi="Arial" w:cs="Arial"/>
                <w:b/>
                <w:bCs/>
              </w:rPr>
              <w:t>Aufgabe</w:t>
            </w:r>
          </w:p>
        </w:tc>
        <w:tc>
          <w:tcPr>
            <w:tcW w:w="8363" w:type="dxa"/>
            <w:shd w:val="clear" w:color="auto" w:fill="E7E6E6" w:themeFill="background2"/>
          </w:tcPr>
          <w:p w:rsidR="00DA4750" w:rsidRPr="00E26F06" w:rsidRDefault="00DA4750" w:rsidP="00DA4750">
            <w:pPr>
              <w:spacing w:before="120" w:after="120"/>
              <w:rPr>
                <w:rFonts w:ascii="Arial" w:hAnsi="Arial" w:cs="Arial"/>
                <w:b/>
                <w:bCs/>
              </w:rPr>
            </w:pPr>
            <w:r w:rsidRPr="00E26F06">
              <w:rPr>
                <w:rFonts w:ascii="Arial" w:hAnsi="Arial" w:cs="Arial"/>
                <w:b/>
                <w:bCs/>
              </w:rPr>
              <w:t>Erwartete Schülerleistung</w:t>
            </w:r>
          </w:p>
        </w:tc>
      </w:tr>
      <w:tr w:rsidR="00DA4750" w:rsidRPr="008A2DAB" w:rsidTr="00DA4750">
        <w:trPr>
          <w:trHeight w:val="70"/>
        </w:trPr>
        <w:tc>
          <w:tcPr>
            <w:tcW w:w="1271" w:type="dxa"/>
          </w:tcPr>
          <w:p w:rsidR="00DA4750" w:rsidRPr="00FB0DA7" w:rsidRDefault="00DA4750" w:rsidP="00DA4750">
            <w:pPr>
              <w:spacing w:before="120" w:line="360" w:lineRule="auto"/>
              <w:rPr>
                <w:rFonts w:ascii="Arial" w:hAnsi="Arial" w:cs="Arial"/>
              </w:rPr>
            </w:pPr>
            <w:r>
              <w:rPr>
                <w:rFonts w:ascii="Arial" w:hAnsi="Arial" w:cs="Arial"/>
              </w:rPr>
              <w:t>1</w:t>
            </w:r>
          </w:p>
        </w:tc>
        <w:tc>
          <w:tcPr>
            <w:tcW w:w="8363" w:type="dxa"/>
          </w:tcPr>
          <w:p w:rsidR="00DA4750" w:rsidRPr="00DA4750" w:rsidRDefault="00DA4750" w:rsidP="00DA4750">
            <w:pPr>
              <w:pStyle w:val="Listenabsatz"/>
              <w:numPr>
                <w:ilvl w:val="0"/>
                <w:numId w:val="4"/>
              </w:numPr>
              <w:spacing w:before="120" w:line="360" w:lineRule="auto"/>
              <w:ind w:left="352" w:hanging="284"/>
              <w:rPr>
                <w:rFonts w:ascii="Arial" w:hAnsi="Arial" w:cs="Arial"/>
              </w:rPr>
            </w:pPr>
            <w:r w:rsidRPr="00DA4750">
              <w:rPr>
                <w:rFonts w:ascii="Arial" w:hAnsi="Arial" w:cs="Arial"/>
              </w:rPr>
              <w:t>Schülerinnen und Schüler formulieren ein Elfchen und tragen dieses der Klasse vor</w:t>
            </w:r>
          </w:p>
        </w:tc>
      </w:tr>
      <w:tr w:rsidR="00DA4750" w:rsidRPr="008A2DAB" w:rsidTr="007900F7">
        <w:tc>
          <w:tcPr>
            <w:tcW w:w="1271" w:type="dxa"/>
          </w:tcPr>
          <w:p w:rsidR="00DA4750" w:rsidRPr="00FB0DA7" w:rsidRDefault="00DA4750" w:rsidP="00DA4750">
            <w:pPr>
              <w:spacing w:before="120" w:line="360" w:lineRule="auto"/>
              <w:rPr>
                <w:rFonts w:ascii="Arial" w:hAnsi="Arial" w:cs="Arial"/>
              </w:rPr>
            </w:pPr>
            <w:r>
              <w:rPr>
                <w:rFonts w:ascii="Arial" w:hAnsi="Arial" w:cs="Arial"/>
              </w:rPr>
              <w:t>2</w:t>
            </w:r>
          </w:p>
        </w:tc>
        <w:tc>
          <w:tcPr>
            <w:tcW w:w="8363" w:type="dxa"/>
          </w:tcPr>
          <w:p w:rsidR="00DA4750" w:rsidRPr="00DA4750" w:rsidRDefault="00DA4750" w:rsidP="00DA4750">
            <w:pPr>
              <w:pStyle w:val="Listenabsatz"/>
              <w:numPr>
                <w:ilvl w:val="0"/>
                <w:numId w:val="4"/>
              </w:numPr>
              <w:spacing w:before="120" w:line="360" w:lineRule="auto"/>
              <w:ind w:left="352" w:hanging="284"/>
              <w:rPr>
                <w:rFonts w:ascii="Arial" w:hAnsi="Arial" w:cs="Arial"/>
              </w:rPr>
            </w:pPr>
            <w:r w:rsidRPr="00DA4750">
              <w:rPr>
                <w:rFonts w:ascii="Arial" w:hAnsi="Arial" w:cs="Arial"/>
              </w:rPr>
              <w:t>Schülerinnen und Schüler entwickeln begründete Kategorien, die helfen, zu entscheiden was veröffentlicht werden kann über eine Person, ohne diese im umfassenden Sinne des Wortes zu verletzen.</w:t>
            </w:r>
          </w:p>
        </w:tc>
      </w:tr>
      <w:tr w:rsidR="00DA4750" w:rsidRPr="008A2DAB" w:rsidTr="007900F7">
        <w:tc>
          <w:tcPr>
            <w:tcW w:w="1271" w:type="dxa"/>
          </w:tcPr>
          <w:p w:rsidR="00DA4750" w:rsidRPr="00FB0DA7" w:rsidRDefault="00DA4750" w:rsidP="00DA4750">
            <w:pPr>
              <w:spacing w:before="120" w:line="360" w:lineRule="auto"/>
              <w:rPr>
                <w:rFonts w:ascii="Arial" w:hAnsi="Arial" w:cs="Arial"/>
              </w:rPr>
            </w:pPr>
            <w:r>
              <w:rPr>
                <w:rFonts w:ascii="Arial" w:hAnsi="Arial" w:cs="Arial"/>
              </w:rPr>
              <w:t>3</w:t>
            </w:r>
          </w:p>
        </w:tc>
        <w:tc>
          <w:tcPr>
            <w:tcW w:w="8363" w:type="dxa"/>
          </w:tcPr>
          <w:p w:rsidR="00DA4750" w:rsidRPr="00DA4750" w:rsidRDefault="00DA4750" w:rsidP="00DA4750">
            <w:pPr>
              <w:pStyle w:val="Listenabsatz"/>
              <w:numPr>
                <w:ilvl w:val="0"/>
                <w:numId w:val="4"/>
              </w:numPr>
              <w:spacing w:before="120" w:line="360" w:lineRule="auto"/>
              <w:ind w:left="352" w:hanging="284"/>
              <w:rPr>
                <w:rFonts w:ascii="Arial" w:hAnsi="Arial" w:cs="Arial"/>
              </w:rPr>
            </w:pPr>
            <w:r w:rsidRPr="00DA4750">
              <w:rPr>
                <w:rFonts w:ascii="Arial" w:hAnsi="Arial" w:cs="Arial"/>
              </w:rPr>
              <w:t>Schülerinnen und Schüler versuchen gemeinsam, den Bedeutungsgehalt des Wortes „Scham“ zu erfassen und dabei die Begriffe „sich schämen“ und „jemanden beschämen“ zu veranschaulichen.</w:t>
            </w:r>
          </w:p>
        </w:tc>
      </w:tr>
      <w:tr w:rsidR="00DA4750" w:rsidRPr="008A2DAB" w:rsidTr="007900F7">
        <w:tc>
          <w:tcPr>
            <w:tcW w:w="1271" w:type="dxa"/>
          </w:tcPr>
          <w:p w:rsidR="00DA4750" w:rsidRPr="00FB0DA7" w:rsidRDefault="00DA4750" w:rsidP="00DA4750">
            <w:pPr>
              <w:spacing w:line="276" w:lineRule="auto"/>
              <w:rPr>
                <w:rFonts w:ascii="Arial" w:hAnsi="Arial" w:cs="Arial"/>
              </w:rPr>
            </w:pPr>
            <w:r>
              <w:rPr>
                <w:rFonts w:ascii="Arial" w:hAnsi="Arial" w:cs="Arial"/>
              </w:rPr>
              <w:t>4</w:t>
            </w:r>
          </w:p>
        </w:tc>
        <w:tc>
          <w:tcPr>
            <w:tcW w:w="8363" w:type="dxa"/>
          </w:tcPr>
          <w:p w:rsidR="00DA4750" w:rsidRPr="00DA4750" w:rsidRDefault="00DA4750" w:rsidP="00DA4750">
            <w:pPr>
              <w:pStyle w:val="Listenabsatz"/>
              <w:numPr>
                <w:ilvl w:val="0"/>
                <w:numId w:val="4"/>
              </w:numPr>
              <w:spacing w:before="120" w:line="360" w:lineRule="auto"/>
              <w:ind w:left="352" w:hanging="284"/>
              <w:rPr>
                <w:rFonts w:ascii="Arial" w:hAnsi="Arial" w:cs="Arial"/>
              </w:rPr>
            </w:pPr>
            <w:r w:rsidRPr="00DA4750">
              <w:rPr>
                <w:rFonts w:ascii="Arial" w:hAnsi="Arial" w:cs="Arial"/>
              </w:rPr>
              <w:t>Schülerinnen und Schüler versuchen Regeln zu entwickeln, die für sie selbst und andere gelten, wenn Bilder und Texte im Netz veröffentlicht werden sollen. Dabei werden Möglichkeiten der positiven Wirkung von Veröffentlichungen ebenso angesprochen wie das menschliche Phänomen „Neugier“ in Bezug auf der Suche nach Netzinhalten.</w:t>
            </w:r>
          </w:p>
        </w:tc>
      </w:tr>
      <w:tr w:rsidR="00DA4750" w:rsidRPr="008A2DAB" w:rsidTr="007900F7">
        <w:tc>
          <w:tcPr>
            <w:tcW w:w="1271" w:type="dxa"/>
          </w:tcPr>
          <w:p w:rsidR="00DA4750" w:rsidRPr="00FB0DA7" w:rsidRDefault="00DA4750" w:rsidP="00DA4750">
            <w:pPr>
              <w:spacing w:before="120" w:line="360" w:lineRule="auto"/>
              <w:rPr>
                <w:rFonts w:ascii="Arial" w:hAnsi="Arial" w:cs="Arial"/>
              </w:rPr>
            </w:pPr>
            <w:r>
              <w:rPr>
                <w:rFonts w:ascii="Arial" w:hAnsi="Arial" w:cs="Arial"/>
              </w:rPr>
              <w:t>5</w:t>
            </w:r>
          </w:p>
        </w:tc>
        <w:tc>
          <w:tcPr>
            <w:tcW w:w="8363" w:type="dxa"/>
          </w:tcPr>
          <w:p w:rsidR="00DA4750" w:rsidRPr="00DA4750" w:rsidRDefault="00DA4750" w:rsidP="00DA4750">
            <w:pPr>
              <w:pStyle w:val="Listenabsatz"/>
              <w:numPr>
                <w:ilvl w:val="0"/>
                <w:numId w:val="4"/>
              </w:numPr>
              <w:spacing w:before="120" w:line="360" w:lineRule="auto"/>
              <w:ind w:left="352" w:hanging="284"/>
              <w:rPr>
                <w:rFonts w:ascii="Arial" w:hAnsi="Arial" w:cs="Arial"/>
              </w:rPr>
            </w:pPr>
            <w:r w:rsidRPr="00DA4750">
              <w:rPr>
                <w:rFonts w:ascii="Arial" w:hAnsi="Arial" w:cs="Arial"/>
              </w:rPr>
              <w:t>Schülerinnen und Schüler stellen Vermutungen an, wer Entscheidungen über Netzveröffentlichungen trifft und überlegen entsprechende Verfahrensweisen, die ihren Vorstellungen entsprechen würden.</w:t>
            </w:r>
          </w:p>
        </w:tc>
      </w:tr>
      <w:tr w:rsidR="00DA4750" w:rsidRPr="008A2DAB" w:rsidTr="007900F7">
        <w:tc>
          <w:tcPr>
            <w:tcW w:w="1271" w:type="dxa"/>
          </w:tcPr>
          <w:p w:rsidR="00DA4750" w:rsidRPr="00FB0DA7" w:rsidRDefault="00DA4750" w:rsidP="00DA4750">
            <w:pPr>
              <w:spacing w:line="276" w:lineRule="auto"/>
              <w:rPr>
                <w:rFonts w:ascii="Arial" w:hAnsi="Arial" w:cs="Arial"/>
              </w:rPr>
            </w:pPr>
            <w:r>
              <w:rPr>
                <w:rFonts w:ascii="Arial" w:hAnsi="Arial" w:cs="Arial"/>
              </w:rPr>
              <w:t>6</w:t>
            </w:r>
          </w:p>
        </w:tc>
        <w:tc>
          <w:tcPr>
            <w:tcW w:w="8363" w:type="dxa"/>
          </w:tcPr>
          <w:p w:rsidR="00DA4750" w:rsidRPr="00DA4750" w:rsidRDefault="00DA4750" w:rsidP="00DA4750">
            <w:pPr>
              <w:pStyle w:val="Listenabsatz"/>
              <w:numPr>
                <w:ilvl w:val="0"/>
                <w:numId w:val="4"/>
              </w:numPr>
              <w:spacing w:before="120" w:line="360" w:lineRule="auto"/>
              <w:ind w:left="352" w:hanging="284"/>
              <w:rPr>
                <w:rFonts w:ascii="Arial" w:hAnsi="Arial" w:cs="Arial"/>
              </w:rPr>
            </w:pPr>
            <w:r w:rsidRPr="00DA4750">
              <w:rPr>
                <w:rFonts w:ascii="Arial" w:hAnsi="Arial" w:cs="Arial"/>
              </w:rPr>
              <w:t>Schülerinnen und Schüler erarbeiten ein eigenes Regelwerk und präsentieren dieses mit entsprechenden Begründungen der Klasse (auch als Gruppenarbeit denkbar)</w:t>
            </w:r>
          </w:p>
        </w:tc>
      </w:tr>
      <w:tr w:rsidR="00DA4750" w:rsidRPr="008A2DAB" w:rsidTr="007900F7">
        <w:tc>
          <w:tcPr>
            <w:tcW w:w="1271" w:type="dxa"/>
          </w:tcPr>
          <w:p w:rsidR="00DA4750" w:rsidRPr="00FB0DA7" w:rsidRDefault="00DA4750" w:rsidP="00DA4750">
            <w:pPr>
              <w:spacing w:before="120" w:line="360" w:lineRule="auto"/>
              <w:rPr>
                <w:rFonts w:ascii="Arial" w:hAnsi="Arial" w:cs="Arial"/>
              </w:rPr>
            </w:pPr>
            <w:r>
              <w:rPr>
                <w:rFonts w:ascii="Arial" w:hAnsi="Arial" w:cs="Arial"/>
              </w:rPr>
              <w:t>7</w:t>
            </w:r>
          </w:p>
        </w:tc>
        <w:tc>
          <w:tcPr>
            <w:tcW w:w="8363" w:type="dxa"/>
          </w:tcPr>
          <w:p w:rsidR="00DA4750" w:rsidRPr="00DA4750" w:rsidRDefault="00DA4750" w:rsidP="00DA4750">
            <w:pPr>
              <w:pStyle w:val="Listenabsatz"/>
              <w:numPr>
                <w:ilvl w:val="0"/>
                <w:numId w:val="4"/>
              </w:numPr>
              <w:spacing w:before="120" w:line="360" w:lineRule="auto"/>
              <w:ind w:left="352" w:hanging="284"/>
              <w:rPr>
                <w:rFonts w:ascii="Arial" w:hAnsi="Arial" w:cs="Arial"/>
              </w:rPr>
            </w:pPr>
            <w:r w:rsidRPr="00DA4750">
              <w:rPr>
                <w:rFonts w:ascii="Arial" w:hAnsi="Arial" w:cs="Arial"/>
              </w:rPr>
              <w:t>Schülerinnen und Schüler inszenieren ein Texttheater</w:t>
            </w:r>
          </w:p>
        </w:tc>
      </w:tr>
    </w:tbl>
    <w:p w:rsidR="0049431D" w:rsidRDefault="0049431D" w:rsidP="0049431D">
      <w:pPr>
        <w:rPr>
          <w:b/>
          <w:iCs/>
        </w:rPr>
      </w:pPr>
    </w:p>
    <w:p w:rsidR="0049431D" w:rsidRPr="00DA4750" w:rsidRDefault="0049431D" w:rsidP="0049431D">
      <w:pPr>
        <w:widowControl w:val="0"/>
        <w:suppressAutoHyphens/>
        <w:autoSpaceDN w:val="0"/>
        <w:spacing w:after="0" w:line="240" w:lineRule="auto"/>
        <w:textAlignment w:val="baseline"/>
        <w:rPr>
          <w:rFonts w:ascii="Arial" w:eastAsia="Arial Unicode MS" w:hAnsi="Arial" w:cs="Arial Unicode MS"/>
          <w:b/>
          <w:bCs/>
          <w:kern w:val="3"/>
          <w:lang w:eastAsia="zh-CN" w:bidi="hi-IN"/>
        </w:rPr>
      </w:pPr>
      <w:r w:rsidRPr="00DA4750">
        <w:rPr>
          <w:rFonts w:ascii="Arial" w:eastAsia="Arial Unicode MS" w:hAnsi="Arial" w:cs="Arial Unicode MS"/>
          <w:b/>
          <w:bCs/>
          <w:kern w:val="3"/>
          <w:lang w:eastAsia="zh-CN" w:bidi="hi-IN"/>
        </w:rPr>
        <w:t>Weiterführende Hinweise/Links</w:t>
      </w:r>
    </w:p>
    <w:p w:rsidR="0049431D" w:rsidRPr="00DA4750" w:rsidRDefault="0049431D" w:rsidP="0049431D">
      <w:pPr>
        <w:widowControl w:val="0"/>
        <w:suppressAutoHyphens/>
        <w:autoSpaceDN w:val="0"/>
        <w:spacing w:after="0" w:line="240" w:lineRule="auto"/>
        <w:textAlignment w:val="baseline"/>
        <w:rPr>
          <w:rFonts w:ascii="Arial" w:eastAsia="Arial Unicode MS" w:hAnsi="Arial" w:cs="Arial"/>
          <w:b/>
          <w:bCs/>
          <w:kern w:val="3"/>
          <w:sz w:val="24"/>
          <w:szCs w:val="24"/>
          <w:lang w:eastAsia="zh-CN" w:bidi="hi-IN"/>
        </w:rPr>
      </w:pPr>
    </w:p>
    <w:p w:rsidR="0049431D" w:rsidRPr="00DA4750" w:rsidRDefault="000420FB" w:rsidP="0049431D">
      <w:pPr>
        <w:rPr>
          <w:rFonts w:ascii="Arial" w:hAnsi="Arial" w:cs="Arial"/>
        </w:rPr>
      </w:pPr>
      <w:r w:rsidRPr="00DA4750">
        <w:rPr>
          <w:rFonts w:ascii="Arial" w:hAnsi="Arial" w:cs="Arial"/>
        </w:rPr>
        <w:t xml:space="preserve">Anleitung Elfchen: </w:t>
      </w:r>
      <w:r w:rsidR="00D20524" w:rsidRPr="00DA4750">
        <w:rPr>
          <w:rFonts w:ascii="Arial" w:hAnsi="Arial" w:cs="Arial"/>
        </w:rPr>
        <w:t xml:space="preserve">Dipl. Päd. Uta Reimann-Höhn, Wiesbaden (Hrsg.):  </w:t>
      </w:r>
      <w:r w:rsidR="00D20524" w:rsidRPr="00DA4750">
        <w:rPr>
          <w:rFonts w:ascii="Arial" w:hAnsi="Arial" w:cs="Arial"/>
        </w:rPr>
        <w:br/>
      </w:r>
      <w:hyperlink r:id="rId8" w:history="1">
        <w:r w:rsidRPr="00DA4750">
          <w:rPr>
            <w:rStyle w:val="Hyperlink"/>
            <w:rFonts w:ascii="Arial" w:hAnsi="Arial" w:cs="Arial"/>
            <w:color w:val="auto"/>
          </w:rPr>
          <w:t>https://reimann-hoehn.de/elfchen-das-grundschul-gedicht/</w:t>
        </w:r>
      </w:hyperlink>
      <w:r w:rsidR="00D20524" w:rsidRPr="00DA4750">
        <w:rPr>
          <w:rStyle w:val="Hyperlink"/>
          <w:rFonts w:ascii="Arial" w:hAnsi="Arial" w:cs="Arial"/>
          <w:color w:val="auto"/>
          <w:u w:val="none"/>
        </w:rPr>
        <w:t xml:space="preserve"> (26.06.2020)</w:t>
      </w:r>
    </w:p>
    <w:p w:rsidR="00C25F96" w:rsidRPr="00DA4750" w:rsidRDefault="00C25F96" w:rsidP="00C25F96">
      <w:pPr>
        <w:rPr>
          <w:rFonts w:ascii="Arial" w:hAnsi="Arial" w:cs="Arial"/>
        </w:rPr>
      </w:pPr>
    </w:p>
    <w:p w:rsidR="005E7013" w:rsidRPr="00DA4750" w:rsidRDefault="005E7013" w:rsidP="005E7013">
      <w:pPr>
        <w:widowControl w:val="0"/>
        <w:suppressAutoHyphens/>
        <w:autoSpaceDN w:val="0"/>
        <w:spacing w:after="0" w:line="240" w:lineRule="auto"/>
        <w:textAlignment w:val="baseline"/>
        <w:rPr>
          <w:rFonts w:ascii="Arial" w:eastAsia="Arial Unicode MS" w:hAnsi="Arial" w:cs="Arial Unicode MS"/>
          <w:b/>
          <w:bCs/>
          <w:kern w:val="3"/>
          <w:lang w:eastAsia="zh-CN" w:bidi="hi-IN"/>
        </w:rPr>
      </w:pPr>
      <w:r w:rsidRPr="00DA4750">
        <w:rPr>
          <w:rFonts w:ascii="Arial" w:eastAsia="Arial Unicode MS" w:hAnsi="Arial" w:cs="Arial Unicode MS"/>
          <w:b/>
          <w:bCs/>
          <w:kern w:val="3"/>
          <w:lang w:eastAsia="zh-CN" w:bidi="hi-IN"/>
        </w:rPr>
        <w:t>Quellenverzeichnis</w:t>
      </w:r>
    </w:p>
    <w:p w:rsidR="005E7013" w:rsidRPr="00DA4750" w:rsidRDefault="005E7013" w:rsidP="005E7013">
      <w:pPr>
        <w:widowControl w:val="0"/>
        <w:suppressAutoHyphens/>
        <w:autoSpaceDN w:val="0"/>
        <w:spacing w:after="0" w:line="240" w:lineRule="auto"/>
        <w:textAlignment w:val="baseline"/>
        <w:rPr>
          <w:rFonts w:ascii="Arial" w:eastAsia="Arial Unicode MS" w:hAnsi="Arial" w:cs="Arial"/>
          <w:b/>
          <w:bCs/>
          <w:kern w:val="3"/>
          <w:lang w:eastAsia="zh-CN" w:bidi="hi-IN"/>
        </w:rPr>
      </w:pPr>
    </w:p>
    <w:tbl>
      <w:tblPr>
        <w:tblStyle w:val="Tabellenraster"/>
        <w:tblW w:w="9634" w:type="dxa"/>
        <w:tblLook w:val="04A0" w:firstRow="1" w:lastRow="0" w:firstColumn="1" w:lastColumn="0" w:noHBand="0" w:noVBand="1"/>
      </w:tblPr>
      <w:tblGrid>
        <w:gridCol w:w="2972"/>
        <w:gridCol w:w="6662"/>
      </w:tblGrid>
      <w:tr w:rsidR="00322541" w:rsidRPr="00DA4750" w:rsidTr="00322541">
        <w:trPr>
          <w:trHeight w:val="202"/>
        </w:trPr>
        <w:tc>
          <w:tcPr>
            <w:tcW w:w="2972" w:type="dxa"/>
          </w:tcPr>
          <w:p w:rsidR="00322541" w:rsidRPr="00DA4750" w:rsidRDefault="00322541" w:rsidP="00747D12">
            <w:pPr>
              <w:spacing w:after="120" w:line="360" w:lineRule="auto"/>
              <w:jc w:val="both"/>
              <w:rPr>
                <w:rFonts w:ascii="Arial" w:hAnsi="Arial" w:cs="Arial"/>
              </w:rPr>
            </w:pPr>
            <w:r w:rsidRPr="00DA4750">
              <w:rPr>
                <w:rFonts w:ascii="Arial" w:hAnsi="Arial" w:cs="Arial"/>
              </w:rPr>
              <w:t>Name der Quelle</w:t>
            </w:r>
          </w:p>
        </w:tc>
        <w:tc>
          <w:tcPr>
            <w:tcW w:w="6662" w:type="dxa"/>
          </w:tcPr>
          <w:p w:rsidR="00322541" w:rsidRPr="00DA4750" w:rsidRDefault="00322541" w:rsidP="00747D12">
            <w:pPr>
              <w:spacing w:after="120" w:line="360" w:lineRule="auto"/>
              <w:jc w:val="both"/>
              <w:rPr>
                <w:rFonts w:ascii="Arial" w:hAnsi="Arial" w:cs="Arial"/>
              </w:rPr>
            </w:pPr>
            <w:r w:rsidRPr="00DA4750">
              <w:rPr>
                <w:rFonts w:ascii="Arial" w:hAnsi="Arial" w:cs="Arial"/>
              </w:rPr>
              <w:t>Ursprung (Link oder Werk)</w:t>
            </w:r>
          </w:p>
        </w:tc>
      </w:tr>
      <w:tr w:rsidR="00322541" w:rsidRPr="00DA4750" w:rsidTr="00322541">
        <w:tc>
          <w:tcPr>
            <w:tcW w:w="2972" w:type="dxa"/>
          </w:tcPr>
          <w:p w:rsidR="00322541" w:rsidRPr="00DA4750" w:rsidRDefault="00322541" w:rsidP="00322541">
            <w:pPr>
              <w:rPr>
                <w:rFonts w:ascii="Arial" w:hAnsi="Arial" w:cs="Arial"/>
              </w:rPr>
            </w:pPr>
            <w:r w:rsidRPr="00DA4750">
              <w:rPr>
                <w:rFonts w:ascii="Arial" w:hAnsi="Arial" w:cs="Arial"/>
              </w:rPr>
              <w:t>Bild</w:t>
            </w:r>
            <w:r>
              <w:rPr>
                <w:rFonts w:ascii="Arial" w:hAnsi="Arial" w:cs="Arial"/>
              </w:rPr>
              <w:t xml:space="preserve"> aus</w:t>
            </w:r>
            <w:r w:rsidRPr="00DA4750">
              <w:rPr>
                <w:rFonts w:ascii="Arial" w:hAnsi="Arial" w:cs="Arial"/>
              </w:rPr>
              <w:t xml:space="preserve"> </w:t>
            </w:r>
            <w:r>
              <w:rPr>
                <w:rFonts w:ascii="Arial" w:hAnsi="Arial" w:cs="Arial"/>
              </w:rPr>
              <w:t>Zwölfm</w:t>
            </w:r>
            <w:r w:rsidRPr="00DA4750">
              <w:rPr>
                <w:rFonts w:ascii="Arial" w:hAnsi="Arial" w:cs="Arial"/>
              </w:rPr>
              <w:t>inutenwald</w:t>
            </w:r>
          </w:p>
        </w:tc>
        <w:tc>
          <w:tcPr>
            <w:tcW w:w="6662" w:type="dxa"/>
          </w:tcPr>
          <w:p w:rsidR="00322541" w:rsidRPr="00DA4750" w:rsidRDefault="00322541" w:rsidP="00641B4D">
            <w:pPr>
              <w:rPr>
                <w:rFonts w:ascii="Arial" w:hAnsi="Arial" w:cs="Arial"/>
              </w:rPr>
            </w:pPr>
            <w:r w:rsidRPr="00DA4750">
              <w:rPr>
                <w:rFonts w:ascii="Arial" w:eastAsia="Arial Unicode MS" w:hAnsi="Arial" w:cs="Arial"/>
                <w:bCs/>
                <w:kern w:val="3"/>
                <w:lang w:eastAsia="zh-CN" w:bidi="hi-IN"/>
              </w:rPr>
              <w:t>Franz Zauleck, Im Zwölfminutenwald, Leipzig 2001</w:t>
            </w:r>
          </w:p>
        </w:tc>
      </w:tr>
      <w:tr w:rsidR="00322541" w:rsidRPr="00DA4750" w:rsidTr="00322541">
        <w:tc>
          <w:tcPr>
            <w:tcW w:w="2972" w:type="dxa"/>
          </w:tcPr>
          <w:p w:rsidR="00322541" w:rsidRPr="00DA4750" w:rsidRDefault="00322541" w:rsidP="00641B4D">
            <w:pPr>
              <w:rPr>
                <w:rFonts w:ascii="Arial" w:hAnsi="Arial" w:cs="Arial"/>
              </w:rPr>
            </w:pPr>
            <w:r w:rsidRPr="00DA4750">
              <w:rPr>
                <w:rFonts w:ascii="Arial" w:hAnsi="Arial" w:cs="Arial"/>
              </w:rPr>
              <w:t>2 Elfchen</w:t>
            </w:r>
          </w:p>
        </w:tc>
        <w:tc>
          <w:tcPr>
            <w:tcW w:w="6662" w:type="dxa"/>
          </w:tcPr>
          <w:p w:rsidR="00322541" w:rsidRPr="00DA4750" w:rsidRDefault="00322541" w:rsidP="00641B4D">
            <w:pPr>
              <w:rPr>
                <w:rFonts w:ascii="Arial" w:eastAsia="Arial Unicode MS" w:hAnsi="Arial" w:cs="Arial"/>
                <w:bCs/>
                <w:kern w:val="3"/>
                <w:lang w:eastAsia="zh-CN" w:bidi="hi-IN"/>
              </w:rPr>
            </w:pPr>
            <w:r w:rsidRPr="00DA4750">
              <w:rPr>
                <w:rFonts w:ascii="Arial" w:eastAsia="Arial Unicode MS" w:hAnsi="Arial" w:cs="Arial"/>
                <w:bCs/>
                <w:kern w:val="3"/>
                <w:lang w:eastAsia="zh-CN" w:bidi="hi-IN"/>
              </w:rPr>
              <w:t>Lehrkräfte</w:t>
            </w:r>
          </w:p>
        </w:tc>
      </w:tr>
      <w:tr w:rsidR="00322541" w:rsidRPr="00DA4750" w:rsidTr="00322541">
        <w:tc>
          <w:tcPr>
            <w:tcW w:w="2972" w:type="dxa"/>
          </w:tcPr>
          <w:p w:rsidR="00322541" w:rsidRPr="00DA4750" w:rsidRDefault="00322541" w:rsidP="00641B4D">
            <w:pPr>
              <w:rPr>
                <w:rFonts w:ascii="Arial" w:hAnsi="Arial" w:cs="Arial"/>
              </w:rPr>
            </w:pPr>
            <w:r w:rsidRPr="00DA4750">
              <w:rPr>
                <w:rFonts w:ascii="Arial" w:hAnsi="Arial" w:cs="Arial"/>
              </w:rPr>
              <w:t>Ampel</w:t>
            </w:r>
          </w:p>
        </w:tc>
        <w:tc>
          <w:tcPr>
            <w:tcW w:w="6662" w:type="dxa"/>
          </w:tcPr>
          <w:p w:rsidR="00322541" w:rsidRPr="00DA4750" w:rsidRDefault="00322541" w:rsidP="00641B4D">
            <w:pPr>
              <w:rPr>
                <w:rFonts w:ascii="Arial" w:hAnsi="Arial" w:cs="Arial"/>
              </w:rPr>
            </w:pPr>
            <w:r w:rsidRPr="00DA4750">
              <w:rPr>
                <w:rFonts w:ascii="Arial" w:eastAsia="Arial Unicode MS" w:hAnsi="Arial" w:cs="Arial"/>
                <w:bCs/>
                <w:kern w:val="3"/>
                <w:lang w:eastAsia="zh-CN" w:bidi="hi-IN"/>
              </w:rPr>
              <w:t>Franz Zauleck, Im Zwölfminutenwald, Leipzig 2001</w:t>
            </w:r>
          </w:p>
        </w:tc>
      </w:tr>
    </w:tbl>
    <w:p w:rsidR="005E7013" w:rsidRDefault="005E7013" w:rsidP="00D20524">
      <w:bookmarkStart w:id="0" w:name="_GoBack"/>
      <w:bookmarkEnd w:id="0"/>
    </w:p>
    <w:sectPr w:rsidR="005E7013" w:rsidSect="00D448B3">
      <w:headerReference w:type="default" r:id="rId9"/>
      <w:footerReference w:type="default" r:id="rId10"/>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B3" w:rsidRDefault="00D448B3" w:rsidP="00D448B3">
      <w:pPr>
        <w:spacing w:after="0" w:line="240" w:lineRule="auto"/>
      </w:pPr>
      <w:r>
        <w:separator/>
      </w:r>
    </w:p>
  </w:endnote>
  <w:endnote w:type="continuationSeparator" w:id="0">
    <w:p w:rsidR="00D448B3" w:rsidRDefault="00D448B3" w:rsidP="00D4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B3" w:rsidRPr="00FB0DA7" w:rsidRDefault="00D448B3" w:rsidP="00D448B3">
    <w:pPr>
      <w:pStyle w:val="Fuzeile"/>
      <w:pBdr>
        <w:top w:val="single" w:sz="4" w:space="1" w:color="auto"/>
      </w:pBdr>
      <w:jc w:val="center"/>
      <w:rPr>
        <w:rFonts w:ascii="Arial" w:hAnsi="Arial" w:cs="Arial"/>
        <w:sz w:val="20"/>
        <w:szCs w:val="20"/>
      </w:rPr>
    </w:pPr>
    <w:r>
      <w:rPr>
        <w:rFonts w:ascii="Arial" w:hAnsi="Arial" w:cs="Arial"/>
        <w:sz w:val="18"/>
        <w:szCs w:val="18"/>
      </w:rPr>
      <w:t>Quelle: Bildungsserver Sachsen-Anhalt (http://www.bildung-lsa.de) | Lizenz: Creative Commons (CC BY-SA 3.0)</w:t>
    </w:r>
  </w:p>
  <w:p w:rsidR="00D448B3" w:rsidRPr="00DC1EC7" w:rsidRDefault="00322541" w:rsidP="00DC1EC7">
    <w:pPr>
      <w:pStyle w:val="Fuzeile"/>
      <w:spacing w:before="120"/>
      <w:jc w:val="center"/>
      <w:rPr>
        <w:rFonts w:ascii="Arial" w:hAnsi="Arial" w:cs="Arial"/>
        <w:sz w:val="20"/>
        <w:szCs w:val="20"/>
      </w:rPr>
    </w:pPr>
    <w:sdt>
      <w:sdtPr>
        <w:id w:val="-65273862"/>
        <w:docPartObj>
          <w:docPartGallery w:val="Page Numbers (Bottom of Page)"/>
          <w:docPartUnique/>
        </w:docPartObj>
      </w:sdtPr>
      <w:sdtEndPr>
        <w:rPr>
          <w:rFonts w:ascii="Arial" w:hAnsi="Arial" w:cs="Arial"/>
          <w:sz w:val="20"/>
          <w:szCs w:val="20"/>
        </w:rPr>
      </w:sdtEndPr>
      <w:sdtContent>
        <w:r w:rsidR="00D448B3" w:rsidRPr="00FB0DA7">
          <w:rPr>
            <w:rFonts w:ascii="Arial" w:hAnsi="Arial" w:cs="Arial"/>
            <w:sz w:val="20"/>
            <w:szCs w:val="20"/>
          </w:rPr>
          <w:fldChar w:fldCharType="begin"/>
        </w:r>
        <w:r w:rsidR="00D448B3" w:rsidRPr="00FB0DA7">
          <w:rPr>
            <w:rFonts w:ascii="Arial" w:hAnsi="Arial" w:cs="Arial"/>
            <w:sz w:val="20"/>
            <w:szCs w:val="20"/>
          </w:rPr>
          <w:instrText>PAGE   \* MERGEFORMAT</w:instrText>
        </w:r>
        <w:r w:rsidR="00D448B3" w:rsidRPr="00FB0DA7">
          <w:rPr>
            <w:rFonts w:ascii="Arial" w:hAnsi="Arial" w:cs="Arial"/>
            <w:sz w:val="20"/>
            <w:szCs w:val="20"/>
          </w:rPr>
          <w:fldChar w:fldCharType="separate"/>
        </w:r>
        <w:r>
          <w:rPr>
            <w:rFonts w:ascii="Arial" w:hAnsi="Arial" w:cs="Arial"/>
            <w:noProof/>
            <w:sz w:val="20"/>
            <w:szCs w:val="20"/>
          </w:rPr>
          <w:t>4</w:t>
        </w:r>
        <w:r w:rsidR="00D448B3" w:rsidRPr="00FB0DA7">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B3" w:rsidRDefault="00D448B3" w:rsidP="00D448B3">
      <w:pPr>
        <w:spacing w:after="0" w:line="240" w:lineRule="auto"/>
      </w:pPr>
      <w:r>
        <w:separator/>
      </w:r>
    </w:p>
  </w:footnote>
  <w:footnote w:type="continuationSeparator" w:id="0">
    <w:p w:rsidR="00D448B3" w:rsidRDefault="00D448B3" w:rsidP="00D4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B3" w:rsidRPr="00D448B3" w:rsidRDefault="00D448B3" w:rsidP="00D448B3">
    <w:pPr>
      <w:pStyle w:val="Kopfzeile"/>
      <w:pBdr>
        <w:bottom w:val="single" w:sz="4" w:space="1" w:color="auto"/>
      </w:pBdr>
      <w:jc w:val="right"/>
      <w:rPr>
        <w:rFonts w:ascii="Arial" w:hAnsi="Arial" w:cs="Arial"/>
        <w:sz w:val="20"/>
        <w:szCs w:val="20"/>
      </w:rPr>
    </w:pPr>
    <w:r w:rsidRPr="000B0A01">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CCD"/>
    <w:multiLevelType w:val="hybridMultilevel"/>
    <w:tmpl w:val="A6687396"/>
    <w:lvl w:ilvl="0" w:tplc="BE401BA4">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21D5D"/>
    <w:multiLevelType w:val="hybridMultilevel"/>
    <w:tmpl w:val="70527F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412B54"/>
    <w:multiLevelType w:val="hybridMultilevel"/>
    <w:tmpl w:val="0308B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426FF8"/>
    <w:multiLevelType w:val="hybridMultilevel"/>
    <w:tmpl w:val="D92858D4"/>
    <w:lvl w:ilvl="0" w:tplc="6C64CA48">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28353E"/>
    <w:multiLevelType w:val="hybridMultilevel"/>
    <w:tmpl w:val="996675D0"/>
    <w:lvl w:ilvl="0" w:tplc="B66E09A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C778DB"/>
    <w:multiLevelType w:val="hybridMultilevel"/>
    <w:tmpl w:val="8766C7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FC06F4F"/>
    <w:multiLevelType w:val="hybridMultilevel"/>
    <w:tmpl w:val="F3603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32"/>
    <w:rsid w:val="00031AD0"/>
    <w:rsid w:val="000420FB"/>
    <w:rsid w:val="002E262D"/>
    <w:rsid w:val="00322541"/>
    <w:rsid w:val="0049431D"/>
    <w:rsid w:val="004B4E32"/>
    <w:rsid w:val="005E7013"/>
    <w:rsid w:val="00641B4D"/>
    <w:rsid w:val="007C52AE"/>
    <w:rsid w:val="008A2DAB"/>
    <w:rsid w:val="008D4A42"/>
    <w:rsid w:val="009126B6"/>
    <w:rsid w:val="00922B7B"/>
    <w:rsid w:val="0096746F"/>
    <w:rsid w:val="00B06FA8"/>
    <w:rsid w:val="00B95015"/>
    <w:rsid w:val="00BB7EBB"/>
    <w:rsid w:val="00C25F96"/>
    <w:rsid w:val="00D20524"/>
    <w:rsid w:val="00D448B3"/>
    <w:rsid w:val="00D72667"/>
    <w:rsid w:val="00D81B50"/>
    <w:rsid w:val="00DA4750"/>
    <w:rsid w:val="00DC1EC7"/>
    <w:rsid w:val="00FC1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8BF5"/>
  <w15:chartTrackingRefBased/>
  <w15:docId w15:val="{FD3A1454-347F-41E3-95D7-58956540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4E32"/>
  </w:style>
  <w:style w:type="paragraph" w:styleId="berschrift1">
    <w:name w:val="heading 1"/>
    <w:basedOn w:val="Standard"/>
    <w:next w:val="Standard"/>
    <w:link w:val="berschrift1Zchn"/>
    <w:uiPriority w:val="9"/>
    <w:qFormat/>
    <w:rsid w:val="005E7013"/>
    <w:pPr>
      <w:keepNext/>
      <w:keepLines/>
      <w:spacing w:before="240" w:after="0"/>
      <w:outlineLvl w:val="0"/>
    </w:pPr>
    <w:rPr>
      <w:rFonts w:asciiTheme="majorHAnsi" w:eastAsiaTheme="majorEastAsia" w:hAnsiTheme="majorHAnsi" w:cstheme="majorBidi"/>
      <w:b/>
      <w:color w:val="000000" w:themeColor="tex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4E32"/>
    <w:pPr>
      <w:ind w:left="720"/>
      <w:contextualSpacing/>
    </w:pPr>
  </w:style>
  <w:style w:type="paragraph" w:customStyle="1" w:styleId="TableContents">
    <w:name w:val="Table Contents"/>
    <w:basedOn w:val="Standard"/>
    <w:rsid w:val="0049431D"/>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styleId="Tabellenraster">
    <w:name w:val="Table Grid"/>
    <w:basedOn w:val="NormaleTabelle"/>
    <w:uiPriority w:val="39"/>
    <w:rsid w:val="00494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420FB"/>
    <w:rPr>
      <w:color w:val="0563C1" w:themeColor="hyperlink"/>
      <w:u w:val="single"/>
    </w:rPr>
  </w:style>
  <w:style w:type="character" w:customStyle="1" w:styleId="berschrift1Zchn">
    <w:name w:val="Überschrift 1 Zchn"/>
    <w:basedOn w:val="Absatz-Standardschriftart"/>
    <w:link w:val="berschrift1"/>
    <w:uiPriority w:val="9"/>
    <w:rsid w:val="005E7013"/>
    <w:rPr>
      <w:rFonts w:asciiTheme="majorHAnsi" w:eastAsiaTheme="majorEastAsia" w:hAnsiTheme="majorHAnsi" w:cstheme="majorBidi"/>
      <w:b/>
      <w:color w:val="000000" w:themeColor="text1"/>
      <w:sz w:val="32"/>
      <w:szCs w:val="32"/>
    </w:rPr>
  </w:style>
  <w:style w:type="character" w:customStyle="1" w:styleId="Internetverknpfung">
    <w:name w:val="Internetverknüpfung"/>
    <w:basedOn w:val="Absatz-Standardschriftart"/>
    <w:uiPriority w:val="99"/>
    <w:unhideWhenUsed/>
    <w:rsid w:val="005E7013"/>
    <w:rPr>
      <w:color w:val="0563C1" w:themeColor="hyperlink"/>
      <w:u w:val="single"/>
    </w:rPr>
  </w:style>
  <w:style w:type="character" w:styleId="BesuchterLink">
    <w:name w:val="FollowedHyperlink"/>
    <w:basedOn w:val="Absatz-Standardschriftart"/>
    <w:uiPriority w:val="99"/>
    <w:semiHidden/>
    <w:unhideWhenUsed/>
    <w:rsid w:val="00D20524"/>
    <w:rPr>
      <w:color w:val="954F72" w:themeColor="followedHyperlink"/>
      <w:u w:val="single"/>
    </w:rPr>
  </w:style>
  <w:style w:type="paragraph" w:styleId="Kopfzeile">
    <w:name w:val="header"/>
    <w:basedOn w:val="Standard"/>
    <w:link w:val="KopfzeileZchn"/>
    <w:uiPriority w:val="99"/>
    <w:unhideWhenUsed/>
    <w:rsid w:val="00D448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48B3"/>
  </w:style>
  <w:style w:type="paragraph" w:styleId="Fuzeile">
    <w:name w:val="footer"/>
    <w:basedOn w:val="Standard"/>
    <w:link w:val="FuzeileZchn"/>
    <w:uiPriority w:val="99"/>
    <w:unhideWhenUsed/>
    <w:rsid w:val="00D448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4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imann-hoehn.de/elfchen-das-grundschul-gedich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Ralf</dc:creator>
  <cp:keywords/>
  <dc:description/>
  <cp:lastModifiedBy>Neubauer, Andrea</cp:lastModifiedBy>
  <cp:revision>4</cp:revision>
  <dcterms:created xsi:type="dcterms:W3CDTF">2020-06-26T08:40:00Z</dcterms:created>
  <dcterms:modified xsi:type="dcterms:W3CDTF">2020-08-18T06:33:00Z</dcterms:modified>
</cp:coreProperties>
</file>