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F507DB" w:rsidRPr="00F507DB" w14:paraId="15AEA59E" w14:textId="77777777" w:rsidTr="005E1D6C">
        <w:trPr>
          <w:trHeight w:val="1046"/>
        </w:trPr>
        <w:tc>
          <w:tcPr>
            <w:tcW w:w="5670" w:type="dxa"/>
            <w:vAlign w:val="center"/>
          </w:tcPr>
          <w:p w14:paraId="4094B963" w14:textId="3AB88490" w:rsidR="00F507DB" w:rsidRPr="00F507DB" w:rsidRDefault="00F507DB" w:rsidP="00D7481D">
            <w:pPr>
              <w:outlineLvl w:val="0"/>
              <w:rPr>
                <w:rFonts w:ascii="Arial" w:eastAsia="Arial" w:hAnsi="Arial" w:cs="Arial"/>
                <w:b/>
                <w:bCs/>
                <w:color w:val="000000"/>
                <w:sz w:val="22"/>
                <w:szCs w:val="22"/>
                <w:u w:color="000000"/>
                <w:lang w:val="de-DE" w:eastAsia="de-DE"/>
              </w:rPr>
            </w:pPr>
            <w:r w:rsidRPr="005248CD">
              <w:rPr>
                <w:rFonts w:ascii="Arial" w:hAnsi="Arial" w:cs="Arial"/>
                <w:b/>
                <w:noProof/>
                <w:lang w:val="de-DE"/>
              </w:rPr>
              <w:t>Meat Free Monday</w:t>
            </w:r>
          </w:p>
        </w:tc>
        <w:tc>
          <w:tcPr>
            <w:tcW w:w="4111" w:type="dxa"/>
            <w:vAlign w:val="center"/>
          </w:tcPr>
          <w:p w14:paraId="2498D1A0" w14:textId="77777777" w:rsidR="00F507DB" w:rsidRPr="00F507DB" w:rsidRDefault="00F507DB" w:rsidP="00F507DB">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0"/>
              <w:rPr>
                <w:rFonts w:ascii="Arial" w:hAnsi="Arial" w:cs="Arial Unicode MS"/>
                <w:b/>
                <w:bCs/>
                <w:color w:val="000000"/>
                <w:sz w:val="22"/>
                <w:szCs w:val="22"/>
                <w:u w:color="000000"/>
                <w:lang w:val="de-DE" w:eastAsia="de-DE"/>
              </w:rPr>
            </w:pPr>
            <w:r w:rsidRPr="00F507DB">
              <w:rPr>
                <w:rFonts w:ascii="Arial" w:hAnsi="Arial" w:cs="Arial Unicode MS"/>
                <w:b/>
                <w:bCs/>
                <w:noProof/>
                <w:color w:val="000000"/>
                <w:sz w:val="22"/>
                <w:szCs w:val="22"/>
                <w:u w:color="000000"/>
                <w:lang w:val="de-DE" w:eastAsia="zh-CN"/>
              </w:rPr>
              <w:drawing>
                <wp:inline distT="0" distB="0" distL="0" distR="0" wp14:anchorId="6814649B" wp14:editId="71646FB6">
                  <wp:extent cx="1080000" cy="545418"/>
                  <wp:effectExtent l="0" t="0" r="635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3E66C3A5" w14:textId="29F5E1D2" w:rsidR="00782A9C" w:rsidRPr="00B433BC" w:rsidRDefault="00782A9C" w:rsidP="00F507D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noProof/>
          <w:sz w:val="22"/>
          <w:szCs w:val="22"/>
          <w:lang w:val="de-DE"/>
        </w:rPr>
      </w:pPr>
    </w:p>
    <w:p w14:paraId="608B7F6C" w14:textId="7FDC04AD" w:rsidR="00340D51" w:rsidRPr="00F507DB" w:rsidRDefault="00F507DB" w:rsidP="007B52F1">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rPr>
          <w:rFonts w:ascii="Arial" w:eastAsiaTheme="minorHAnsi" w:hAnsi="Arial" w:cs="Arial"/>
          <w:noProof/>
          <w:sz w:val="22"/>
          <w:szCs w:val="22"/>
          <w:bdr w:val="none" w:sz="0" w:space="0" w:color="auto"/>
          <w:lang w:val="de-DE"/>
        </w:rPr>
      </w:pPr>
      <w:r w:rsidRPr="00F507DB">
        <w:rPr>
          <w:rFonts w:ascii="Arial" w:hAnsi="Arial" w:cs="Arial"/>
          <w:b/>
          <w:noProof/>
          <w:sz w:val="22"/>
          <w:szCs w:val="22"/>
          <w:lang w:val="de-DE"/>
        </w:rPr>
        <w:t>1.</w:t>
      </w:r>
      <w:r w:rsidRPr="00F507DB">
        <w:rPr>
          <w:rFonts w:ascii="Arial" w:hAnsi="Arial" w:cs="Arial"/>
          <w:b/>
          <w:noProof/>
          <w:sz w:val="22"/>
          <w:szCs w:val="22"/>
          <w:lang w:val="de-DE"/>
        </w:rPr>
        <w:tab/>
      </w:r>
      <w:r w:rsidR="00EF0E54" w:rsidRPr="00F507DB">
        <w:rPr>
          <w:rFonts w:ascii="Arial" w:hAnsi="Arial" w:cs="Arial"/>
          <w:b/>
          <w:noProof/>
          <w:sz w:val="22"/>
          <w:szCs w:val="22"/>
          <w:lang w:val="de-DE"/>
        </w:rPr>
        <w:t>E</w:t>
      </w:r>
      <w:r w:rsidR="00340D51" w:rsidRPr="00F507DB">
        <w:rPr>
          <w:rFonts w:ascii="Arial" w:hAnsi="Arial" w:cs="Arial"/>
          <w:b/>
          <w:noProof/>
          <w:sz w:val="22"/>
          <w:szCs w:val="22"/>
          <w:lang w:val="de-DE"/>
        </w:rPr>
        <w:t>inordnung in den Fachlehrplan</w:t>
      </w:r>
      <w:bookmarkStart w:id="0" w:name="_GoBack"/>
      <w:bookmarkEnd w:id="0"/>
    </w:p>
    <w:tbl>
      <w:tblPr>
        <w:tblStyle w:val="Tabellenraster2"/>
        <w:tblW w:w="9640" w:type="dxa"/>
        <w:tblLook w:val="04A0" w:firstRow="1" w:lastRow="0" w:firstColumn="1" w:lastColumn="0" w:noHBand="0" w:noVBand="1"/>
      </w:tblPr>
      <w:tblGrid>
        <w:gridCol w:w="9640"/>
      </w:tblGrid>
      <w:tr w:rsidR="00500CF2" w:rsidRPr="00F507DB" w14:paraId="74101122" w14:textId="77777777" w:rsidTr="00500CF2">
        <w:trPr>
          <w:trHeight w:val="20"/>
        </w:trPr>
        <w:tc>
          <w:tcPr>
            <w:tcW w:w="9640" w:type="dxa"/>
          </w:tcPr>
          <w:p w14:paraId="005C680B" w14:textId="5E4989EA" w:rsidR="00500CF2" w:rsidRPr="003D3051" w:rsidRDefault="00500CF2" w:rsidP="00F507DB">
            <w:pPr>
              <w:autoSpaceDE w:val="0"/>
              <w:autoSpaceDN w:val="0"/>
              <w:adjustRightInd w:val="0"/>
              <w:spacing w:before="60" w:line="360" w:lineRule="auto"/>
              <w:rPr>
                <w:rFonts w:ascii="Arial" w:hAnsi="Arial" w:cs="Arial"/>
                <w:sz w:val="22"/>
                <w:szCs w:val="22"/>
                <w:lang w:val="de-DE"/>
              </w:rPr>
            </w:pPr>
            <w:r w:rsidRPr="003D3051">
              <w:rPr>
                <w:rFonts w:ascii="Arial" w:hAnsi="Arial" w:cs="Arial"/>
                <w:sz w:val="22"/>
                <w:szCs w:val="22"/>
                <w:lang w:val="de-DE"/>
              </w:rPr>
              <w:t>Schuljahrgänge: 5/6</w:t>
            </w:r>
          </w:p>
        </w:tc>
      </w:tr>
      <w:tr w:rsidR="001C75AA" w:rsidRPr="0087387C" w14:paraId="66F633EF" w14:textId="77777777" w:rsidTr="00D7481D">
        <w:trPr>
          <w:trHeight w:val="7668"/>
        </w:trPr>
        <w:tc>
          <w:tcPr>
            <w:tcW w:w="9640" w:type="dxa"/>
          </w:tcPr>
          <w:p w14:paraId="3B33D105" w14:textId="0D3C34A5" w:rsidR="001C75AA" w:rsidRPr="00F507DB" w:rsidRDefault="00FA0DAF" w:rsidP="00F507DB">
            <w:pPr>
              <w:autoSpaceDE w:val="0"/>
              <w:autoSpaceDN w:val="0"/>
              <w:adjustRightInd w:val="0"/>
              <w:spacing w:before="60" w:line="360" w:lineRule="auto"/>
              <w:rPr>
                <w:rFonts w:ascii="Arial" w:hAnsi="Arial" w:cs="Arial"/>
                <w:sz w:val="22"/>
                <w:szCs w:val="22"/>
                <w:u w:val="single"/>
                <w:lang w:val="de-DE"/>
              </w:rPr>
            </w:pPr>
            <w:r w:rsidRPr="00F507DB">
              <w:rPr>
                <w:rFonts w:ascii="Arial" w:hAnsi="Arial" w:cs="Arial"/>
                <w:sz w:val="22"/>
                <w:szCs w:val="22"/>
                <w:u w:val="single"/>
                <w:lang w:val="de-DE"/>
              </w:rPr>
              <w:t>Funktional-kommunikative</w:t>
            </w:r>
            <w:r w:rsidR="001C75AA" w:rsidRPr="00F507DB">
              <w:rPr>
                <w:rFonts w:ascii="Arial" w:hAnsi="Arial" w:cs="Arial"/>
                <w:sz w:val="22"/>
                <w:szCs w:val="22"/>
                <w:u w:val="single"/>
                <w:lang w:val="de-DE"/>
              </w:rPr>
              <w:t xml:space="preserve"> Kompetenzen:</w:t>
            </w:r>
          </w:p>
          <w:p w14:paraId="4642813F" w14:textId="1B87E698" w:rsidR="00FE31A1" w:rsidRPr="00F507DB" w:rsidRDefault="00FE31A1" w:rsidP="00F507DB">
            <w:pPr>
              <w:pStyle w:val="Listenabsatz"/>
              <w:autoSpaceDE w:val="0"/>
              <w:autoSpaceDN w:val="0"/>
              <w:adjustRightInd w:val="0"/>
              <w:ind w:left="0"/>
              <w:rPr>
                <w:rFonts w:ascii="Arial" w:eastAsiaTheme="minorHAnsi" w:hAnsi="Arial" w:cs="Arial"/>
                <w:b/>
                <w:bCs/>
                <w:iCs/>
                <w:sz w:val="22"/>
                <w:szCs w:val="22"/>
                <w:lang w:val="de-DE"/>
              </w:rPr>
            </w:pPr>
            <w:r w:rsidRPr="00F507DB">
              <w:rPr>
                <w:rFonts w:ascii="Arial" w:eastAsiaTheme="minorHAnsi" w:hAnsi="Arial" w:cs="Arial"/>
                <w:b/>
                <w:bCs/>
                <w:iCs/>
                <w:sz w:val="22"/>
                <w:szCs w:val="22"/>
                <w:lang w:val="de-DE"/>
              </w:rPr>
              <w:t xml:space="preserve">Hörverstehen und Hörsehverstehen </w:t>
            </w:r>
          </w:p>
          <w:p w14:paraId="0065342B" w14:textId="04E964F5" w:rsidR="00FE31A1" w:rsidRPr="00F507DB" w:rsidRDefault="00FE31A1" w:rsidP="00F507DB">
            <w:pPr>
              <w:pStyle w:val="Listenabsatz"/>
              <w:numPr>
                <w:ilvl w:val="0"/>
                <w:numId w:val="23"/>
              </w:numPr>
              <w:autoSpaceDE w:val="0"/>
              <w:autoSpaceDN w:val="0"/>
              <w:adjustRightInd w:val="0"/>
              <w:ind w:left="357" w:hanging="357"/>
              <w:rPr>
                <w:rFonts w:ascii="Arial" w:hAnsi="Arial" w:cs="Arial"/>
                <w:iCs/>
                <w:sz w:val="22"/>
                <w:szCs w:val="22"/>
                <w:lang w:val="de-DE"/>
              </w:rPr>
            </w:pPr>
            <w:r w:rsidRPr="00F507DB">
              <w:rPr>
                <w:rFonts w:ascii="Arial" w:hAnsi="Arial" w:cs="Arial"/>
                <w:iCs/>
                <w:sz w:val="22"/>
                <w:szCs w:val="22"/>
                <w:lang w:val="de-DE"/>
              </w:rPr>
              <w:t>Hauptgedanken und Details in didaktisch aufbereiteten Gesprächen/Hörtexten/Filmsequenzen, die langsam und deutlich mit weitestgehend geläufigem Wortschatz in einfacher Standardsprache dargeboten werden bzw. über visuelle Hilfen rezipierbar sind, erfassen</w:t>
            </w:r>
          </w:p>
          <w:p w14:paraId="08D2B5CB" w14:textId="77777777" w:rsidR="00F507DB" w:rsidRPr="00F507DB" w:rsidRDefault="00F507DB" w:rsidP="00F507DB">
            <w:pPr>
              <w:autoSpaceDE w:val="0"/>
              <w:autoSpaceDN w:val="0"/>
              <w:adjustRightInd w:val="0"/>
              <w:rPr>
                <w:rFonts w:ascii="Arial" w:hAnsi="Arial" w:cs="Arial"/>
                <w:iCs/>
                <w:sz w:val="22"/>
                <w:szCs w:val="22"/>
                <w:lang w:val="de-DE"/>
              </w:rPr>
            </w:pPr>
          </w:p>
          <w:p w14:paraId="34E9B66C" w14:textId="7B40472F" w:rsidR="002A3D74" w:rsidRPr="00F507DB" w:rsidRDefault="002A3D74" w:rsidP="00F507DB">
            <w:pPr>
              <w:pStyle w:val="Listenabsatz"/>
              <w:autoSpaceDE w:val="0"/>
              <w:autoSpaceDN w:val="0"/>
              <w:adjustRightInd w:val="0"/>
              <w:ind w:left="0"/>
              <w:rPr>
                <w:rFonts w:cs="Arial"/>
                <w:b/>
                <w:bCs/>
                <w:iCs/>
                <w:sz w:val="22"/>
                <w:szCs w:val="22"/>
                <w:lang w:val="de-DE"/>
              </w:rPr>
            </w:pPr>
            <w:r w:rsidRPr="00F507DB">
              <w:rPr>
                <w:rFonts w:ascii="Arial" w:eastAsiaTheme="minorHAnsi" w:hAnsi="Arial" w:cs="Arial"/>
                <w:b/>
                <w:bCs/>
                <w:iCs/>
                <w:sz w:val="22"/>
                <w:szCs w:val="22"/>
                <w:lang w:val="de-DE"/>
              </w:rPr>
              <w:t>Leseverstehen</w:t>
            </w:r>
          </w:p>
          <w:p w14:paraId="49A12816" w14:textId="77777777" w:rsidR="007B458E" w:rsidRPr="00F507DB" w:rsidRDefault="007B458E" w:rsidP="00F507DB">
            <w:pPr>
              <w:pStyle w:val="Listenabsatz"/>
              <w:numPr>
                <w:ilvl w:val="0"/>
                <w:numId w:val="23"/>
              </w:numPr>
              <w:autoSpaceDE w:val="0"/>
              <w:autoSpaceDN w:val="0"/>
              <w:adjustRightInd w:val="0"/>
              <w:ind w:left="357" w:hanging="357"/>
              <w:rPr>
                <w:rFonts w:ascii="Arial" w:hAnsi="Arial" w:cs="Arial"/>
                <w:iCs/>
                <w:sz w:val="22"/>
                <w:szCs w:val="22"/>
                <w:lang w:val="de-DE"/>
              </w:rPr>
            </w:pPr>
            <w:r w:rsidRPr="00F507DB">
              <w:rPr>
                <w:rFonts w:ascii="Arial" w:hAnsi="Arial" w:cs="Arial"/>
                <w:iCs/>
                <w:sz w:val="22"/>
                <w:szCs w:val="22"/>
                <w:lang w:val="de-DE"/>
              </w:rPr>
              <w:t>einfachen Sachtexten Einzelinformationen entnehmen</w:t>
            </w:r>
          </w:p>
          <w:p w14:paraId="5EB7A633" w14:textId="1DA69045" w:rsidR="007B458E" w:rsidRPr="00F507DB" w:rsidRDefault="007B458E" w:rsidP="00F507DB">
            <w:pPr>
              <w:pStyle w:val="Listenabsatz"/>
              <w:numPr>
                <w:ilvl w:val="0"/>
                <w:numId w:val="23"/>
              </w:numPr>
              <w:autoSpaceDE w:val="0"/>
              <w:autoSpaceDN w:val="0"/>
              <w:adjustRightInd w:val="0"/>
              <w:ind w:left="357" w:hanging="357"/>
              <w:rPr>
                <w:rFonts w:ascii="Arial" w:hAnsi="Arial" w:cs="Arial"/>
                <w:iCs/>
                <w:sz w:val="22"/>
                <w:szCs w:val="22"/>
                <w:lang w:val="de-DE"/>
              </w:rPr>
            </w:pPr>
            <w:r w:rsidRPr="00F507DB">
              <w:rPr>
                <w:rFonts w:ascii="Arial" w:hAnsi="Arial" w:cs="Arial"/>
                <w:iCs/>
                <w:sz w:val="22"/>
                <w:szCs w:val="22"/>
                <w:lang w:val="de-DE"/>
              </w:rPr>
              <w:t>Arbeitsanweisungen und Aufgabenstellungen verstehen</w:t>
            </w:r>
          </w:p>
          <w:p w14:paraId="4743630D" w14:textId="77777777" w:rsidR="00F507DB" w:rsidRPr="004950AD" w:rsidRDefault="00F507DB" w:rsidP="00F507DB">
            <w:pPr>
              <w:autoSpaceDE w:val="0"/>
              <w:autoSpaceDN w:val="0"/>
              <w:adjustRightInd w:val="0"/>
              <w:rPr>
                <w:rFonts w:ascii="Arial" w:eastAsiaTheme="minorHAnsi" w:hAnsi="Arial" w:cs="Arial"/>
                <w:bCs/>
                <w:iCs/>
                <w:sz w:val="22"/>
                <w:szCs w:val="22"/>
                <w:lang w:val="de-DE"/>
              </w:rPr>
            </w:pPr>
          </w:p>
          <w:p w14:paraId="458F06C6" w14:textId="73E5859A" w:rsidR="00FE31A1" w:rsidRPr="00F507DB" w:rsidRDefault="00FE31A1" w:rsidP="00F507DB">
            <w:pPr>
              <w:pStyle w:val="Listenabsatz"/>
              <w:autoSpaceDE w:val="0"/>
              <w:autoSpaceDN w:val="0"/>
              <w:adjustRightInd w:val="0"/>
              <w:ind w:left="0"/>
              <w:rPr>
                <w:rFonts w:ascii="Arial" w:hAnsi="Arial" w:cs="Arial"/>
                <w:b/>
                <w:bCs/>
                <w:iCs/>
                <w:sz w:val="22"/>
                <w:szCs w:val="22"/>
                <w:lang w:val="de-DE"/>
              </w:rPr>
            </w:pPr>
            <w:r w:rsidRPr="00F507DB">
              <w:rPr>
                <w:rFonts w:ascii="Arial" w:eastAsiaTheme="minorHAnsi" w:hAnsi="Arial" w:cs="Arial"/>
                <w:b/>
                <w:bCs/>
                <w:iCs/>
                <w:sz w:val="22"/>
                <w:szCs w:val="22"/>
                <w:lang w:val="de-DE"/>
              </w:rPr>
              <w:t>Schreiben</w:t>
            </w:r>
          </w:p>
          <w:p w14:paraId="0D6A1C03" w14:textId="6BE5CBB8" w:rsidR="00FE31A1" w:rsidRPr="00F507DB" w:rsidRDefault="00FE31A1" w:rsidP="00F507DB">
            <w:pPr>
              <w:pStyle w:val="Listenabsatz"/>
              <w:numPr>
                <w:ilvl w:val="0"/>
                <w:numId w:val="23"/>
              </w:numPr>
              <w:autoSpaceDE w:val="0"/>
              <w:autoSpaceDN w:val="0"/>
              <w:adjustRightInd w:val="0"/>
              <w:ind w:left="357" w:hanging="357"/>
              <w:rPr>
                <w:rFonts w:ascii="Arial" w:hAnsi="Arial" w:cs="Arial"/>
                <w:sz w:val="22"/>
                <w:szCs w:val="22"/>
                <w:u w:val="single"/>
                <w:lang w:val="de-DE"/>
              </w:rPr>
            </w:pPr>
            <w:r w:rsidRPr="00F507DB">
              <w:rPr>
                <w:rFonts w:ascii="Arial" w:hAnsi="Arial" w:cs="Arial"/>
                <w:iCs/>
                <w:sz w:val="22"/>
                <w:szCs w:val="22"/>
                <w:lang w:val="de-DE"/>
              </w:rPr>
              <w:t xml:space="preserve">kurze einfache Texte, die sich auf Sachverhalte des persönlichen Erfahrungsfeldes beziehen, weitgehend sprachlich korrekt sowohl nach Vorgaben als auch frei, ggf. mediengestützt, verfassen </w:t>
            </w:r>
          </w:p>
          <w:p w14:paraId="69C54FE0" w14:textId="77777777" w:rsidR="00F507DB" w:rsidRPr="001A4E50" w:rsidRDefault="00F507DB" w:rsidP="001A4E50">
            <w:pPr>
              <w:autoSpaceDE w:val="0"/>
              <w:autoSpaceDN w:val="0"/>
              <w:adjustRightInd w:val="0"/>
              <w:rPr>
                <w:rFonts w:ascii="Arial" w:hAnsi="Arial" w:cs="Arial"/>
                <w:sz w:val="22"/>
                <w:szCs w:val="22"/>
                <w:u w:val="single"/>
                <w:lang w:val="de-DE"/>
              </w:rPr>
            </w:pPr>
          </w:p>
          <w:p w14:paraId="459BD304" w14:textId="77777777" w:rsidR="00FE31A1" w:rsidRPr="00F507DB" w:rsidRDefault="00FE31A1" w:rsidP="00F507DB">
            <w:pPr>
              <w:autoSpaceDE w:val="0"/>
              <w:autoSpaceDN w:val="0"/>
              <w:adjustRightInd w:val="0"/>
              <w:rPr>
                <w:rFonts w:ascii="Arial" w:eastAsiaTheme="minorHAnsi" w:hAnsi="Arial" w:cs="Arial"/>
                <w:b/>
                <w:bCs/>
                <w:iCs/>
                <w:sz w:val="22"/>
                <w:szCs w:val="22"/>
                <w:lang w:val="de-DE"/>
              </w:rPr>
            </w:pPr>
            <w:r w:rsidRPr="00F507DB">
              <w:rPr>
                <w:rFonts w:ascii="Arial" w:eastAsiaTheme="minorHAnsi" w:hAnsi="Arial" w:cs="Arial"/>
                <w:b/>
                <w:bCs/>
                <w:iCs/>
                <w:sz w:val="22"/>
                <w:szCs w:val="22"/>
                <w:lang w:val="de-DE"/>
              </w:rPr>
              <w:t>Mediation</w:t>
            </w:r>
          </w:p>
          <w:p w14:paraId="6F82C746" w14:textId="6448AB10" w:rsidR="00FE31A1" w:rsidRDefault="00FE31A1" w:rsidP="00F507DB">
            <w:pPr>
              <w:pStyle w:val="Listenabsatz"/>
              <w:numPr>
                <w:ilvl w:val="0"/>
                <w:numId w:val="23"/>
              </w:numPr>
              <w:autoSpaceDE w:val="0"/>
              <w:autoSpaceDN w:val="0"/>
              <w:adjustRightInd w:val="0"/>
              <w:ind w:left="357" w:hanging="357"/>
              <w:rPr>
                <w:rFonts w:ascii="Arial" w:hAnsi="Arial" w:cs="Arial"/>
                <w:iCs/>
                <w:sz w:val="22"/>
                <w:szCs w:val="22"/>
                <w:lang w:val="de-DE"/>
              </w:rPr>
            </w:pPr>
            <w:r w:rsidRPr="00F507DB">
              <w:rPr>
                <w:rFonts w:ascii="Arial" w:hAnsi="Arial" w:cs="Arial"/>
                <w:iCs/>
                <w:sz w:val="22"/>
                <w:szCs w:val="22"/>
                <w:lang w:val="de-DE"/>
              </w:rPr>
              <w:t>kurze Informationen mit einfachen sprachlichen Mitteln in der jeweils anderen Sprache zusammenfassen</w:t>
            </w:r>
          </w:p>
          <w:p w14:paraId="52D77CC6" w14:textId="77777777" w:rsidR="00F507DB" w:rsidRPr="00F507DB" w:rsidRDefault="00F507DB" w:rsidP="00F507DB">
            <w:pPr>
              <w:autoSpaceDE w:val="0"/>
              <w:autoSpaceDN w:val="0"/>
              <w:adjustRightInd w:val="0"/>
              <w:rPr>
                <w:rFonts w:ascii="Arial" w:hAnsi="Arial" w:cs="Arial"/>
                <w:iCs/>
                <w:sz w:val="22"/>
                <w:szCs w:val="22"/>
                <w:lang w:val="de-DE"/>
              </w:rPr>
            </w:pPr>
          </w:p>
          <w:p w14:paraId="39042DAA" w14:textId="2D3D7767" w:rsidR="001D1312" w:rsidRPr="00F507DB" w:rsidRDefault="001D1312" w:rsidP="00F507DB">
            <w:pPr>
              <w:autoSpaceDE w:val="0"/>
              <w:autoSpaceDN w:val="0"/>
              <w:adjustRightInd w:val="0"/>
              <w:spacing w:line="360" w:lineRule="auto"/>
              <w:rPr>
                <w:rFonts w:ascii="Arial" w:hAnsi="Arial" w:cs="Arial"/>
                <w:sz w:val="22"/>
                <w:szCs w:val="22"/>
                <w:u w:val="single"/>
                <w:lang w:val="de-DE"/>
              </w:rPr>
            </w:pPr>
            <w:r w:rsidRPr="00F507DB">
              <w:rPr>
                <w:rFonts w:ascii="Arial" w:hAnsi="Arial" w:cs="Arial"/>
                <w:sz w:val="22"/>
                <w:szCs w:val="22"/>
                <w:u w:val="single"/>
                <w:lang w:val="de-DE"/>
              </w:rPr>
              <w:t>Methodische Kompetenzen</w:t>
            </w:r>
            <w:r w:rsidR="00FA0DAF" w:rsidRPr="00F507DB">
              <w:rPr>
                <w:rFonts w:ascii="Arial" w:hAnsi="Arial" w:cs="Arial"/>
                <w:sz w:val="22"/>
                <w:szCs w:val="22"/>
                <w:u w:val="single"/>
                <w:lang w:val="de-DE"/>
              </w:rPr>
              <w:t>:</w:t>
            </w:r>
          </w:p>
          <w:p w14:paraId="10DF5656" w14:textId="0152AD42" w:rsidR="00FA0DAF" w:rsidRPr="00F507DB" w:rsidRDefault="00FA0DAF" w:rsidP="00F507DB">
            <w:pPr>
              <w:autoSpaceDE w:val="0"/>
              <w:autoSpaceDN w:val="0"/>
              <w:adjustRightInd w:val="0"/>
              <w:rPr>
                <w:rFonts w:ascii="Arial" w:hAnsi="Arial" w:cs="Arial"/>
                <w:b/>
                <w:bCs/>
                <w:iCs/>
                <w:sz w:val="22"/>
                <w:szCs w:val="22"/>
                <w:lang w:val="de-DE"/>
              </w:rPr>
            </w:pPr>
            <w:r w:rsidRPr="00F507DB">
              <w:rPr>
                <w:rFonts w:ascii="Arial" w:eastAsiaTheme="minorHAnsi" w:hAnsi="Arial" w:cs="Arial"/>
                <w:b/>
                <w:bCs/>
                <w:iCs/>
                <w:sz w:val="22"/>
                <w:szCs w:val="22"/>
                <w:lang w:val="de-DE"/>
              </w:rPr>
              <w:t>Präsentation und Mediennutzung</w:t>
            </w:r>
          </w:p>
          <w:p w14:paraId="5B729542" w14:textId="4AE0FB09" w:rsidR="008F334E" w:rsidRPr="00F507DB" w:rsidRDefault="00C52156" w:rsidP="00F507DB">
            <w:pPr>
              <w:pStyle w:val="Listenabsatz"/>
              <w:numPr>
                <w:ilvl w:val="0"/>
                <w:numId w:val="23"/>
              </w:numPr>
              <w:autoSpaceDE w:val="0"/>
              <w:autoSpaceDN w:val="0"/>
              <w:adjustRightInd w:val="0"/>
              <w:ind w:left="357" w:hanging="357"/>
              <w:rPr>
                <w:rFonts w:ascii="Arial" w:hAnsi="Arial" w:cs="Arial"/>
                <w:iCs/>
                <w:sz w:val="22"/>
                <w:szCs w:val="22"/>
                <w:lang w:val="de-DE"/>
              </w:rPr>
            </w:pPr>
            <w:r w:rsidRPr="00F507DB">
              <w:rPr>
                <w:rFonts w:ascii="Arial" w:hAnsi="Arial" w:cs="Arial"/>
                <w:iCs/>
                <w:sz w:val="22"/>
                <w:szCs w:val="22"/>
                <w:lang w:val="de-DE"/>
              </w:rPr>
              <w:t>digitale Werkzeuge unter Anleitung in einfachen Kommunikationssituationen nutzen</w:t>
            </w:r>
          </w:p>
          <w:p w14:paraId="340B77D7" w14:textId="77777777" w:rsidR="007C3440" w:rsidRPr="00F507DB" w:rsidRDefault="007C3440" w:rsidP="00F507DB">
            <w:pPr>
              <w:autoSpaceDE w:val="0"/>
              <w:autoSpaceDN w:val="0"/>
              <w:adjustRightInd w:val="0"/>
              <w:rPr>
                <w:rFonts w:ascii="Arial" w:hAnsi="Arial" w:cs="Arial"/>
                <w:iCs/>
                <w:sz w:val="22"/>
                <w:szCs w:val="22"/>
                <w:lang w:val="de-DE"/>
              </w:rPr>
            </w:pPr>
          </w:p>
          <w:p w14:paraId="6CF4B70E" w14:textId="507E4909" w:rsidR="00C52156" w:rsidRPr="00F507DB" w:rsidRDefault="00C52156" w:rsidP="005B4EE4">
            <w:pPr>
              <w:autoSpaceDE w:val="0"/>
              <w:autoSpaceDN w:val="0"/>
              <w:adjustRightInd w:val="0"/>
              <w:spacing w:line="360" w:lineRule="auto"/>
              <w:rPr>
                <w:rFonts w:ascii="Arial" w:hAnsi="Arial" w:cs="Arial"/>
                <w:sz w:val="22"/>
                <w:szCs w:val="22"/>
                <w:u w:val="single"/>
                <w:lang w:val="de-DE"/>
              </w:rPr>
            </w:pPr>
            <w:r w:rsidRPr="00F507DB">
              <w:rPr>
                <w:rFonts w:ascii="Arial" w:hAnsi="Arial" w:cs="Arial"/>
                <w:sz w:val="22"/>
                <w:szCs w:val="22"/>
                <w:u w:val="single"/>
                <w:lang w:val="de-DE"/>
              </w:rPr>
              <w:t>Interkulturelle Kompetenzen</w:t>
            </w:r>
          </w:p>
          <w:p w14:paraId="6B749B1E" w14:textId="0EE1C1E4" w:rsidR="00F04357" w:rsidRPr="00F507DB" w:rsidRDefault="00C52156" w:rsidP="00F507DB">
            <w:pPr>
              <w:pStyle w:val="Listenabsatz"/>
              <w:numPr>
                <w:ilvl w:val="0"/>
                <w:numId w:val="23"/>
              </w:numPr>
              <w:autoSpaceDE w:val="0"/>
              <w:autoSpaceDN w:val="0"/>
              <w:adjustRightInd w:val="0"/>
              <w:ind w:left="357" w:hanging="357"/>
              <w:rPr>
                <w:rFonts w:ascii="Arial" w:hAnsi="Arial" w:cs="Arial"/>
                <w:iCs/>
                <w:sz w:val="22"/>
                <w:szCs w:val="22"/>
                <w:lang w:val="de-DE"/>
              </w:rPr>
            </w:pPr>
            <w:r w:rsidRPr="00F507DB">
              <w:rPr>
                <w:rFonts w:ascii="Arial" w:hAnsi="Arial" w:cs="Arial"/>
                <w:iCs/>
                <w:sz w:val="22"/>
                <w:szCs w:val="22"/>
                <w:lang w:val="de-DE"/>
              </w:rPr>
              <w:t xml:space="preserve">Konventionen </w:t>
            </w:r>
            <w:bookmarkStart w:id="1" w:name="_Hlk69329733"/>
            <w:r w:rsidRPr="00F507DB">
              <w:rPr>
                <w:rFonts w:ascii="Arial" w:hAnsi="Arial" w:cs="Arial"/>
                <w:iCs/>
                <w:sz w:val="22"/>
                <w:szCs w:val="22"/>
                <w:lang w:val="de-DE"/>
              </w:rPr>
              <w:t xml:space="preserve">bei digitaler Kontaktaufnahme und -pflege </w:t>
            </w:r>
            <w:bookmarkEnd w:id="1"/>
            <w:r w:rsidRPr="00F507DB">
              <w:rPr>
                <w:rFonts w:ascii="Arial" w:hAnsi="Arial" w:cs="Arial"/>
                <w:iCs/>
                <w:sz w:val="22"/>
                <w:szCs w:val="22"/>
                <w:lang w:val="de-DE"/>
              </w:rPr>
              <w:t>kennen und unter Anleitung beachten (z.</w:t>
            </w:r>
            <w:r w:rsidR="00F507DB">
              <w:rPr>
                <w:rFonts w:ascii="Arial" w:hAnsi="Arial" w:cs="Arial"/>
                <w:iCs/>
                <w:sz w:val="22"/>
                <w:szCs w:val="22"/>
                <w:lang w:val="de-DE"/>
              </w:rPr>
              <w:t> </w:t>
            </w:r>
            <w:r w:rsidRPr="00F507DB">
              <w:rPr>
                <w:rFonts w:ascii="Arial" w:hAnsi="Arial" w:cs="Arial"/>
                <w:iCs/>
                <w:sz w:val="22"/>
                <w:szCs w:val="22"/>
                <w:lang w:val="de-DE"/>
              </w:rPr>
              <w:t>B. E-Mail)</w:t>
            </w:r>
          </w:p>
          <w:p w14:paraId="41474A32" w14:textId="07E26E60" w:rsidR="00B871C3" w:rsidRPr="00F507DB" w:rsidRDefault="00C52156" w:rsidP="00F507DB">
            <w:pPr>
              <w:pStyle w:val="Listenabsatz"/>
              <w:numPr>
                <w:ilvl w:val="0"/>
                <w:numId w:val="23"/>
              </w:numPr>
              <w:autoSpaceDE w:val="0"/>
              <w:autoSpaceDN w:val="0"/>
              <w:adjustRightInd w:val="0"/>
              <w:ind w:left="357" w:hanging="357"/>
              <w:rPr>
                <w:rFonts w:ascii="Arial" w:hAnsi="Arial" w:cs="Arial"/>
                <w:iCs/>
                <w:sz w:val="22"/>
                <w:szCs w:val="22"/>
                <w:lang w:val="de-DE"/>
              </w:rPr>
            </w:pPr>
            <w:r w:rsidRPr="00F507DB">
              <w:rPr>
                <w:rFonts w:ascii="Arial" w:hAnsi="Arial" w:cs="Arial"/>
                <w:iCs/>
                <w:sz w:val="22"/>
                <w:szCs w:val="22"/>
                <w:lang w:val="de-DE"/>
              </w:rPr>
              <w:t>über Sachwissen im Bereich Nachhaltigkeit verfügen und sich dafür einsetzen, den Alltag nachhaltig und umweltfreundlich zu gestalten</w:t>
            </w:r>
          </w:p>
        </w:tc>
      </w:tr>
      <w:tr w:rsidR="008F2D05" w:rsidRPr="0087387C" w14:paraId="05FAC533" w14:textId="77777777" w:rsidTr="001A4E50">
        <w:trPr>
          <w:trHeight w:val="2567"/>
        </w:trPr>
        <w:tc>
          <w:tcPr>
            <w:tcW w:w="9640" w:type="dxa"/>
          </w:tcPr>
          <w:p w14:paraId="0E333484" w14:textId="25B4EF26" w:rsidR="008F2D05" w:rsidRPr="00F507DB" w:rsidRDefault="00FA0DAF" w:rsidP="00F507DB">
            <w:pPr>
              <w:autoSpaceDE w:val="0"/>
              <w:autoSpaceDN w:val="0"/>
              <w:adjustRightInd w:val="0"/>
              <w:spacing w:before="60" w:line="360" w:lineRule="auto"/>
              <w:rPr>
                <w:rFonts w:ascii="Arial" w:hAnsi="Arial" w:cs="Arial"/>
                <w:sz w:val="22"/>
                <w:szCs w:val="22"/>
                <w:u w:val="single"/>
                <w:lang w:val="de-DE"/>
              </w:rPr>
            </w:pPr>
            <w:r w:rsidRPr="00F507DB">
              <w:rPr>
                <w:rFonts w:ascii="Arial" w:hAnsi="Arial" w:cs="Arial"/>
                <w:sz w:val="22"/>
                <w:szCs w:val="22"/>
                <w:u w:val="single"/>
                <w:lang w:val="de-DE"/>
              </w:rPr>
              <w:t>Bezug zu grundlegenden Wissensbeständen</w:t>
            </w:r>
            <w:r w:rsidR="008F2D05" w:rsidRPr="00F507DB">
              <w:rPr>
                <w:rFonts w:ascii="Arial" w:hAnsi="Arial" w:cs="Arial"/>
                <w:sz w:val="22"/>
                <w:szCs w:val="22"/>
                <w:u w:val="single"/>
                <w:lang w:val="de-DE"/>
              </w:rPr>
              <w:t>:</w:t>
            </w:r>
          </w:p>
          <w:p w14:paraId="7EF1B715" w14:textId="72BBAFF5" w:rsidR="00D50655" w:rsidRPr="00F507DB" w:rsidRDefault="00D50655" w:rsidP="00F507DB">
            <w:pPr>
              <w:autoSpaceDE w:val="0"/>
              <w:autoSpaceDN w:val="0"/>
              <w:adjustRightInd w:val="0"/>
              <w:rPr>
                <w:rFonts w:ascii="Arial" w:hAnsi="Arial" w:cs="Arial"/>
                <w:b/>
                <w:bCs/>
                <w:sz w:val="22"/>
                <w:szCs w:val="22"/>
                <w:lang w:val="de-DE"/>
              </w:rPr>
            </w:pPr>
            <w:r w:rsidRPr="00F507DB">
              <w:rPr>
                <w:rFonts w:ascii="Arial" w:eastAsiaTheme="minorHAnsi" w:hAnsi="Arial" w:cs="Arial"/>
                <w:b/>
                <w:bCs/>
                <w:iCs/>
                <w:sz w:val="22"/>
                <w:szCs w:val="22"/>
                <w:lang w:val="de-DE"/>
              </w:rPr>
              <w:t>Kommunikative Inhalte</w:t>
            </w:r>
          </w:p>
          <w:p w14:paraId="709775ED" w14:textId="7D93FEB4" w:rsidR="00F04357" w:rsidRPr="00F507DB" w:rsidRDefault="00F04357" w:rsidP="00F507DB">
            <w:pPr>
              <w:pStyle w:val="Listenabsatz"/>
              <w:numPr>
                <w:ilvl w:val="0"/>
                <w:numId w:val="23"/>
              </w:numPr>
              <w:autoSpaceDE w:val="0"/>
              <w:autoSpaceDN w:val="0"/>
              <w:adjustRightInd w:val="0"/>
              <w:ind w:left="357" w:hanging="357"/>
              <w:rPr>
                <w:rFonts w:ascii="Arial" w:hAnsi="Arial" w:cs="Arial"/>
                <w:iCs/>
                <w:sz w:val="22"/>
                <w:szCs w:val="22"/>
                <w:lang w:val="de-DE"/>
              </w:rPr>
            </w:pPr>
            <w:r w:rsidRPr="00F507DB">
              <w:rPr>
                <w:rFonts w:ascii="Arial" w:hAnsi="Arial" w:cs="Arial"/>
                <w:iCs/>
                <w:sz w:val="22"/>
                <w:szCs w:val="22"/>
                <w:lang w:val="de-DE"/>
              </w:rPr>
              <w:t>Freizeitaktivitäten, Feiern, Ferien</w:t>
            </w:r>
          </w:p>
          <w:p w14:paraId="5304CF04" w14:textId="289EEEA4" w:rsidR="00F04357" w:rsidRDefault="00F04357" w:rsidP="00F507DB">
            <w:pPr>
              <w:pStyle w:val="Listenabsatz"/>
              <w:numPr>
                <w:ilvl w:val="0"/>
                <w:numId w:val="23"/>
              </w:numPr>
              <w:autoSpaceDE w:val="0"/>
              <w:autoSpaceDN w:val="0"/>
              <w:adjustRightInd w:val="0"/>
              <w:ind w:left="357" w:hanging="357"/>
              <w:rPr>
                <w:rFonts w:ascii="Arial" w:hAnsi="Arial" w:cs="Arial"/>
                <w:iCs/>
                <w:sz w:val="22"/>
                <w:szCs w:val="22"/>
                <w:lang w:val="de-DE"/>
              </w:rPr>
            </w:pPr>
            <w:r w:rsidRPr="00F507DB">
              <w:rPr>
                <w:rFonts w:ascii="Arial" w:hAnsi="Arial" w:cs="Arial"/>
                <w:iCs/>
                <w:sz w:val="22"/>
                <w:szCs w:val="22"/>
                <w:lang w:val="de-DE"/>
              </w:rPr>
              <w:t xml:space="preserve">nachhaltiges Handeln in Familie und Schule </w:t>
            </w:r>
          </w:p>
          <w:p w14:paraId="7435CF69" w14:textId="77777777" w:rsidR="00F507DB" w:rsidRPr="00F507DB" w:rsidRDefault="00F507DB" w:rsidP="00F507DB">
            <w:pPr>
              <w:autoSpaceDE w:val="0"/>
              <w:autoSpaceDN w:val="0"/>
              <w:adjustRightInd w:val="0"/>
              <w:rPr>
                <w:rFonts w:ascii="Arial" w:hAnsi="Arial" w:cs="Arial"/>
                <w:iCs/>
                <w:sz w:val="22"/>
                <w:szCs w:val="22"/>
                <w:lang w:val="de-DE"/>
              </w:rPr>
            </w:pPr>
          </w:p>
          <w:p w14:paraId="276C76A1" w14:textId="46A0B3F1" w:rsidR="00D50655" w:rsidRPr="00F507DB" w:rsidRDefault="00D50655" w:rsidP="00F507DB">
            <w:pPr>
              <w:autoSpaceDE w:val="0"/>
              <w:autoSpaceDN w:val="0"/>
              <w:adjustRightInd w:val="0"/>
              <w:rPr>
                <w:rFonts w:ascii="Arial" w:eastAsiaTheme="minorHAnsi" w:hAnsi="Arial" w:cs="Arial"/>
                <w:b/>
                <w:bCs/>
                <w:iCs/>
                <w:sz w:val="22"/>
                <w:szCs w:val="22"/>
                <w:lang w:val="de-DE"/>
              </w:rPr>
            </w:pPr>
            <w:r w:rsidRPr="00F507DB">
              <w:rPr>
                <w:rFonts w:ascii="Arial" w:eastAsiaTheme="minorHAnsi" w:hAnsi="Arial" w:cs="Arial"/>
                <w:b/>
                <w:bCs/>
                <w:iCs/>
                <w:sz w:val="22"/>
                <w:szCs w:val="22"/>
                <w:lang w:val="de-DE"/>
              </w:rPr>
              <w:t>Textsorten</w:t>
            </w:r>
          </w:p>
          <w:p w14:paraId="1D3FD6B2" w14:textId="77777777" w:rsidR="00E33336" w:rsidRPr="00F507DB" w:rsidRDefault="00F04357" w:rsidP="00F507DB">
            <w:pPr>
              <w:pStyle w:val="Listenabsatz"/>
              <w:numPr>
                <w:ilvl w:val="0"/>
                <w:numId w:val="23"/>
              </w:numPr>
              <w:autoSpaceDE w:val="0"/>
              <w:autoSpaceDN w:val="0"/>
              <w:adjustRightInd w:val="0"/>
              <w:ind w:left="357" w:hanging="357"/>
              <w:rPr>
                <w:rFonts w:ascii="Arial" w:hAnsi="Arial" w:cs="Arial"/>
                <w:i/>
                <w:iCs/>
                <w:sz w:val="22"/>
                <w:szCs w:val="22"/>
                <w:lang w:val="de-DE"/>
              </w:rPr>
            </w:pPr>
            <w:r w:rsidRPr="00F507DB">
              <w:rPr>
                <w:rFonts w:ascii="Arial" w:hAnsi="Arial" w:cs="Arial"/>
                <w:iCs/>
                <w:sz w:val="22"/>
                <w:szCs w:val="22"/>
                <w:lang w:val="de-DE"/>
              </w:rPr>
              <w:t>digitales Poster</w:t>
            </w:r>
          </w:p>
          <w:p w14:paraId="5D725384" w14:textId="351C3EBC" w:rsidR="00F04357" w:rsidRPr="00F507DB" w:rsidRDefault="00F04357" w:rsidP="00F507DB">
            <w:pPr>
              <w:pStyle w:val="Listenabsatz"/>
              <w:numPr>
                <w:ilvl w:val="0"/>
                <w:numId w:val="23"/>
              </w:numPr>
              <w:autoSpaceDE w:val="0"/>
              <w:autoSpaceDN w:val="0"/>
              <w:adjustRightInd w:val="0"/>
              <w:ind w:left="357" w:hanging="357"/>
              <w:rPr>
                <w:rFonts w:ascii="Arial" w:hAnsi="Arial" w:cs="Arial"/>
                <w:i/>
                <w:iCs/>
                <w:sz w:val="22"/>
                <w:szCs w:val="22"/>
                <w:lang w:val="de-DE"/>
              </w:rPr>
            </w:pPr>
            <w:proofErr w:type="spellStart"/>
            <w:r w:rsidRPr="00F507DB">
              <w:rPr>
                <w:rFonts w:ascii="Arial" w:hAnsi="Arial" w:cs="Arial"/>
                <w:iCs/>
                <w:sz w:val="22"/>
                <w:szCs w:val="22"/>
                <w:lang w:val="de-DE"/>
              </w:rPr>
              <w:t>kollaborativ</w:t>
            </w:r>
            <w:proofErr w:type="spellEnd"/>
            <w:r w:rsidRPr="00F507DB">
              <w:rPr>
                <w:rFonts w:ascii="Arial" w:hAnsi="Arial" w:cs="Arial"/>
                <w:iCs/>
                <w:sz w:val="22"/>
                <w:szCs w:val="22"/>
                <w:lang w:val="de-DE"/>
              </w:rPr>
              <w:t xml:space="preserve"> digitale Lernprodukte unter Anleitung erstellen (z. B. Einladung, Poster, Bildgeschichte, Steckbriefe)</w:t>
            </w:r>
          </w:p>
        </w:tc>
      </w:tr>
    </w:tbl>
    <w:p w14:paraId="2FC00AB9" w14:textId="77777777" w:rsidR="001A4E50" w:rsidRDefault="001A4E50">
      <w:pPr>
        <w:rPr>
          <w:rFonts w:ascii="Arial" w:hAnsi="Arial" w:cs="Arial"/>
          <w:b/>
          <w:sz w:val="22"/>
          <w:szCs w:val="22"/>
          <w:lang w:val="de-DE"/>
        </w:rPr>
      </w:pPr>
      <w:r>
        <w:rPr>
          <w:rFonts w:ascii="Arial" w:hAnsi="Arial" w:cs="Arial"/>
          <w:b/>
          <w:sz w:val="22"/>
          <w:szCs w:val="22"/>
          <w:lang w:val="de-DE"/>
        </w:rPr>
        <w:br w:type="page"/>
      </w:r>
    </w:p>
    <w:p w14:paraId="029F74FA" w14:textId="2F7ED50C" w:rsidR="00914549" w:rsidRPr="001A4E50" w:rsidRDefault="00F507DB" w:rsidP="007B52F1">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before="120" w:after="120"/>
        <w:jc w:val="both"/>
        <w:rPr>
          <w:rFonts w:ascii="Arial" w:hAnsi="Arial" w:cs="Arial"/>
          <w:b/>
          <w:sz w:val="22"/>
          <w:szCs w:val="22"/>
          <w:lang w:val="de-DE"/>
        </w:rPr>
      </w:pPr>
      <w:r w:rsidRPr="001A4E50">
        <w:rPr>
          <w:rFonts w:ascii="Arial" w:hAnsi="Arial" w:cs="Arial"/>
          <w:b/>
          <w:sz w:val="22"/>
          <w:szCs w:val="22"/>
          <w:lang w:val="de-DE"/>
        </w:rPr>
        <w:t>2.</w:t>
      </w:r>
      <w:r w:rsidRPr="001A4E50">
        <w:rPr>
          <w:rFonts w:ascii="Arial" w:hAnsi="Arial" w:cs="Arial"/>
          <w:b/>
          <w:sz w:val="22"/>
          <w:szCs w:val="22"/>
          <w:lang w:val="de-DE"/>
        </w:rPr>
        <w:tab/>
      </w:r>
      <w:r w:rsidR="000D5DDC" w:rsidRPr="001A4E50">
        <w:rPr>
          <w:rFonts w:ascii="Arial" w:hAnsi="Arial" w:cs="Arial"/>
          <w:b/>
          <w:sz w:val="22"/>
          <w:szCs w:val="22"/>
          <w:lang w:val="de-DE"/>
        </w:rPr>
        <w:t>Anregungen und Hinweise zum unterrichtlichen Einsatz</w:t>
      </w:r>
    </w:p>
    <w:p w14:paraId="5CF99F13" w14:textId="54450467" w:rsidR="00C500EA" w:rsidRPr="001A4E50" w:rsidRDefault="00401674" w:rsidP="001A4E50">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1A4E50">
        <w:rPr>
          <w:rFonts w:ascii="Arial" w:hAnsi="Arial" w:cs="Arial"/>
          <w:sz w:val="22"/>
          <w:szCs w:val="22"/>
          <w:lang w:val="de-DE"/>
        </w:rPr>
        <w:t xml:space="preserve">Zuerst nehmen die Schülerinnen und Schüler an einer Umfrage zum Thema Essen teil. Hierbei werden sie sich in Ansätzen ihres eigenen Essverhaltens bewusst. Diese Aktivität kann entweder über das Arbeitsblatt Task 1 erfolgen oder mit </w:t>
      </w:r>
      <w:r w:rsidR="007C3440" w:rsidRPr="001A4E50">
        <w:rPr>
          <w:rFonts w:ascii="Arial" w:hAnsi="Arial" w:cs="Arial"/>
          <w:sz w:val="22"/>
          <w:szCs w:val="22"/>
          <w:lang w:val="de-DE"/>
        </w:rPr>
        <w:t xml:space="preserve">einer </w:t>
      </w:r>
      <w:proofErr w:type="spellStart"/>
      <w:r w:rsidR="007C3440" w:rsidRPr="001A4E50">
        <w:rPr>
          <w:rFonts w:ascii="Arial" w:hAnsi="Arial" w:cs="Arial"/>
          <w:sz w:val="22"/>
          <w:szCs w:val="22"/>
          <w:lang w:val="de-DE"/>
        </w:rPr>
        <w:t>Moodle</w:t>
      </w:r>
      <w:proofErr w:type="spellEnd"/>
      <w:r w:rsidR="007C3440" w:rsidRPr="001A4E50">
        <w:rPr>
          <w:rFonts w:ascii="Arial" w:hAnsi="Arial" w:cs="Arial"/>
          <w:sz w:val="22"/>
          <w:szCs w:val="22"/>
          <w:lang w:val="de-DE"/>
        </w:rPr>
        <w:t xml:space="preserve"> Befragung </w:t>
      </w:r>
      <w:r w:rsidRPr="001A4E50">
        <w:rPr>
          <w:rFonts w:ascii="Arial" w:hAnsi="Arial" w:cs="Arial"/>
          <w:sz w:val="22"/>
          <w:szCs w:val="22"/>
          <w:lang w:val="de-DE"/>
        </w:rPr>
        <w:t>durchgeführt werden.</w:t>
      </w:r>
      <w:r w:rsidR="007C3440" w:rsidRPr="001A4E50">
        <w:rPr>
          <w:rFonts w:ascii="Arial" w:hAnsi="Arial" w:cs="Arial"/>
          <w:sz w:val="22"/>
          <w:szCs w:val="22"/>
          <w:lang w:val="de-DE"/>
        </w:rPr>
        <w:t xml:space="preserve"> </w:t>
      </w:r>
      <w:r w:rsidR="00C500EA" w:rsidRPr="001A4E50">
        <w:rPr>
          <w:rFonts w:ascii="Arial" w:hAnsi="Arial" w:cs="Arial"/>
          <w:sz w:val="22"/>
          <w:szCs w:val="22"/>
          <w:lang w:val="de-DE"/>
        </w:rPr>
        <w:t xml:space="preserve">Auch ist es möglich andere </w:t>
      </w:r>
      <w:r w:rsidRPr="001A4E50">
        <w:rPr>
          <w:rFonts w:ascii="Arial" w:hAnsi="Arial" w:cs="Arial"/>
          <w:sz w:val="22"/>
          <w:szCs w:val="22"/>
          <w:lang w:val="de-DE"/>
        </w:rPr>
        <w:t>Onlineumfrage</w:t>
      </w:r>
      <w:r w:rsidR="00C500EA" w:rsidRPr="001A4E50">
        <w:rPr>
          <w:rFonts w:ascii="Arial" w:hAnsi="Arial" w:cs="Arial"/>
          <w:sz w:val="22"/>
          <w:szCs w:val="22"/>
          <w:lang w:val="de-DE"/>
        </w:rPr>
        <w:t>tools zu verwenden, bei denen die S</w:t>
      </w:r>
      <w:r w:rsidRPr="001A4E50">
        <w:rPr>
          <w:rFonts w:ascii="Arial" w:hAnsi="Arial" w:cs="Arial"/>
          <w:sz w:val="22"/>
          <w:szCs w:val="22"/>
          <w:lang w:val="de-DE"/>
        </w:rPr>
        <w:t xml:space="preserve">chülerinnen und Schüler </w:t>
      </w:r>
      <w:r w:rsidR="00D6425F" w:rsidRPr="001A4E50">
        <w:rPr>
          <w:rFonts w:ascii="Arial" w:hAnsi="Arial" w:cs="Arial"/>
          <w:sz w:val="22"/>
          <w:szCs w:val="22"/>
          <w:lang w:val="de-DE"/>
        </w:rPr>
        <w:t>z.</w:t>
      </w:r>
      <w:r w:rsidR="001A4E50">
        <w:rPr>
          <w:rFonts w:ascii="Arial" w:hAnsi="Arial" w:cs="Arial"/>
          <w:sz w:val="22"/>
          <w:szCs w:val="22"/>
          <w:lang w:val="de-DE"/>
        </w:rPr>
        <w:t> </w:t>
      </w:r>
      <w:r w:rsidR="00D6425F" w:rsidRPr="001A4E50">
        <w:rPr>
          <w:rFonts w:ascii="Arial" w:hAnsi="Arial" w:cs="Arial"/>
          <w:sz w:val="22"/>
          <w:szCs w:val="22"/>
          <w:lang w:val="de-DE"/>
        </w:rPr>
        <w:t xml:space="preserve">B. anhand eines </w:t>
      </w:r>
      <w:r w:rsidR="00C500EA" w:rsidRPr="001A4E50">
        <w:rPr>
          <w:rFonts w:ascii="Arial" w:hAnsi="Arial" w:cs="Arial"/>
          <w:sz w:val="22"/>
          <w:szCs w:val="22"/>
          <w:lang w:val="de-DE"/>
        </w:rPr>
        <w:t xml:space="preserve">sich ergebenden </w:t>
      </w:r>
      <w:r w:rsidR="00D6425F" w:rsidRPr="001A4E50">
        <w:rPr>
          <w:rFonts w:ascii="Arial" w:hAnsi="Arial" w:cs="Arial"/>
          <w:sz w:val="22"/>
          <w:szCs w:val="22"/>
          <w:lang w:val="de-DE"/>
        </w:rPr>
        <w:t xml:space="preserve">Säulendiagramms </w:t>
      </w:r>
      <w:r w:rsidRPr="001A4E50">
        <w:rPr>
          <w:rFonts w:ascii="Arial" w:hAnsi="Arial" w:cs="Arial"/>
          <w:sz w:val="22"/>
          <w:szCs w:val="22"/>
          <w:lang w:val="de-DE"/>
        </w:rPr>
        <w:t>gleich die Antworten ihrer Mitschülerinnen und Mitschüler sehen können. Die Ergebnisse der Umfrage sollten mit wenigen Sätzen im Unterrichtsgespräch gemeinsam besprochen werden.</w:t>
      </w:r>
    </w:p>
    <w:p w14:paraId="5128E3A1" w14:textId="1740250D" w:rsidR="00401674" w:rsidRPr="001A4E50" w:rsidRDefault="00401674" w:rsidP="001A4E50">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1A4E50">
        <w:rPr>
          <w:rFonts w:ascii="Arial" w:hAnsi="Arial" w:cs="Arial"/>
          <w:sz w:val="22"/>
          <w:szCs w:val="22"/>
          <w:lang w:val="de-DE"/>
        </w:rPr>
        <w:t xml:space="preserve">Für die sich anschließende Sprachmittlungsaufgabe </w:t>
      </w:r>
      <w:r w:rsidR="00D6425F" w:rsidRPr="001A4E50">
        <w:rPr>
          <w:rFonts w:ascii="Arial" w:hAnsi="Arial" w:cs="Arial"/>
          <w:sz w:val="22"/>
          <w:szCs w:val="22"/>
          <w:lang w:val="de-DE"/>
        </w:rPr>
        <w:t xml:space="preserve">Task 2 </w:t>
      </w:r>
      <w:r w:rsidRPr="001A4E50">
        <w:rPr>
          <w:rFonts w:ascii="Arial" w:hAnsi="Arial" w:cs="Arial"/>
          <w:sz w:val="22"/>
          <w:szCs w:val="22"/>
          <w:lang w:val="de-DE"/>
        </w:rPr>
        <w:t xml:space="preserve">schauen sich die Schülerinnen und Schüler das Kampagnenposter der </w:t>
      </w:r>
      <w:r w:rsidR="002D0F34" w:rsidRPr="001A4E50">
        <w:rPr>
          <w:rFonts w:ascii="Arial" w:hAnsi="Arial" w:cs="Arial"/>
          <w:sz w:val="22"/>
          <w:szCs w:val="22"/>
          <w:lang w:val="de-DE"/>
        </w:rPr>
        <w:t>Initiative</w:t>
      </w:r>
      <w:r w:rsidRPr="001A4E50">
        <w:rPr>
          <w:rFonts w:ascii="Arial" w:hAnsi="Arial" w:cs="Arial"/>
          <w:sz w:val="22"/>
          <w:szCs w:val="22"/>
          <w:lang w:val="de-DE"/>
        </w:rPr>
        <w:t xml:space="preserve"> „Meat Free </w:t>
      </w:r>
      <w:proofErr w:type="spellStart"/>
      <w:r w:rsidRPr="001A4E50">
        <w:rPr>
          <w:rFonts w:ascii="Arial" w:hAnsi="Arial" w:cs="Arial"/>
          <w:sz w:val="22"/>
          <w:szCs w:val="22"/>
          <w:lang w:val="de-DE"/>
        </w:rPr>
        <w:t>Monday</w:t>
      </w:r>
      <w:proofErr w:type="spellEnd"/>
      <w:r w:rsidRPr="001A4E50">
        <w:rPr>
          <w:rFonts w:ascii="Arial" w:hAnsi="Arial" w:cs="Arial"/>
          <w:sz w:val="22"/>
          <w:szCs w:val="22"/>
          <w:lang w:val="de-DE"/>
        </w:rPr>
        <w:t>“ an und lesen sich die Informationstexte auf dem Poster durch. Hierfür sollten sie die Möglichkeit haben, ein Wörterbuch zu verwenden. Sie verfassen dann eine E-Mail auf Deutsch, in der sie eine</w:t>
      </w:r>
      <w:r w:rsidR="00C500EA" w:rsidRPr="001A4E50">
        <w:rPr>
          <w:rFonts w:ascii="Arial" w:hAnsi="Arial" w:cs="Arial"/>
          <w:sz w:val="22"/>
          <w:szCs w:val="22"/>
          <w:lang w:val="de-DE"/>
        </w:rPr>
        <w:t>m</w:t>
      </w:r>
      <w:r w:rsidRPr="001A4E50">
        <w:rPr>
          <w:rFonts w:ascii="Arial" w:hAnsi="Arial" w:cs="Arial"/>
          <w:sz w:val="22"/>
          <w:szCs w:val="22"/>
          <w:lang w:val="de-DE"/>
        </w:rPr>
        <w:t xml:space="preserve"> Freund erklären, warum es gut sein kann weniger Fleisch zu essen. Exemplarisch sollten ein bis zwei E-Mails vorgelesen und besprochen werden.</w:t>
      </w:r>
    </w:p>
    <w:p w14:paraId="33EB3AAF" w14:textId="015C1FB6" w:rsidR="00C500EA" w:rsidRPr="001A4E50" w:rsidRDefault="00401674" w:rsidP="001A4E50">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1A4E50">
        <w:rPr>
          <w:rFonts w:ascii="Arial" w:hAnsi="Arial" w:cs="Arial"/>
          <w:sz w:val="22"/>
          <w:szCs w:val="22"/>
          <w:lang w:val="de-DE"/>
        </w:rPr>
        <w:t xml:space="preserve">Im Anschluss </w:t>
      </w:r>
      <w:r w:rsidR="00D6425F" w:rsidRPr="001A4E50">
        <w:rPr>
          <w:rFonts w:ascii="Arial" w:hAnsi="Arial" w:cs="Arial"/>
          <w:sz w:val="22"/>
          <w:szCs w:val="22"/>
          <w:lang w:val="de-DE"/>
        </w:rPr>
        <w:t xml:space="preserve">in der Task 3 </w:t>
      </w:r>
      <w:r w:rsidRPr="001A4E50">
        <w:rPr>
          <w:rFonts w:ascii="Arial" w:hAnsi="Arial" w:cs="Arial"/>
          <w:sz w:val="22"/>
          <w:szCs w:val="22"/>
          <w:lang w:val="de-DE"/>
        </w:rPr>
        <w:t xml:space="preserve">erarbeiten sich die Schülerinnen und Schüler neuen Wortschatz, den sie zum Verständnis des Musikvideos </w:t>
      </w:r>
      <w:r w:rsidR="002D0F34" w:rsidRPr="001A4E50">
        <w:rPr>
          <w:rFonts w:ascii="Arial" w:hAnsi="Arial" w:cs="Arial"/>
          <w:sz w:val="22"/>
          <w:szCs w:val="22"/>
          <w:lang w:val="de-DE"/>
        </w:rPr>
        <w:t xml:space="preserve">der Initiative „Meat Free </w:t>
      </w:r>
      <w:proofErr w:type="spellStart"/>
      <w:r w:rsidR="002D0F34" w:rsidRPr="001A4E50">
        <w:rPr>
          <w:rFonts w:ascii="Arial" w:hAnsi="Arial" w:cs="Arial"/>
          <w:sz w:val="22"/>
          <w:szCs w:val="22"/>
          <w:lang w:val="de-DE"/>
        </w:rPr>
        <w:t>Monday</w:t>
      </w:r>
      <w:proofErr w:type="spellEnd"/>
      <w:r w:rsidR="002D0F34" w:rsidRPr="001A4E50">
        <w:rPr>
          <w:rFonts w:ascii="Arial" w:hAnsi="Arial" w:cs="Arial"/>
          <w:sz w:val="22"/>
          <w:szCs w:val="22"/>
          <w:lang w:val="de-DE"/>
        </w:rPr>
        <w:t xml:space="preserve">“ </w:t>
      </w:r>
      <w:r w:rsidRPr="001A4E50">
        <w:rPr>
          <w:rFonts w:ascii="Arial" w:hAnsi="Arial" w:cs="Arial"/>
          <w:sz w:val="22"/>
          <w:szCs w:val="22"/>
          <w:lang w:val="de-DE"/>
        </w:rPr>
        <w:t xml:space="preserve">benötigen. </w:t>
      </w:r>
      <w:r w:rsidR="002D0F34" w:rsidRPr="001A4E50">
        <w:rPr>
          <w:rFonts w:ascii="Arial" w:hAnsi="Arial" w:cs="Arial"/>
          <w:sz w:val="22"/>
          <w:szCs w:val="22"/>
          <w:lang w:val="de-DE"/>
        </w:rPr>
        <w:t xml:space="preserve">Es handelt sich hierbei um ein authentisches Musikvideo, dass in sehr wenigen Passagen einen anspruchsvollen Wortschatz voraussetzt. Dieser wird über die Durchführung einer online Drag und Drop Aktivität erarbeitet (eventuell ist hier mehrmaliges Probieren der richtigen Zuordnung nötig). Nun sehen sich die Schülerinnen und Schüler das </w:t>
      </w:r>
      <w:r w:rsidRPr="001A4E50">
        <w:rPr>
          <w:rFonts w:ascii="Arial" w:hAnsi="Arial" w:cs="Arial"/>
          <w:sz w:val="22"/>
          <w:szCs w:val="22"/>
          <w:lang w:val="de-DE"/>
        </w:rPr>
        <w:t xml:space="preserve">Musikvideo </w:t>
      </w:r>
      <w:r w:rsidR="00780FB0" w:rsidRPr="001A4E50">
        <w:rPr>
          <w:rFonts w:ascii="Arial" w:hAnsi="Arial" w:cs="Arial"/>
          <w:sz w:val="22"/>
          <w:szCs w:val="22"/>
          <w:lang w:val="de-DE"/>
        </w:rPr>
        <w:t>„</w:t>
      </w:r>
      <w:r w:rsidR="00D6425F" w:rsidRPr="001A4E50">
        <w:rPr>
          <w:rFonts w:ascii="Arial" w:hAnsi="Arial" w:cs="Arial"/>
          <w:sz w:val="22"/>
          <w:szCs w:val="22"/>
          <w:lang w:val="de-DE"/>
        </w:rPr>
        <w:t xml:space="preserve">Meat Free </w:t>
      </w:r>
      <w:proofErr w:type="spellStart"/>
      <w:r w:rsidR="00D6425F" w:rsidRPr="001A4E50">
        <w:rPr>
          <w:rFonts w:ascii="Arial" w:hAnsi="Arial" w:cs="Arial"/>
          <w:sz w:val="22"/>
          <w:szCs w:val="22"/>
          <w:lang w:val="de-DE"/>
        </w:rPr>
        <w:t>Monday</w:t>
      </w:r>
      <w:proofErr w:type="spellEnd"/>
      <w:r w:rsidR="00780FB0" w:rsidRPr="001A4E50">
        <w:rPr>
          <w:rFonts w:ascii="Arial" w:hAnsi="Arial" w:cs="Arial"/>
          <w:sz w:val="22"/>
          <w:szCs w:val="22"/>
          <w:lang w:val="de-DE"/>
        </w:rPr>
        <w:t>“</w:t>
      </w:r>
      <w:r w:rsidR="00D6425F" w:rsidRPr="001A4E50">
        <w:rPr>
          <w:rFonts w:ascii="Arial" w:hAnsi="Arial" w:cs="Arial"/>
          <w:sz w:val="22"/>
          <w:szCs w:val="22"/>
          <w:lang w:val="de-DE"/>
        </w:rPr>
        <w:t xml:space="preserve"> an und beantworten die Fragen auf dem Arbeitsblatt Task 3.</w:t>
      </w:r>
      <w:r w:rsidR="00C500EA" w:rsidRPr="001A4E50">
        <w:rPr>
          <w:rFonts w:ascii="Arial" w:hAnsi="Arial" w:cs="Arial"/>
          <w:sz w:val="22"/>
          <w:szCs w:val="22"/>
          <w:lang w:val="de-DE"/>
        </w:rPr>
        <w:t xml:space="preserve"> Die Antworten werden im Plenum ausgewertet. </w:t>
      </w:r>
    </w:p>
    <w:p w14:paraId="39A535B0" w14:textId="75001AE8" w:rsidR="00780FB0" w:rsidRPr="001A4E50" w:rsidRDefault="00780FB0" w:rsidP="001A4E50">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1A4E50">
        <w:rPr>
          <w:rFonts w:ascii="Arial" w:hAnsi="Arial" w:cs="Arial"/>
          <w:sz w:val="22"/>
          <w:szCs w:val="22"/>
          <w:lang w:val="de-DE"/>
        </w:rPr>
        <w:t xml:space="preserve">Inspiriert durch die </w:t>
      </w:r>
      <w:r w:rsidR="00701BEE" w:rsidRPr="001A4E50">
        <w:rPr>
          <w:rFonts w:ascii="Arial" w:hAnsi="Arial" w:cs="Arial"/>
          <w:sz w:val="22"/>
          <w:szCs w:val="22"/>
          <w:lang w:val="de-DE"/>
        </w:rPr>
        <w:t xml:space="preserve">„Meat Free </w:t>
      </w:r>
      <w:proofErr w:type="spellStart"/>
      <w:r w:rsidR="00701BEE" w:rsidRPr="001A4E50">
        <w:rPr>
          <w:rFonts w:ascii="Arial" w:hAnsi="Arial" w:cs="Arial"/>
          <w:sz w:val="22"/>
          <w:szCs w:val="22"/>
          <w:lang w:val="de-DE"/>
        </w:rPr>
        <w:t>Monday</w:t>
      </w:r>
      <w:proofErr w:type="spellEnd"/>
      <w:r w:rsidR="00701BEE" w:rsidRPr="001A4E50">
        <w:rPr>
          <w:rFonts w:ascii="Arial" w:hAnsi="Arial" w:cs="Arial"/>
          <w:sz w:val="22"/>
          <w:szCs w:val="22"/>
          <w:lang w:val="de-DE"/>
        </w:rPr>
        <w:t>” Initiative sollen die Schülerinnen und Schüler sich jetzt eine eigene Aktion ausdenken, mit der sie die Welt „ein bisschen besser“ machen wollen.</w:t>
      </w:r>
      <w:r w:rsidR="00B544E5" w:rsidRPr="001A4E50">
        <w:rPr>
          <w:rFonts w:ascii="Arial" w:hAnsi="Arial" w:cs="Arial"/>
          <w:sz w:val="22"/>
          <w:szCs w:val="22"/>
          <w:lang w:val="de-DE"/>
        </w:rPr>
        <w:t xml:space="preserve"> </w:t>
      </w:r>
      <w:r w:rsidR="00AA2862" w:rsidRPr="001A4E50">
        <w:rPr>
          <w:rFonts w:ascii="Arial" w:hAnsi="Arial" w:cs="Arial"/>
          <w:sz w:val="22"/>
          <w:szCs w:val="22"/>
          <w:lang w:val="de-DE"/>
        </w:rPr>
        <w:t>Hier sind z.</w:t>
      </w:r>
      <w:r w:rsidR="001A4E50">
        <w:rPr>
          <w:rFonts w:ascii="Arial" w:hAnsi="Arial" w:cs="Arial"/>
          <w:sz w:val="22"/>
          <w:szCs w:val="22"/>
          <w:lang w:val="de-DE"/>
        </w:rPr>
        <w:t> </w:t>
      </w:r>
      <w:r w:rsidR="00AA2862" w:rsidRPr="001A4E50">
        <w:rPr>
          <w:rFonts w:ascii="Arial" w:hAnsi="Arial" w:cs="Arial"/>
          <w:sz w:val="22"/>
          <w:szCs w:val="22"/>
          <w:lang w:val="de-DE"/>
        </w:rPr>
        <w:t xml:space="preserve">B. Baumpflanzaktionen, Sammeln für soziale Zwecke </w:t>
      </w:r>
      <w:r w:rsidR="00C500EA" w:rsidRPr="001A4E50">
        <w:rPr>
          <w:rFonts w:ascii="Arial" w:hAnsi="Arial" w:cs="Arial"/>
          <w:sz w:val="22"/>
          <w:szCs w:val="22"/>
          <w:lang w:val="de-DE"/>
        </w:rPr>
        <w:t>o</w:t>
      </w:r>
      <w:r w:rsidR="00AA2862" w:rsidRPr="001A4E50">
        <w:rPr>
          <w:rFonts w:ascii="Arial" w:hAnsi="Arial" w:cs="Arial"/>
          <w:sz w:val="22"/>
          <w:szCs w:val="22"/>
          <w:lang w:val="de-DE"/>
        </w:rPr>
        <w:t xml:space="preserve">der Engagement für das </w:t>
      </w:r>
      <w:proofErr w:type="spellStart"/>
      <w:r w:rsidR="00AA2862" w:rsidRPr="001A4E50">
        <w:rPr>
          <w:rFonts w:ascii="Arial" w:hAnsi="Arial" w:cs="Arial"/>
          <w:sz w:val="22"/>
          <w:szCs w:val="22"/>
          <w:lang w:val="de-DE"/>
        </w:rPr>
        <w:t>Tierwohl</w:t>
      </w:r>
      <w:proofErr w:type="spellEnd"/>
      <w:r w:rsidR="00AA2862" w:rsidRPr="001A4E50">
        <w:rPr>
          <w:rFonts w:ascii="Arial" w:hAnsi="Arial" w:cs="Arial"/>
          <w:sz w:val="22"/>
          <w:szCs w:val="22"/>
          <w:lang w:val="de-DE"/>
        </w:rPr>
        <w:t xml:space="preserve"> zu erwarten. Unter Verwendung des digitalen Aufgabenformats „Board“ bei </w:t>
      </w:r>
      <w:proofErr w:type="spellStart"/>
      <w:r w:rsidR="00AA2862" w:rsidRPr="001A4E50">
        <w:rPr>
          <w:rFonts w:ascii="Arial" w:hAnsi="Arial" w:cs="Arial"/>
          <w:sz w:val="22"/>
          <w:szCs w:val="22"/>
          <w:lang w:val="de-DE"/>
        </w:rPr>
        <w:t>Moodle</w:t>
      </w:r>
      <w:proofErr w:type="spellEnd"/>
      <w:r w:rsidR="00AA2862" w:rsidRPr="001A4E50">
        <w:rPr>
          <w:rFonts w:ascii="Arial" w:hAnsi="Arial" w:cs="Arial"/>
          <w:sz w:val="22"/>
          <w:szCs w:val="22"/>
          <w:lang w:val="de-DE"/>
        </w:rPr>
        <w:t xml:space="preserve"> erstellen die Schülerinnen und Schüler für ihre Gruppe einen Pinnwandeintrag, der sowohl </w:t>
      </w:r>
      <w:r w:rsidR="00B544E5" w:rsidRPr="001A4E50">
        <w:rPr>
          <w:rFonts w:ascii="Arial" w:hAnsi="Arial" w:cs="Arial"/>
          <w:sz w:val="22"/>
          <w:szCs w:val="22"/>
          <w:lang w:val="de-DE"/>
        </w:rPr>
        <w:t>formale Informationen (</w:t>
      </w:r>
      <w:r w:rsidR="00AA2862" w:rsidRPr="001A4E50">
        <w:rPr>
          <w:rFonts w:ascii="Arial" w:hAnsi="Arial" w:cs="Arial"/>
          <w:sz w:val="22"/>
          <w:szCs w:val="22"/>
          <w:lang w:val="de-DE"/>
        </w:rPr>
        <w:t>z.</w:t>
      </w:r>
      <w:r w:rsidR="001A4E50">
        <w:rPr>
          <w:rFonts w:ascii="Arial" w:hAnsi="Arial" w:cs="Arial"/>
          <w:sz w:val="22"/>
          <w:szCs w:val="22"/>
          <w:lang w:val="de-DE"/>
        </w:rPr>
        <w:t> </w:t>
      </w:r>
      <w:r w:rsidR="00AA2862" w:rsidRPr="001A4E50">
        <w:rPr>
          <w:rFonts w:ascii="Arial" w:hAnsi="Arial" w:cs="Arial"/>
          <w:sz w:val="22"/>
          <w:szCs w:val="22"/>
          <w:lang w:val="de-DE"/>
        </w:rPr>
        <w:t xml:space="preserve">B. </w:t>
      </w:r>
      <w:r w:rsidR="00B544E5" w:rsidRPr="001A4E50">
        <w:rPr>
          <w:rFonts w:ascii="Arial" w:hAnsi="Arial" w:cs="Arial"/>
          <w:sz w:val="22"/>
          <w:szCs w:val="22"/>
          <w:lang w:val="de-DE"/>
        </w:rPr>
        <w:t>Datum, Ort usw.) der Aktion, als auch inhaltliche Aspekte fest</w:t>
      </w:r>
      <w:r w:rsidR="00AA2862" w:rsidRPr="001A4E50">
        <w:rPr>
          <w:rFonts w:ascii="Arial" w:hAnsi="Arial" w:cs="Arial"/>
          <w:sz w:val="22"/>
          <w:szCs w:val="22"/>
          <w:lang w:val="de-DE"/>
        </w:rPr>
        <w:t>hält</w:t>
      </w:r>
      <w:r w:rsidR="00B544E5" w:rsidRPr="001A4E50">
        <w:rPr>
          <w:rFonts w:ascii="Arial" w:hAnsi="Arial" w:cs="Arial"/>
          <w:sz w:val="22"/>
          <w:szCs w:val="22"/>
          <w:lang w:val="de-DE"/>
        </w:rPr>
        <w:t xml:space="preserve">. Das Tool „Board“ biete sich hier an, da die Schülerinnen und Schüler mit </w:t>
      </w:r>
      <w:r w:rsidR="00AA2862" w:rsidRPr="001A4E50">
        <w:rPr>
          <w:rFonts w:ascii="Arial" w:hAnsi="Arial" w:cs="Arial"/>
          <w:sz w:val="22"/>
          <w:szCs w:val="22"/>
          <w:lang w:val="de-DE"/>
        </w:rPr>
        <w:t>dem einfachen Wortschatz über den sie verfügen einen ansprechenden Eintrag erstellen können, der neben der Sprache auch z.</w:t>
      </w:r>
      <w:r w:rsidR="001A4E50">
        <w:rPr>
          <w:rFonts w:ascii="Arial" w:hAnsi="Arial" w:cs="Arial"/>
          <w:sz w:val="22"/>
          <w:szCs w:val="22"/>
          <w:lang w:val="de-DE"/>
        </w:rPr>
        <w:t> </w:t>
      </w:r>
      <w:r w:rsidR="00AA2862" w:rsidRPr="001A4E50">
        <w:rPr>
          <w:rFonts w:ascii="Arial" w:hAnsi="Arial" w:cs="Arial"/>
          <w:sz w:val="22"/>
          <w:szCs w:val="22"/>
          <w:lang w:val="de-DE"/>
        </w:rPr>
        <w:t xml:space="preserve">B. Links, Bilder, Audiodateien oder kurze Filme enthält. Während der Erarbeitung ist es den Schülerinnen und Schülern möglich, sich an den Pinnwänden anderer kreativer und leistungsstarker Schülerinnen und Schüler zu orientieren. </w:t>
      </w:r>
      <w:r w:rsidR="008F334E" w:rsidRPr="001A4E50">
        <w:rPr>
          <w:rFonts w:ascii="Arial" w:hAnsi="Arial" w:cs="Arial"/>
          <w:sz w:val="22"/>
          <w:szCs w:val="22"/>
          <w:lang w:val="de-DE"/>
        </w:rPr>
        <w:t xml:space="preserve">Eine Schülerin oder ein Schüler pro Gruppe sollte die Pinnwandeinträge </w:t>
      </w:r>
      <w:r w:rsidR="008D3914" w:rsidRPr="001A4E50">
        <w:rPr>
          <w:rFonts w:ascii="Arial" w:hAnsi="Arial" w:cs="Arial"/>
          <w:sz w:val="22"/>
          <w:szCs w:val="22"/>
          <w:lang w:val="de-DE"/>
        </w:rPr>
        <w:t xml:space="preserve">in Absprache mit der Gruppe </w:t>
      </w:r>
      <w:r w:rsidR="008F334E" w:rsidRPr="001A4E50">
        <w:rPr>
          <w:rFonts w:ascii="Arial" w:hAnsi="Arial" w:cs="Arial"/>
          <w:sz w:val="22"/>
          <w:szCs w:val="22"/>
          <w:lang w:val="de-DE"/>
        </w:rPr>
        <w:t>vornehmen, weitere Gruppenteilnehmer</w:t>
      </w:r>
      <w:r w:rsidR="008D3914" w:rsidRPr="001A4E50">
        <w:rPr>
          <w:rFonts w:ascii="Arial" w:hAnsi="Arial" w:cs="Arial"/>
          <w:sz w:val="22"/>
          <w:szCs w:val="22"/>
          <w:lang w:val="de-DE"/>
        </w:rPr>
        <w:t>innen und Gruppenteilnehmer sollten mit einen eigenen digitalen Endgerät die Möglichkeit haben Recherche zum gewählten Thema zu betreiben, also z.</w:t>
      </w:r>
      <w:r w:rsidR="001A4E50">
        <w:rPr>
          <w:rFonts w:ascii="Arial" w:hAnsi="Arial" w:cs="Arial"/>
          <w:sz w:val="22"/>
          <w:szCs w:val="22"/>
          <w:lang w:val="de-DE"/>
        </w:rPr>
        <w:t> </w:t>
      </w:r>
      <w:r w:rsidR="008D3914" w:rsidRPr="001A4E50">
        <w:rPr>
          <w:rFonts w:ascii="Arial" w:hAnsi="Arial" w:cs="Arial"/>
          <w:sz w:val="22"/>
          <w:szCs w:val="22"/>
          <w:lang w:val="de-DE"/>
        </w:rPr>
        <w:t>B. geeignete Bilder</w:t>
      </w:r>
      <w:r w:rsidR="004950AD">
        <w:rPr>
          <w:rFonts w:ascii="Arial" w:hAnsi="Arial" w:cs="Arial"/>
          <w:sz w:val="22"/>
          <w:szCs w:val="22"/>
          <w:lang w:val="de-DE"/>
        </w:rPr>
        <w:t xml:space="preserve"> herauszusuchen. </w:t>
      </w:r>
      <w:r w:rsidR="005248CD" w:rsidRPr="001A4E50">
        <w:rPr>
          <w:rFonts w:ascii="Arial" w:hAnsi="Arial" w:cs="Arial"/>
          <w:sz w:val="22"/>
          <w:szCs w:val="22"/>
          <w:lang w:val="de-DE"/>
        </w:rPr>
        <w:t xml:space="preserve">Am </w:t>
      </w:r>
      <w:r w:rsidR="005248CD" w:rsidRPr="001A4E50">
        <w:rPr>
          <w:rFonts w:ascii="Arial" w:hAnsi="Arial" w:cs="Arial"/>
          <w:sz w:val="22"/>
          <w:szCs w:val="22"/>
          <w:lang w:val="de-DE"/>
        </w:rPr>
        <w:lastRenderedPageBreak/>
        <w:t xml:space="preserve">Ende </w:t>
      </w:r>
      <w:r w:rsidR="008D3914" w:rsidRPr="001A4E50">
        <w:rPr>
          <w:rFonts w:ascii="Arial" w:hAnsi="Arial" w:cs="Arial"/>
          <w:sz w:val="22"/>
          <w:szCs w:val="22"/>
          <w:lang w:val="de-DE"/>
        </w:rPr>
        <w:t xml:space="preserve">wird die Idee jeder einzelnen </w:t>
      </w:r>
      <w:r w:rsidR="005248CD" w:rsidRPr="001A4E50">
        <w:rPr>
          <w:rFonts w:ascii="Arial" w:hAnsi="Arial" w:cs="Arial"/>
          <w:sz w:val="22"/>
          <w:szCs w:val="22"/>
          <w:lang w:val="de-DE"/>
        </w:rPr>
        <w:t>Gruppe</w:t>
      </w:r>
      <w:r w:rsidR="008D3914" w:rsidRPr="001A4E50">
        <w:rPr>
          <w:rFonts w:ascii="Arial" w:hAnsi="Arial" w:cs="Arial"/>
          <w:sz w:val="22"/>
          <w:szCs w:val="22"/>
          <w:lang w:val="de-DE"/>
        </w:rPr>
        <w:t xml:space="preserve"> im Plenum vorgestellt. H</w:t>
      </w:r>
      <w:r w:rsidR="005248CD" w:rsidRPr="001A4E50">
        <w:rPr>
          <w:rFonts w:ascii="Arial" w:hAnsi="Arial" w:cs="Arial"/>
          <w:sz w:val="22"/>
          <w:szCs w:val="22"/>
          <w:lang w:val="de-DE"/>
        </w:rPr>
        <w:t xml:space="preserve">ierfür sollten </w:t>
      </w:r>
      <w:r w:rsidR="008D3914" w:rsidRPr="001A4E50">
        <w:rPr>
          <w:rFonts w:ascii="Arial" w:hAnsi="Arial" w:cs="Arial"/>
          <w:sz w:val="22"/>
          <w:szCs w:val="22"/>
          <w:lang w:val="de-DE"/>
        </w:rPr>
        <w:t xml:space="preserve">leistungsschwächeren </w:t>
      </w:r>
      <w:r w:rsidR="005248CD" w:rsidRPr="001A4E50">
        <w:rPr>
          <w:rFonts w:ascii="Arial" w:hAnsi="Arial" w:cs="Arial"/>
          <w:sz w:val="22"/>
          <w:szCs w:val="22"/>
          <w:lang w:val="de-DE"/>
        </w:rPr>
        <w:t>Schülerinnen und Schüler</w:t>
      </w:r>
      <w:r w:rsidR="008D3914" w:rsidRPr="001A4E50">
        <w:rPr>
          <w:rFonts w:ascii="Arial" w:hAnsi="Arial" w:cs="Arial"/>
          <w:sz w:val="22"/>
          <w:szCs w:val="22"/>
          <w:lang w:val="de-DE"/>
        </w:rPr>
        <w:t>n</w:t>
      </w:r>
      <w:r w:rsidR="005248CD" w:rsidRPr="001A4E50">
        <w:rPr>
          <w:rFonts w:ascii="Arial" w:hAnsi="Arial" w:cs="Arial"/>
          <w:sz w:val="22"/>
          <w:szCs w:val="22"/>
          <w:lang w:val="de-DE"/>
        </w:rPr>
        <w:t xml:space="preserve"> einfache Formulierungshilfen an die Hand gegeben werden.</w:t>
      </w:r>
      <w:r w:rsidR="005C2E5A" w:rsidRPr="001A4E50">
        <w:rPr>
          <w:rFonts w:ascii="Arial" w:hAnsi="Arial" w:cs="Arial"/>
          <w:sz w:val="22"/>
          <w:szCs w:val="22"/>
          <w:lang w:val="de-DE"/>
        </w:rPr>
        <w:t xml:space="preserve"> Stehen den Schülerinnen und Schülern keine digitalen Endgeräte zur Verfügung </w:t>
      </w:r>
      <w:r w:rsidR="009A0A1E" w:rsidRPr="001A4E50">
        <w:rPr>
          <w:rFonts w:ascii="Arial" w:hAnsi="Arial" w:cs="Arial"/>
          <w:sz w:val="22"/>
          <w:szCs w:val="22"/>
          <w:lang w:val="de-DE"/>
        </w:rPr>
        <w:t>können die Gruppenteilnehmer ihre Ideen und ihre Aktionen selbstverständlich auch</w:t>
      </w:r>
      <w:r w:rsidR="001A4E50">
        <w:rPr>
          <w:rFonts w:ascii="Arial" w:hAnsi="Arial" w:cs="Arial"/>
          <w:sz w:val="22"/>
          <w:szCs w:val="22"/>
          <w:lang w:val="de-DE"/>
        </w:rPr>
        <w:t xml:space="preserve"> auf einem Poster präsentieren.</w:t>
      </w:r>
    </w:p>
    <w:p w14:paraId="66C63AE2" w14:textId="66B232DA" w:rsidR="00E52C30" w:rsidRDefault="00536668" w:rsidP="001A4E50">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7" w:hanging="357"/>
        <w:jc w:val="both"/>
        <w:rPr>
          <w:rFonts w:ascii="Arial" w:hAnsi="Arial" w:cs="Arial"/>
          <w:sz w:val="22"/>
          <w:szCs w:val="22"/>
          <w:lang w:val="de-DE"/>
        </w:rPr>
      </w:pPr>
      <w:r w:rsidRPr="001A4E50">
        <w:rPr>
          <w:rFonts w:ascii="Arial" w:hAnsi="Arial" w:cs="Arial"/>
          <w:sz w:val="22"/>
          <w:szCs w:val="22"/>
          <w:lang w:val="de-DE"/>
        </w:rPr>
        <w:t xml:space="preserve">Stundenumfang: ca. </w:t>
      </w:r>
      <w:r w:rsidR="00780FB0" w:rsidRPr="001A4E50">
        <w:rPr>
          <w:rFonts w:ascii="Arial" w:hAnsi="Arial" w:cs="Arial"/>
          <w:sz w:val="22"/>
          <w:szCs w:val="22"/>
          <w:lang w:val="de-DE"/>
        </w:rPr>
        <w:t>5</w:t>
      </w:r>
      <w:r w:rsidR="00575B68" w:rsidRPr="001A4E50">
        <w:rPr>
          <w:rFonts w:ascii="Arial" w:hAnsi="Arial" w:cs="Arial"/>
          <w:sz w:val="22"/>
          <w:szCs w:val="22"/>
          <w:lang w:val="de-DE"/>
        </w:rPr>
        <w:t xml:space="preserve"> </w:t>
      </w:r>
      <w:r w:rsidRPr="001A4E50">
        <w:rPr>
          <w:rFonts w:ascii="Arial" w:hAnsi="Arial" w:cs="Arial"/>
          <w:sz w:val="22"/>
          <w:szCs w:val="22"/>
          <w:lang w:val="de-DE"/>
        </w:rPr>
        <w:t xml:space="preserve">Unterrichtsstunden; mögliche Stundenaufteilung: </w:t>
      </w:r>
    </w:p>
    <w:p w14:paraId="5D55CFC7" w14:textId="77777777" w:rsidR="00CC28CE" w:rsidRPr="00CC28CE" w:rsidRDefault="00CC28CE" w:rsidP="005C21D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de-DE"/>
        </w:rPr>
      </w:pPr>
    </w:p>
    <w:tbl>
      <w:tblPr>
        <w:tblStyle w:val="Tabellenraster"/>
        <w:tblW w:w="9625" w:type="dxa"/>
        <w:tblInd w:w="9" w:type="dxa"/>
        <w:tblLook w:val="04A0" w:firstRow="1" w:lastRow="0" w:firstColumn="1" w:lastColumn="0" w:noHBand="0" w:noVBand="1"/>
      </w:tblPr>
      <w:tblGrid>
        <w:gridCol w:w="1820"/>
        <w:gridCol w:w="7805"/>
      </w:tblGrid>
      <w:tr w:rsidR="00E52C30" w:rsidRPr="001A4E50" w14:paraId="161738A5" w14:textId="77777777" w:rsidTr="00CC28CE">
        <w:trPr>
          <w:trHeight w:val="600"/>
        </w:trPr>
        <w:tc>
          <w:tcPr>
            <w:tcW w:w="1820" w:type="dxa"/>
          </w:tcPr>
          <w:p w14:paraId="09509645" w14:textId="64302F2D" w:rsidR="00E52C30" w:rsidRPr="001A4E50" w:rsidRDefault="00780FB0" w:rsidP="001A4E5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sidRPr="001A4E50">
              <w:rPr>
                <w:rFonts w:ascii="Arial" w:hAnsi="Arial" w:cs="Arial"/>
                <w:sz w:val="22"/>
                <w:szCs w:val="22"/>
                <w:lang w:val="de-DE"/>
              </w:rPr>
              <w:t>2</w:t>
            </w:r>
            <w:r w:rsidR="00E52C30" w:rsidRPr="001A4E50">
              <w:rPr>
                <w:rFonts w:ascii="Arial" w:hAnsi="Arial" w:cs="Arial"/>
                <w:sz w:val="22"/>
                <w:szCs w:val="22"/>
                <w:lang w:val="de-DE"/>
              </w:rPr>
              <w:t xml:space="preserve"> Stunde</w:t>
            </w:r>
            <w:r w:rsidRPr="001A4E50">
              <w:rPr>
                <w:rFonts w:ascii="Arial" w:hAnsi="Arial" w:cs="Arial"/>
                <w:sz w:val="22"/>
                <w:szCs w:val="22"/>
                <w:lang w:val="de-DE"/>
              </w:rPr>
              <w:t>n</w:t>
            </w:r>
          </w:p>
        </w:tc>
        <w:tc>
          <w:tcPr>
            <w:tcW w:w="7805" w:type="dxa"/>
          </w:tcPr>
          <w:p w14:paraId="7CBB0029" w14:textId="77777777" w:rsidR="00D6425F" w:rsidRPr="00CC28CE" w:rsidRDefault="00D6425F" w:rsidP="00CC28CE">
            <w:pPr>
              <w:pStyle w:val="Listenabsatz"/>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ascii="Arial" w:hAnsi="Arial" w:cs="Arial"/>
                <w:sz w:val="22"/>
                <w:szCs w:val="22"/>
                <w:lang w:val="de-DE"/>
              </w:rPr>
            </w:pPr>
            <w:r w:rsidRPr="00CC28CE">
              <w:rPr>
                <w:rFonts w:ascii="Arial" w:hAnsi="Arial" w:cs="Arial"/>
                <w:sz w:val="22"/>
                <w:szCs w:val="22"/>
                <w:lang w:val="de-DE"/>
              </w:rPr>
              <w:t>Durchführung der Umfrage</w:t>
            </w:r>
          </w:p>
          <w:p w14:paraId="73A18278" w14:textId="4C93013D" w:rsidR="00780FB0" w:rsidRPr="001A4E50" w:rsidRDefault="00780FB0" w:rsidP="00CC28CE">
            <w:pPr>
              <w:pStyle w:val="Listenabsatz"/>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ascii="Arial" w:hAnsi="Arial" w:cs="Arial"/>
                <w:sz w:val="22"/>
                <w:szCs w:val="22"/>
                <w:lang w:val="de-DE"/>
              </w:rPr>
            </w:pPr>
            <w:r w:rsidRPr="001A4E50">
              <w:rPr>
                <w:rFonts w:ascii="Arial" w:hAnsi="Arial" w:cs="Arial"/>
                <w:sz w:val="22"/>
                <w:szCs w:val="22"/>
                <w:lang w:val="de-DE"/>
              </w:rPr>
              <w:t>Sprachmittlungsaufgabe</w:t>
            </w:r>
          </w:p>
        </w:tc>
      </w:tr>
      <w:tr w:rsidR="00E52C30" w:rsidRPr="00CC28CE" w14:paraId="3966FA2E" w14:textId="77777777" w:rsidTr="00CB48CD">
        <w:trPr>
          <w:trHeight w:val="666"/>
        </w:trPr>
        <w:tc>
          <w:tcPr>
            <w:tcW w:w="1820" w:type="dxa"/>
          </w:tcPr>
          <w:p w14:paraId="13E4DFF2" w14:textId="35432B2A" w:rsidR="00E52C30" w:rsidRPr="001A4E50" w:rsidRDefault="00E52C30" w:rsidP="001A4E5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sidRPr="001A4E50">
              <w:rPr>
                <w:rFonts w:ascii="Arial" w:hAnsi="Arial" w:cs="Arial"/>
                <w:sz w:val="22"/>
                <w:szCs w:val="22"/>
                <w:lang w:val="de-DE"/>
              </w:rPr>
              <w:t>1 Stunde</w:t>
            </w:r>
          </w:p>
        </w:tc>
        <w:tc>
          <w:tcPr>
            <w:tcW w:w="7805" w:type="dxa"/>
          </w:tcPr>
          <w:p w14:paraId="3CB38FCB" w14:textId="77777777" w:rsidR="00E52C30" w:rsidRPr="001A4E50" w:rsidRDefault="00D6425F" w:rsidP="00CC28CE">
            <w:pPr>
              <w:pStyle w:val="Listenabsatz"/>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ascii="Arial" w:hAnsi="Arial" w:cs="Arial"/>
                <w:sz w:val="22"/>
                <w:szCs w:val="22"/>
                <w:lang w:val="de-DE"/>
              </w:rPr>
            </w:pPr>
            <w:r w:rsidRPr="001A4E50">
              <w:rPr>
                <w:rFonts w:ascii="Arial" w:hAnsi="Arial" w:cs="Arial"/>
                <w:sz w:val="22"/>
                <w:szCs w:val="22"/>
                <w:lang w:val="de-DE"/>
              </w:rPr>
              <w:t xml:space="preserve">Erarbeitung Wortschatz </w:t>
            </w:r>
          </w:p>
          <w:p w14:paraId="4E6FFDC3" w14:textId="208D289C" w:rsidR="00D6425F" w:rsidRPr="001A4E50" w:rsidRDefault="00780FB0" w:rsidP="00CC28CE">
            <w:pPr>
              <w:pStyle w:val="Listenabsatz"/>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ascii="Arial" w:hAnsi="Arial" w:cs="Arial"/>
                <w:sz w:val="22"/>
                <w:szCs w:val="22"/>
                <w:lang w:val="de-DE"/>
              </w:rPr>
            </w:pPr>
            <w:r w:rsidRPr="001A4E50">
              <w:rPr>
                <w:rFonts w:ascii="Arial" w:hAnsi="Arial" w:cs="Arial"/>
                <w:sz w:val="22"/>
                <w:szCs w:val="22"/>
                <w:lang w:val="de-DE"/>
              </w:rPr>
              <w:t xml:space="preserve">Hörverstehens und </w:t>
            </w:r>
            <w:proofErr w:type="spellStart"/>
            <w:r w:rsidRPr="001A4E50">
              <w:rPr>
                <w:rFonts w:ascii="Arial" w:hAnsi="Arial" w:cs="Arial"/>
                <w:sz w:val="22"/>
                <w:szCs w:val="22"/>
                <w:lang w:val="de-DE"/>
              </w:rPr>
              <w:t>Hörsehverstehensaufgabe</w:t>
            </w:r>
            <w:proofErr w:type="spellEnd"/>
          </w:p>
        </w:tc>
      </w:tr>
      <w:tr w:rsidR="00E52C30" w:rsidRPr="0087387C" w14:paraId="4043D1F2" w14:textId="77777777" w:rsidTr="001A4E50">
        <w:tc>
          <w:tcPr>
            <w:tcW w:w="1820" w:type="dxa"/>
          </w:tcPr>
          <w:p w14:paraId="3E989678" w14:textId="51894333" w:rsidR="00E52C30" w:rsidRPr="001A4E50" w:rsidRDefault="00780FB0" w:rsidP="001A4E50">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sidRPr="001A4E50">
              <w:rPr>
                <w:rFonts w:ascii="Arial" w:hAnsi="Arial" w:cs="Arial"/>
                <w:sz w:val="22"/>
                <w:szCs w:val="22"/>
                <w:lang w:val="de-DE"/>
              </w:rPr>
              <w:t>2</w:t>
            </w:r>
            <w:r w:rsidR="00E52C30" w:rsidRPr="001A4E50">
              <w:rPr>
                <w:rFonts w:ascii="Arial" w:hAnsi="Arial" w:cs="Arial"/>
                <w:sz w:val="22"/>
                <w:szCs w:val="22"/>
                <w:lang w:val="de-DE"/>
              </w:rPr>
              <w:t xml:space="preserve"> Stunde</w:t>
            </w:r>
            <w:r w:rsidR="00071160" w:rsidRPr="001A4E50">
              <w:rPr>
                <w:rFonts w:ascii="Arial" w:hAnsi="Arial" w:cs="Arial"/>
                <w:sz w:val="22"/>
                <w:szCs w:val="22"/>
                <w:lang w:val="de-DE"/>
              </w:rPr>
              <w:t>n</w:t>
            </w:r>
          </w:p>
        </w:tc>
        <w:tc>
          <w:tcPr>
            <w:tcW w:w="7805" w:type="dxa"/>
          </w:tcPr>
          <w:p w14:paraId="7ED158AD" w14:textId="75C0ED98" w:rsidR="00E52C30" w:rsidRPr="001A4E50" w:rsidRDefault="00780FB0" w:rsidP="00CC28CE">
            <w:pPr>
              <w:pStyle w:val="Listenabsatz"/>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ind w:left="357" w:hanging="357"/>
              <w:jc w:val="both"/>
              <w:rPr>
                <w:rFonts w:ascii="Arial" w:hAnsi="Arial" w:cs="Arial"/>
                <w:sz w:val="22"/>
                <w:szCs w:val="22"/>
                <w:lang w:val="de-DE"/>
              </w:rPr>
            </w:pPr>
            <w:r w:rsidRPr="001A4E50">
              <w:rPr>
                <w:rFonts w:ascii="Arial" w:hAnsi="Arial" w:cs="Arial"/>
                <w:sz w:val="22"/>
                <w:szCs w:val="22"/>
                <w:lang w:val="de-DE"/>
              </w:rPr>
              <w:t xml:space="preserve">Erarbeitung einer eigenen </w:t>
            </w:r>
            <w:r w:rsidR="00B96250" w:rsidRPr="001A4E50">
              <w:rPr>
                <w:rFonts w:ascii="Arial" w:hAnsi="Arial" w:cs="Arial"/>
                <w:sz w:val="22"/>
                <w:szCs w:val="22"/>
                <w:lang w:val="de-DE"/>
              </w:rPr>
              <w:t>Idee</w:t>
            </w:r>
            <w:r w:rsidR="00E66588" w:rsidRPr="001A4E50">
              <w:rPr>
                <w:rFonts w:ascii="Arial" w:hAnsi="Arial" w:cs="Arial"/>
                <w:sz w:val="22"/>
                <w:szCs w:val="22"/>
                <w:lang w:val="de-DE"/>
              </w:rPr>
              <w:t xml:space="preserve">, Internetrecherche, </w:t>
            </w:r>
            <w:r w:rsidRPr="001A4E50">
              <w:rPr>
                <w:rFonts w:ascii="Arial" w:hAnsi="Arial" w:cs="Arial"/>
                <w:sz w:val="22"/>
                <w:szCs w:val="22"/>
                <w:lang w:val="de-DE"/>
              </w:rPr>
              <w:t>Kurzpräsentation</w:t>
            </w:r>
            <w:r w:rsidR="00E66588" w:rsidRPr="001A4E50">
              <w:rPr>
                <w:rFonts w:ascii="Arial" w:hAnsi="Arial" w:cs="Arial"/>
                <w:sz w:val="22"/>
                <w:szCs w:val="22"/>
                <w:lang w:val="de-DE"/>
              </w:rPr>
              <w:t>en</w:t>
            </w:r>
          </w:p>
        </w:tc>
      </w:tr>
    </w:tbl>
    <w:p w14:paraId="06BD0D5C" w14:textId="4E32CE23" w:rsidR="00E66588" w:rsidRPr="005248CD" w:rsidRDefault="00E66588" w:rsidP="005248CD">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lang w:val="de-DE"/>
        </w:rPr>
      </w:pPr>
    </w:p>
    <w:sectPr w:rsidR="00E66588" w:rsidRPr="005248CD" w:rsidSect="00F507DB">
      <w:headerReference w:type="even" r:id="rId8"/>
      <w:headerReference w:type="default" r:id="rId9"/>
      <w:footerReference w:type="even" r:id="rId10"/>
      <w:footerReference w:type="default" r:id="rId11"/>
      <w:headerReference w:type="first" r:id="rId12"/>
      <w:footerReference w:type="first" r:id="rId13"/>
      <w:pgSz w:w="11900" w:h="16840" w:code="9"/>
      <w:pgMar w:top="1588" w:right="1134" w:bottom="1247" w:left="1134" w:header="964" w:footer="85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459F6" w16cex:dateUtc="2020-04-29T17:54:00Z"/>
  <w16cex:commentExtensible w16cex:durableId="22545A24" w16cex:dateUtc="2020-04-29T17:55:00Z"/>
  <w16cex:commentExtensible w16cex:durableId="22545A33" w16cex:dateUtc="2020-04-29T17:55:00Z"/>
  <w16cex:commentExtensible w16cex:durableId="22545AB5" w16cex:dateUtc="2020-04-29T17:57:00Z"/>
  <w16cex:commentExtensible w16cex:durableId="22545ADF" w16cex:dateUtc="2020-04-29T17:58:00Z"/>
  <w16cex:commentExtensible w16cex:durableId="22545AED" w16cex:dateUtc="2020-04-29T17:58:00Z"/>
  <w16cex:commentExtensible w16cex:durableId="22545B18" w16cex:dateUtc="2020-04-29T17:59:00Z"/>
  <w16cex:commentExtensible w16cex:durableId="22545B62" w16cex:dateUtc="2020-04-29T18: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CCEEC3" w14:textId="77777777" w:rsidR="00A0012C" w:rsidRDefault="00A0012C" w:rsidP="00782A9C">
      <w:pPr>
        <w:pBdr>
          <w:bottom w:val="single" w:sz="4" w:space="1" w:color="auto"/>
        </w:pBdr>
      </w:pPr>
      <w:r>
        <w:separator/>
      </w:r>
    </w:p>
  </w:endnote>
  <w:endnote w:type="continuationSeparator" w:id="0">
    <w:p w14:paraId="1C460019" w14:textId="77777777" w:rsidR="00A0012C" w:rsidRDefault="00A0012C" w:rsidP="00782A9C">
      <w:pPr>
        <w:pBdr>
          <w:bottom w:val="single" w:sz="4" w:space="1"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Sylfae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C71FF" w14:textId="77777777" w:rsidR="00782A9C" w:rsidRDefault="00782A9C" w:rsidP="00782A9C">
    <w:pPr>
      <w:pStyle w:val="Fuzeile"/>
      <w:pBdr>
        <w:bottom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047495002"/>
      <w:docPartObj>
        <w:docPartGallery w:val="Page Numbers (Bottom of Page)"/>
        <w:docPartUnique/>
      </w:docPartObj>
    </w:sdtPr>
    <w:sdtEndPr/>
    <w:sdtContent>
      <w:p w14:paraId="2B70DFBC" w14:textId="77777777" w:rsidR="0087387C" w:rsidRPr="0087387C" w:rsidRDefault="0087387C" w:rsidP="0087387C">
        <w:pPr>
          <w:pStyle w:val="Fuzeile"/>
          <w:pBdr>
            <w:top w:val="single" w:sz="4" w:space="1" w:color="auto"/>
          </w:pBdr>
          <w:tabs>
            <w:tab w:val="clear" w:pos="9072"/>
          </w:tabs>
          <w:ind w:right="-2"/>
          <w:rPr>
            <w:rFonts w:ascii="Arial" w:hAnsi="Arial" w:cs="Arial"/>
            <w:sz w:val="16"/>
            <w:szCs w:val="16"/>
            <w:lang w:val="de-DE"/>
          </w:rPr>
        </w:pPr>
        <w:r w:rsidRPr="0087387C">
          <w:rPr>
            <w:rFonts w:ascii="Arial" w:hAnsi="Arial" w:cs="Arial"/>
            <w:sz w:val="16"/>
            <w:szCs w:val="16"/>
            <w:lang w:val="de-DE"/>
          </w:rPr>
          <w:t xml:space="preserve">Quelle: </w:t>
        </w:r>
        <w:r w:rsidRPr="0087387C">
          <w:rPr>
            <w:rFonts w:ascii="Arial" w:hAnsi="Arial" w:cs="Arial"/>
            <w:sz w:val="16"/>
            <w:szCs w:val="16"/>
            <w:lang w:val="de-DE" w:eastAsia="de-DE"/>
          </w:rPr>
          <w:t>Landesinstitut für Schulqualität und Lehrerbildung Sachsen-Anhalt (LISA)</w:t>
        </w:r>
        <w:r w:rsidRPr="0087387C">
          <w:rPr>
            <w:rFonts w:ascii="Arial" w:hAnsi="Arial" w:cs="Arial"/>
            <w:sz w:val="16"/>
            <w:szCs w:val="16"/>
            <w:lang w:val="de-DE"/>
          </w:rPr>
          <w:t xml:space="preserve"> (http://www.bildung-lsa.de) | Lizenz: (CC BY-SA 4.0)</w:t>
        </w:r>
      </w:p>
      <w:p w14:paraId="6F5CE0AA" w14:textId="01E57F28" w:rsidR="002A3D74" w:rsidRPr="001A4E50" w:rsidRDefault="001A4E50" w:rsidP="0087387C">
        <w:pPr>
          <w:pStyle w:val="Fuzeile"/>
          <w:pBdr>
            <w:top w:val="none" w:sz="0" w:space="0" w:color="auto"/>
            <w:left w:val="none" w:sz="0" w:space="0" w:color="auto"/>
            <w:bottom w:val="none" w:sz="0" w:space="0" w:color="auto"/>
            <w:right w:val="none" w:sz="0" w:space="0" w:color="auto"/>
            <w:between w:val="none" w:sz="0" w:space="0" w:color="auto"/>
            <w:bar w:val="none" w:sz="0" w:color="auto"/>
          </w:pBdr>
          <w:spacing w:before="120"/>
          <w:jc w:val="center"/>
          <w:rPr>
            <w:rFonts w:ascii="Arial" w:hAnsi="Arial" w:cs="Arial"/>
            <w:sz w:val="20"/>
            <w:szCs w:val="20"/>
          </w:rPr>
        </w:pPr>
        <w:r w:rsidRPr="001A4E50">
          <w:rPr>
            <w:rFonts w:ascii="Arial" w:hAnsi="Arial" w:cs="Arial"/>
            <w:sz w:val="20"/>
            <w:szCs w:val="20"/>
          </w:rPr>
          <w:fldChar w:fldCharType="begin"/>
        </w:r>
        <w:r w:rsidRPr="001A4E50">
          <w:rPr>
            <w:rFonts w:ascii="Arial" w:hAnsi="Arial" w:cs="Arial"/>
            <w:sz w:val="20"/>
            <w:szCs w:val="20"/>
          </w:rPr>
          <w:instrText>PAGE   \* MERGEFORMAT</w:instrText>
        </w:r>
        <w:r w:rsidRPr="001A4E50">
          <w:rPr>
            <w:rFonts w:ascii="Arial" w:hAnsi="Arial" w:cs="Arial"/>
            <w:sz w:val="20"/>
            <w:szCs w:val="20"/>
          </w:rPr>
          <w:fldChar w:fldCharType="separate"/>
        </w:r>
        <w:r w:rsidR="0087387C" w:rsidRPr="0087387C">
          <w:rPr>
            <w:rFonts w:ascii="Arial" w:hAnsi="Arial" w:cs="Arial"/>
            <w:noProof/>
            <w:sz w:val="20"/>
            <w:szCs w:val="20"/>
            <w:lang w:val="de-DE"/>
          </w:rPr>
          <w:t>3</w:t>
        </w:r>
        <w:r w:rsidRPr="001A4E50">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9ABF" w14:textId="77777777" w:rsidR="00782A9C" w:rsidRDefault="00782A9C" w:rsidP="00782A9C">
    <w:pPr>
      <w:pStyle w:val="Fuzeile"/>
      <w:pBdr>
        <w:bottom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7EAC1" w14:textId="77777777" w:rsidR="00A0012C" w:rsidRDefault="00A0012C" w:rsidP="00782A9C">
      <w:pPr>
        <w:pBdr>
          <w:bottom w:val="single" w:sz="4" w:space="1" w:color="auto"/>
        </w:pBdr>
      </w:pPr>
      <w:r>
        <w:separator/>
      </w:r>
    </w:p>
  </w:footnote>
  <w:footnote w:type="continuationSeparator" w:id="0">
    <w:p w14:paraId="5A2F8C28" w14:textId="77777777" w:rsidR="00A0012C" w:rsidRDefault="00A0012C" w:rsidP="00782A9C">
      <w:pPr>
        <w:pBdr>
          <w:bottom w:val="single" w:sz="4" w:space="1"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8897E" w14:textId="77777777" w:rsidR="00782A9C" w:rsidRDefault="00782A9C" w:rsidP="00782A9C">
    <w:pPr>
      <w:pStyle w:val="Kopfzeile"/>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7EAE0" w14:textId="5D334B13" w:rsidR="00F507DB" w:rsidRPr="00F507DB" w:rsidRDefault="00F507DB" w:rsidP="00F507DB">
    <w:pPr>
      <w:pBdr>
        <w:bottom w:val="single" w:sz="4" w:space="0" w:color="000000"/>
      </w:pBdr>
      <w:tabs>
        <w:tab w:val="center" w:pos="4536"/>
        <w:tab w:val="right" w:pos="9612"/>
      </w:tabs>
      <w:rPr>
        <w:rFonts w:cs="Arial Unicode MS"/>
        <w:color w:val="000000"/>
        <w:u w:color="000000"/>
        <w:lang w:val="de-DE" w:eastAsia="de-DE"/>
      </w:rPr>
    </w:pPr>
    <w:r w:rsidRPr="00F507DB">
      <w:rPr>
        <w:rFonts w:ascii="Arial" w:hAnsi="Arial" w:cs="Arial Unicode MS"/>
        <w:color w:val="000000"/>
        <w:sz w:val="20"/>
        <w:szCs w:val="20"/>
        <w:u w:color="000000"/>
        <w:lang w:val="de-DE" w:eastAsia="de-DE"/>
      </w:rPr>
      <w:t xml:space="preserve">Niveaubestimmende Aufgabe Gymnasium </w:t>
    </w:r>
    <w:r>
      <w:rPr>
        <w:rFonts w:ascii="Arial" w:hAnsi="Arial" w:cs="Arial Unicode MS"/>
        <w:color w:val="000000"/>
        <w:sz w:val="20"/>
        <w:szCs w:val="20"/>
        <w:u w:color="000000"/>
        <w:lang w:val="de-DE" w:eastAsia="de-DE"/>
      </w:rPr>
      <w:t>Englisch</w:t>
    </w:r>
    <w:r w:rsidRPr="00F507DB">
      <w:rPr>
        <w:rFonts w:ascii="Arial" w:hAnsi="Arial" w:cs="Arial Unicode MS"/>
        <w:color w:val="000000"/>
        <w:sz w:val="20"/>
        <w:szCs w:val="20"/>
        <w:u w:color="000000"/>
        <w:lang w:val="de-DE" w:eastAsia="de-DE"/>
      </w:rPr>
      <w:t xml:space="preserve">, </w:t>
    </w:r>
    <w:proofErr w:type="spellStart"/>
    <w:r w:rsidRPr="00F507DB">
      <w:rPr>
        <w:rFonts w:ascii="Arial" w:hAnsi="Arial" w:cs="Arial Unicode MS"/>
        <w:color w:val="000000"/>
        <w:sz w:val="20"/>
        <w:szCs w:val="20"/>
        <w:u w:color="000000"/>
        <w:lang w:val="de-DE" w:eastAsia="de-DE"/>
      </w:rPr>
      <w:t>Sjg</w:t>
    </w:r>
    <w:proofErr w:type="spellEnd"/>
    <w:r w:rsidRPr="00F507DB">
      <w:rPr>
        <w:rFonts w:ascii="Arial" w:hAnsi="Arial" w:cs="Arial Unicode MS"/>
        <w:color w:val="000000"/>
        <w:sz w:val="20"/>
        <w:szCs w:val="20"/>
        <w:u w:color="000000"/>
        <w:lang w:val="de-DE" w:eastAsia="de-DE"/>
      </w:rPr>
      <w:t xml:space="preserve">. </w:t>
    </w:r>
    <w:r>
      <w:rPr>
        <w:rFonts w:ascii="Arial" w:hAnsi="Arial" w:cs="Arial Unicode MS"/>
        <w:color w:val="000000"/>
        <w:sz w:val="20"/>
        <w:szCs w:val="20"/>
        <w:u w:color="000000"/>
        <w:lang w:val="de-DE" w:eastAsia="de-DE"/>
      </w:rPr>
      <w:t>5/6</w:t>
    </w:r>
    <w:r w:rsidRPr="00F507DB">
      <w:rPr>
        <w:rFonts w:ascii="Arial" w:hAnsi="Arial" w:cs="Arial Unicode MS"/>
        <w:color w:val="000000"/>
        <w:sz w:val="20"/>
        <w:szCs w:val="20"/>
        <w:u w:color="000000"/>
        <w:lang w:val="de-DE" w:eastAsia="de-DE"/>
      </w:rPr>
      <w:tab/>
      <w:t>Hinweise für Lehrkräfte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07CB7" w14:textId="77777777" w:rsidR="00782A9C" w:rsidRDefault="00782A9C" w:rsidP="00782A9C">
    <w:pPr>
      <w:pStyle w:val="Kopfzeile"/>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9A5"/>
    <w:multiLevelType w:val="hybridMultilevel"/>
    <w:tmpl w:val="857A0D96"/>
    <w:lvl w:ilvl="0" w:tplc="14C0474A">
      <w:numFmt w:val="bullet"/>
      <w:lvlText w:val="–"/>
      <w:lvlJc w:val="left"/>
      <w:pPr>
        <w:ind w:left="720" w:hanging="360"/>
      </w:pPr>
      <w:rPr>
        <w:rFonts w:ascii="Arial" w:eastAsia="Times New Roman"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573DC2"/>
    <w:multiLevelType w:val="hybridMultilevel"/>
    <w:tmpl w:val="0348288A"/>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3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7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9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1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3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7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9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33B7916"/>
    <w:multiLevelType w:val="hybridMultilevel"/>
    <w:tmpl w:val="E6CE1478"/>
    <w:lvl w:ilvl="0" w:tplc="E2B6E826">
      <w:start w:val="2"/>
      <w:numFmt w:val="bullet"/>
      <w:lvlText w:val="–"/>
      <w:lvlJc w:val="left"/>
      <w:pPr>
        <w:tabs>
          <w:tab w:val="num" w:pos="357"/>
        </w:tabs>
        <w:ind w:left="357" w:hanging="357"/>
      </w:pPr>
      <w:rPr>
        <w:rFonts w:ascii="Arial" w:eastAsia="Times New Roman" w:hAnsi="Arial" w:hint="default"/>
      </w:rPr>
    </w:lvl>
    <w:lvl w:ilvl="1" w:tplc="429607F8">
      <w:start w:val="20"/>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A5CE3"/>
    <w:multiLevelType w:val="hybridMultilevel"/>
    <w:tmpl w:val="CB46FA8E"/>
    <w:lvl w:ilvl="0" w:tplc="04070001">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6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6881B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E586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5DB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E64B8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9C8B8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9EC2B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7C907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6836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3EA7D98"/>
    <w:multiLevelType w:val="hybridMultilevel"/>
    <w:tmpl w:val="678CD446"/>
    <w:lvl w:ilvl="0" w:tplc="DBE8E624">
      <w:numFmt w:val="bullet"/>
      <w:lvlText w:val="-"/>
      <w:lvlJc w:val="left"/>
      <w:pPr>
        <w:ind w:left="1077" w:hanging="360"/>
      </w:pPr>
      <w:rPr>
        <w:rFonts w:ascii="Calibri" w:eastAsiaTheme="minorHAnsi" w:hAnsi="Calibri" w:cstheme="minorBidi" w:hint="default"/>
      </w:rPr>
    </w:lvl>
    <w:lvl w:ilvl="1" w:tplc="04070001">
      <w:start w:val="1"/>
      <w:numFmt w:val="bullet"/>
      <w:lvlText w:val=""/>
      <w:lvlJc w:val="left"/>
      <w:pPr>
        <w:ind w:left="1797" w:hanging="360"/>
      </w:pPr>
      <w:rPr>
        <w:rFonts w:ascii="Symbol" w:hAnsi="Symbol"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 w15:restartNumberingAfterBreak="0">
    <w:nsid w:val="30EB58B4"/>
    <w:multiLevelType w:val="hybridMultilevel"/>
    <w:tmpl w:val="735C15A0"/>
    <w:lvl w:ilvl="0" w:tplc="DBE8E624">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B4CB7"/>
    <w:multiLevelType w:val="hybridMultilevel"/>
    <w:tmpl w:val="37564AB6"/>
    <w:lvl w:ilvl="0" w:tplc="14C0474A">
      <w:numFmt w:val="bullet"/>
      <w:lvlText w:val="–"/>
      <w:lvlJc w:val="left"/>
      <w:pPr>
        <w:ind w:left="1074" w:hanging="360"/>
      </w:pPr>
      <w:rPr>
        <w:rFonts w:ascii="Arial" w:eastAsia="Times New Roman" w:hAnsi="Arial" w:hint="default"/>
        <w:sz w:val="22"/>
        <w:szCs w:val="22"/>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7" w15:restartNumberingAfterBreak="0">
    <w:nsid w:val="341D07F7"/>
    <w:multiLevelType w:val="hybridMultilevel"/>
    <w:tmpl w:val="6C50A716"/>
    <w:lvl w:ilvl="0" w:tplc="E8A4697A">
      <w:numFmt w:val="bullet"/>
      <w:lvlText w:val="-"/>
      <w:lvlJc w:val="left"/>
      <w:pPr>
        <w:ind w:left="1440" w:hanging="360"/>
      </w:pPr>
      <w:rPr>
        <w:rFonts w:ascii="Calibri" w:eastAsiaTheme="minorHAnsi" w:hAnsi="Calibri"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40FC5267"/>
    <w:multiLevelType w:val="hybridMultilevel"/>
    <w:tmpl w:val="832A5274"/>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C94EC7"/>
    <w:multiLevelType w:val="hybridMultilevel"/>
    <w:tmpl w:val="55CA96C2"/>
    <w:lvl w:ilvl="0" w:tplc="E8A4697A">
      <w:numFmt w:val="bullet"/>
      <w:lvlText w:val="-"/>
      <w:lvlJc w:val="left"/>
      <w:pPr>
        <w:ind w:left="720" w:hanging="360"/>
      </w:pPr>
      <w:rPr>
        <w:rFonts w:ascii="Calibri" w:eastAsiaTheme="minorHAnsi" w:hAnsi="Calibri" w:cstheme="minorBidi" w:hint="default"/>
      </w:rPr>
    </w:lvl>
    <w:lvl w:ilvl="1" w:tplc="2360A1EC">
      <w:numFmt w:val="bullet"/>
      <w:lvlText w:val="–"/>
      <w:lvlJc w:val="left"/>
      <w:pPr>
        <w:ind w:left="1440" w:hanging="360"/>
      </w:pPr>
      <w:rPr>
        <w:rFonts w:ascii="Arial" w:eastAsiaTheme="minorHAnsi"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4C03426D"/>
    <w:multiLevelType w:val="hybridMultilevel"/>
    <w:tmpl w:val="48BA7776"/>
    <w:lvl w:ilvl="0" w:tplc="4E8A573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9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0B20211"/>
    <w:multiLevelType w:val="hybridMultilevel"/>
    <w:tmpl w:val="CFE069A6"/>
    <w:lvl w:ilvl="0" w:tplc="14C0474A">
      <w:numFmt w:val="bullet"/>
      <w:lvlText w:val="–"/>
      <w:lvlJc w:val="left"/>
      <w:pPr>
        <w:ind w:left="720" w:hanging="360"/>
      </w:pPr>
      <w:rPr>
        <w:rFonts w:ascii="Arial" w:eastAsia="Times New Roman" w:hAnsi="Arial" w:hint="default"/>
        <w:sz w:val="22"/>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781B51"/>
    <w:multiLevelType w:val="hybridMultilevel"/>
    <w:tmpl w:val="E9621540"/>
    <w:lvl w:ilvl="0" w:tplc="262CE6F6">
      <w:start w:val="3"/>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A7D3531"/>
    <w:multiLevelType w:val="hybridMultilevel"/>
    <w:tmpl w:val="C77A13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AD86B49"/>
    <w:multiLevelType w:val="hybridMultilevel"/>
    <w:tmpl w:val="FD149FEA"/>
    <w:lvl w:ilvl="0" w:tplc="E8A4697A">
      <w:numFmt w:val="bullet"/>
      <w:lvlText w:val="-"/>
      <w:lvlJc w:val="left"/>
      <w:pPr>
        <w:ind w:left="1074" w:hanging="360"/>
      </w:pPr>
      <w:rPr>
        <w:rFonts w:ascii="Calibri" w:eastAsiaTheme="minorHAnsi" w:hAnsi="Calibri"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5" w15:restartNumberingAfterBreak="0">
    <w:nsid w:val="614D193A"/>
    <w:multiLevelType w:val="hybridMultilevel"/>
    <w:tmpl w:val="8FB0D4E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653F6C98"/>
    <w:multiLevelType w:val="hybridMultilevel"/>
    <w:tmpl w:val="9A3C54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6993F3C"/>
    <w:multiLevelType w:val="hybridMultilevel"/>
    <w:tmpl w:val="4C28079C"/>
    <w:lvl w:ilvl="0" w:tplc="65AAAB70">
      <w:start w:val="1"/>
      <w:numFmt w:val="decimal"/>
      <w:lvlText w:val="%1."/>
      <w:lvlJc w:val="left"/>
      <w:pPr>
        <w:ind w:left="720" w:hanging="360"/>
      </w:pPr>
      <w:rPr>
        <w:rFonts w:eastAsia="Arial Unicode MS" w:cs="Arial Unicode M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BA10DC"/>
    <w:multiLevelType w:val="hybridMultilevel"/>
    <w:tmpl w:val="02B098AE"/>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74311B"/>
    <w:multiLevelType w:val="hybridMultilevel"/>
    <w:tmpl w:val="1FE85FCE"/>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E71A6D"/>
    <w:multiLevelType w:val="hybridMultilevel"/>
    <w:tmpl w:val="E81AC1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F23F0F"/>
    <w:multiLevelType w:val="hybridMultilevel"/>
    <w:tmpl w:val="CCDEF1A2"/>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09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8D26F2F"/>
    <w:multiLevelType w:val="hybridMultilevel"/>
    <w:tmpl w:val="4BEAA394"/>
    <w:lvl w:ilvl="0" w:tplc="D0B67B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36"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D66A7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0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449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76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2E13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48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FAE95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20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32FF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92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7417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6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B4B18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36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6CE9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608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BB5207B"/>
    <w:multiLevelType w:val="hybridMultilevel"/>
    <w:tmpl w:val="AEEAFD8A"/>
    <w:lvl w:ilvl="0" w:tplc="DBE8E624">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7C104594"/>
    <w:multiLevelType w:val="hybridMultilevel"/>
    <w:tmpl w:val="F904D0A8"/>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1"/>
  </w:num>
  <w:num w:numId="2">
    <w:abstractNumId w:val="21"/>
    <w:lvlOverride w:ilvl="0">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10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1"/>
  </w:num>
  <w:num w:numId="4">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1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5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7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19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1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5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78"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2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6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8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0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2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6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80" w:hanging="2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4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8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50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2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4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8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108" w:hanging="2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10"/>
  </w:num>
  <w:num w:numId="8">
    <w:abstractNumId w:val="10"/>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11"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588"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6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42"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19"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896"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897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10"/>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7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12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2124"/>
            <w:tab w:val="left" w:pos="2832"/>
            <w:tab w:val="left" w:pos="3540"/>
            <w:tab w:val="left" w:pos="4248"/>
            <w:tab w:val="left" w:pos="4956"/>
            <w:tab w:val="left" w:pos="5664"/>
            <w:tab w:val="left" w:pos="6372"/>
            <w:tab w:val="left" w:pos="7080"/>
          </w:tabs>
          <w:ind w:left="148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833"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1416"/>
            <w:tab w:val="left" w:pos="2832"/>
            <w:tab w:val="left" w:pos="3540"/>
            <w:tab w:val="left" w:pos="4248"/>
            <w:tab w:val="left" w:pos="4956"/>
            <w:tab w:val="left" w:pos="5664"/>
            <w:tab w:val="left" w:pos="6372"/>
            <w:tab w:val="left" w:pos="7080"/>
          </w:tabs>
          <w:ind w:left="2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253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1416"/>
            <w:tab w:val="left" w:pos="2124"/>
            <w:tab w:val="left" w:pos="3540"/>
            <w:tab w:val="left" w:pos="4248"/>
            <w:tab w:val="left" w:pos="4956"/>
            <w:tab w:val="left" w:pos="5664"/>
            <w:tab w:val="left" w:pos="6372"/>
            <w:tab w:val="left" w:pos="7080"/>
          </w:tabs>
          <w:ind w:left="288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324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2"/>
  </w:num>
  <w:num w:numId="11">
    <w:abstractNumId w:val="3"/>
  </w:num>
  <w:num w:numId="12">
    <w:abstractNumId w:val="15"/>
  </w:num>
  <w:num w:numId="13">
    <w:abstractNumId w:val="19"/>
  </w:num>
  <w:num w:numId="14">
    <w:abstractNumId w:val="12"/>
  </w:num>
  <w:num w:numId="15">
    <w:abstractNumId w:val="24"/>
  </w:num>
  <w:num w:numId="16">
    <w:abstractNumId w:val="11"/>
  </w:num>
  <w:num w:numId="17">
    <w:abstractNumId w:val="16"/>
  </w:num>
  <w:num w:numId="18">
    <w:abstractNumId w:val="13"/>
  </w:num>
  <w:num w:numId="19">
    <w:abstractNumId w:val="17"/>
  </w:num>
  <w:num w:numId="20">
    <w:abstractNumId w:val="4"/>
  </w:num>
  <w:num w:numId="21">
    <w:abstractNumId w:val="8"/>
  </w:num>
  <w:num w:numId="22">
    <w:abstractNumId w:val="18"/>
  </w:num>
  <w:num w:numId="23">
    <w:abstractNumId w:val="6"/>
  </w:num>
  <w:num w:numId="24">
    <w:abstractNumId w:val="23"/>
  </w:num>
  <w:num w:numId="25">
    <w:abstractNumId w:val="9"/>
  </w:num>
  <w:num w:numId="26">
    <w:abstractNumId w:val="5"/>
  </w:num>
  <w:num w:numId="27">
    <w:abstractNumId w:val="7"/>
  </w:num>
  <w:num w:numId="28">
    <w:abstractNumId w:val="14"/>
  </w:num>
  <w:num w:numId="29">
    <w:abstractNumId w:val="20"/>
  </w:num>
  <w:num w:numId="30">
    <w:abstractNumId w:val="2"/>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autoHyphenation/>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26100"/>
    <w:rsid w:val="000438DF"/>
    <w:rsid w:val="00065257"/>
    <w:rsid w:val="00071160"/>
    <w:rsid w:val="00081212"/>
    <w:rsid w:val="000D502E"/>
    <w:rsid w:val="000D5DDC"/>
    <w:rsid w:val="00113F69"/>
    <w:rsid w:val="00126A84"/>
    <w:rsid w:val="001505F9"/>
    <w:rsid w:val="001A209C"/>
    <w:rsid w:val="001A39A3"/>
    <w:rsid w:val="001A4E50"/>
    <w:rsid w:val="001C75AA"/>
    <w:rsid w:val="001D1312"/>
    <w:rsid w:val="001F613D"/>
    <w:rsid w:val="00213618"/>
    <w:rsid w:val="002327D6"/>
    <w:rsid w:val="00250084"/>
    <w:rsid w:val="0026173A"/>
    <w:rsid w:val="00263AE1"/>
    <w:rsid w:val="002719A2"/>
    <w:rsid w:val="002A3D74"/>
    <w:rsid w:val="002B3C15"/>
    <w:rsid w:val="002D0F34"/>
    <w:rsid w:val="002D10BB"/>
    <w:rsid w:val="002E26CD"/>
    <w:rsid w:val="002F7547"/>
    <w:rsid w:val="003260B9"/>
    <w:rsid w:val="00340D51"/>
    <w:rsid w:val="00352A23"/>
    <w:rsid w:val="003D3051"/>
    <w:rsid w:val="003E02CF"/>
    <w:rsid w:val="003E26B1"/>
    <w:rsid w:val="00401674"/>
    <w:rsid w:val="004220B1"/>
    <w:rsid w:val="00437C6C"/>
    <w:rsid w:val="00446A20"/>
    <w:rsid w:val="00457E4B"/>
    <w:rsid w:val="004950AD"/>
    <w:rsid w:val="004C0330"/>
    <w:rsid w:val="00500CF2"/>
    <w:rsid w:val="005248CD"/>
    <w:rsid w:val="00536668"/>
    <w:rsid w:val="005718B8"/>
    <w:rsid w:val="00575B68"/>
    <w:rsid w:val="00583AA4"/>
    <w:rsid w:val="005A2D40"/>
    <w:rsid w:val="005B4EE4"/>
    <w:rsid w:val="005C21D6"/>
    <w:rsid w:val="005C2E5A"/>
    <w:rsid w:val="005D58CE"/>
    <w:rsid w:val="00665AF1"/>
    <w:rsid w:val="006A5DD2"/>
    <w:rsid w:val="00701BEE"/>
    <w:rsid w:val="00724A9C"/>
    <w:rsid w:val="00726010"/>
    <w:rsid w:val="00737316"/>
    <w:rsid w:val="00780FB0"/>
    <w:rsid w:val="00782A9C"/>
    <w:rsid w:val="00786119"/>
    <w:rsid w:val="007950F4"/>
    <w:rsid w:val="007B458E"/>
    <w:rsid w:val="007B52F1"/>
    <w:rsid w:val="007C1912"/>
    <w:rsid w:val="007C3440"/>
    <w:rsid w:val="007C352D"/>
    <w:rsid w:val="007C5AFE"/>
    <w:rsid w:val="007D129C"/>
    <w:rsid w:val="007D40AC"/>
    <w:rsid w:val="007E16D3"/>
    <w:rsid w:val="0087387C"/>
    <w:rsid w:val="008971F4"/>
    <w:rsid w:val="008D3914"/>
    <w:rsid w:val="008F2D05"/>
    <w:rsid w:val="008F334E"/>
    <w:rsid w:val="008F4E1F"/>
    <w:rsid w:val="00914549"/>
    <w:rsid w:val="009170A3"/>
    <w:rsid w:val="0094060F"/>
    <w:rsid w:val="00944F69"/>
    <w:rsid w:val="009740EF"/>
    <w:rsid w:val="00980172"/>
    <w:rsid w:val="009A0A1E"/>
    <w:rsid w:val="009A6391"/>
    <w:rsid w:val="009A6AEC"/>
    <w:rsid w:val="009B49D6"/>
    <w:rsid w:val="009B4E9C"/>
    <w:rsid w:val="009F4885"/>
    <w:rsid w:val="00A0012C"/>
    <w:rsid w:val="00A04128"/>
    <w:rsid w:val="00A072B9"/>
    <w:rsid w:val="00A16E98"/>
    <w:rsid w:val="00A51A50"/>
    <w:rsid w:val="00AA2862"/>
    <w:rsid w:val="00AA45C5"/>
    <w:rsid w:val="00AE3419"/>
    <w:rsid w:val="00AF0FDB"/>
    <w:rsid w:val="00AF31F7"/>
    <w:rsid w:val="00B433BC"/>
    <w:rsid w:val="00B51E59"/>
    <w:rsid w:val="00B544E5"/>
    <w:rsid w:val="00B871C3"/>
    <w:rsid w:val="00B87DC9"/>
    <w:rsid w:val="00B96250"/>
    <w:rsid w:val="00BB7B2F"/>
    <w:rsid w:val="00C2722F"/>
    <w:rsid w:val="00C500EA"/>
    <w:rsid w:val="00C52156"/>
    <w:rsid w:val="00C634CC"/>
    <w:rsid w:val="00CA46C5"/>
    <w:rsid w:val="00CB48CD"/>
    <w:rsid w:val="00CB520A"/>
    <w:rsid w:val="00CC28CE"/>
    <w:rsid w:val="00CC4BFA"/>
    <w:rsid w:val="00CF4D35"/>
    <w:rsid w:val="00D17EFD"/>
    <w:rsid w:val="00D35621"/>
    <w:rsid w:val="00D41181"/>
    <w:rsid w:val="00D50655"/>
    <w:rsid w:val="00D6425F"/>
    <w:rsid w:val="00D7481D"/>
    <w:rsid w:val="00DE7B07"/>
    <w:rsid w:val="00E315B6"/>
    <w:rsid w:val="00E33336"/>
    <w:rsid w:val="00E52C30"/>
    <w:rsid w:val="00E66588"/>
    <w:rsid w:val="00EC642E"/>
    <w:rsid w:val="00ED6F02"/>
    <w:rsid w:val="00EF0E54"/>
    <w:rsid w:val="00F04357"/>
    <w:rsid w:val="00F504D8"/>
    <w:rsid w:val="00F507DB"/>
    <w:rsid w:val="00F954CB"/>
    <w:rsid w:val="00FA0DAF"/>
    <w:rsid w:val="00FE31A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5D98FEA"/>
  <w15:docId w15:val="{66BCDA53-1A83-4F6C-AABC-7707032A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340D51"/>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qFormat/>
    <w:rsid w:val="00340D51"/>
    <w:pPr>
      <w:ind w:left="720"/>
      <w:contextualSpacing/>
    </w:pPr>
  </w:style>
  <w:style w:type="table" w:styleId="Tabellenraster">
    <w:name w:val="Table Grid"/>
    <w:basedOn w:val="NormaleTabelle"/>
    <w:uiPriority w:val="3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character" w:styleId="Kommentarzeichen">
    <w:name w:val="annotation reference"/>
    <w:basedOn w:val="Absatz-Standardschriftart"/>
    <w:uiPriority w:val="99"/>
    <w:unhideWhenUsed/>
    <w:rsid w:val="007D40AC"/>
    <w:rPr>
      <w:sz w:val="16"/>
      <w:szCs w:val="16"/>
    </w:rPr>
  </w:style>
  <w:style w:type="paragraph" w:styleId="Kommentartext">
    <w:name w:val="annotation text"/>
    <w:basedOn w:val="Standard"/>
    <w:link w:val="KommentartextZchn"/>
    <w:uiPriority w:val="99"/>
    <w:unhideWhenUsed/>
    <w:rsid w:val="007D40AC"/>
    <w:rPr>
      <w:sz w:val="20"/>
      <w:szCs w:val="20"/>
    </w:rPr>
  </w:style>
  <w:style w:type="character" w:customStyle="1" w:styleId="KommentartextZchn">
    <w:name w:val="Kommentartext Zchn"/>
    <w:basedOn w:val="Absatz-Standardschriftart"/>
    <w:link w:val="Kommentartext"/>
    <w:uiPriority w:val="99"/>
    <w:rsid w:val="007D40AC"/>
    <w:rPr>
      <w:lang w:val="en-US" w:eastAsia="en-US"/>
    </w:rPr>
  </w:style>
  <w:style w:type="paragraph" w:styleId="Kommentarthema">
    <w:name w:val="annotation subject"/>
    <w:basedOn w:val="Kommentartext"/>
    <w:next w:val="Kommentartext"/>
    <w:link w:val="KommentarthemaZchn"/>
    <w:uiPriority w:val="99"/>
    <w:semiHidden/>
    <w:unhideWhenUsed/>
    <w:rsid w:val="007D40AC"/>
    <w:rPr>
      <w:b/>
      <w:bCs/>
    </w:rPr>
  </w:style>
  <w:style w:type="character" w:customStyle="1" w:styleId="KommentarthemaZchn">
    <w:name w:val="Kommentarthema Zchn"/>
    <w:basedOn w:val="KommentartextZchn"/>
    <w:link w:val="Kommentarthema"/>
    <w:uiPriority w:val="99"/>
    <w:semiHidden/>
    <w:rsid w:val="007D40AC"/>
    <w:rPr>
      <w:b/>
      <w:bCs/>
      <w:lang w:val="en-US" w:eastAsia="en-US"/>
    </w:rPr>
  </w:style>
  <w:style w:type="character" w:styleId="BesuchterLink">
    <w:name w:val="FollowedHyperlink"/>
    <w:basedOn w:val="Absatz-Standardschriftart"/>
    <w:uiPriority w:val="99"/>
    <w:semiHidden/>
    <w:unhideWhenUsed/>
    <w:rsid w:val="007D129C"/>
    <w:rPr>
      <w:color w:val="FF00FF" w:themeColor="followedHyperlink"/>
      <w:u w:val="single"/>
    </w:rPr>
  </w:style>
  <w:style w:type="character" w:customStyle="1" w:styleId="NichtaufgelsteErwhnung2">
    <w:name w:val="Nicht aufgelöste Erwähnung2"/>
    <w:basedOn w:val="Absatz-Standardschriftart"/>
    <w:uiPriority w:val="99"/>
    <w:semiHidden/>
    <w:unhideWhenUsed/>
    <w:rsid w:val="009170A3"/>
    <w:rPr>
      <w:color w:val="605E5C"/>
      <w:shd w:val="clear" w:color="auto" w:fill="E1DFDD"/>
    </w:rPr>
  </w:style>
  <w:style w:type="paragraph" w:styleId="Kopfzeile">
    <w:name w:val="header"/>
    <w:basedOn w:val="Standard"/>
    <w:link w:val="KopfzeileZchn"/>
    <w:uiPriority w:val="99"/>
    <w:unhideWhenUsed/>
    <w:rsid w:val="002A3D74"/>
    <w:pPr>
      <w:tabs>
        <w:tab w:val="center" w:pos="4536"/>
        <w:tab w:val="right" w:pos="9072"/>
      </w:tabs>
    </w:pPr>
  </w:style>
  <w:style w:type="character" w:customStyle="1" w:styleId="KopfzeileZchn">
    <w:name w:val="Kopfzeile Zchn"/>
    <w:basedOn w:val="Absatz-Standardschriftart"/>
    <w:link w:val="Kopfzeile"/>
    <w:uiPriority w:val="99"/>
    <w:rsid w:val="002A3D74"/>
    <w:rPr>
      <w:sz w:val="24"/>
      <w:szCs w:val="24"/>
      <w:lang w:val="en-US" w:eastAsia="en-US"/>
    </w:rPr>
  </w:style>
  <w:style w:type="paragraph" w:styleId="Fuzeile">
    <w:name w:val="footer"/>
    <w:basedOn w:val="Standard"/>
    <w:link w:val="FuzeileZchn"/>
    <w:uiPriority w:val="99"/>
    <w:unhideWhenUsed/>
    <w:rsid w:val="002A3D74"/>
    <w:pPr>
      <w:tabs>
        <w:tab w:val="center" w:pos="4536"/>
        <w:tab w:val="right" w:pos="9072"/>
      </w:tabs>
    </w:pPr>
  </w:style>
  <w:style w:type="character" w:customStyle="1" w:styleId="FuzeileZchn">
    <w:name w:val="Fußzeile Zchn"/>
    <w:basedOn w:val="Absatz-Standardschriftart"/>
    <w:link w:val="Fuzeile"/>
    <w:uiPriority w:val="99"/>
    <w:rsid w:val="002A3D74"/>
    <w:rPr>
      <w:sz w:val="24"/>
      <w:szCs w:val="24"/>
      <w:lang w:val="en-US" w:eastAsia="en-US"/>
    </w:rPr>
  </w:style>
  <w:style w:type="paragraph" w:styleId="Verzeichnis3">
    <w:name w:val="toc 3"/>
    <w:basedOn w:val="Standard"/>
    <w:next w:val="Standard"/>
    <w:autoRedefine/>
    <w:uiPriority w:val="39"/>
    <w:rsid w:val="007B458E"/>
    <w:p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leader="dot" w:pos="9639"/>
      </w:tabs>
      <w:spacing w:line="360" w:lineRule="auto"/>
    </w:pPr>
    <w:rPr>
      <w:rFonts w:ascii="Arial" w:eastAsia="Times New Roman" w:hAnsi="Arial"/>
      <w:noProof/>
      <w:sz w:val="22"/>
      <w:szCs w:val="20"/>
      <w:bdr w:val="none" w:sz="0" w:space="0" w:color="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289943015">
      <w:bodyDiv w:val="1"/>
      <w:marLeft w:val="0"/>
      <w:marRight w:val="0"/>
      <w:marTop w:val="0"/>
      <w:marBottom w:val="0"/>
      <w:divBdr>
        <w:top w:val="none" w:sz="0" w:space="0" w:color="auto"/>
        <w:left w:val="none" w:sz="0" w:space="0" w:color="auto"/>
        <w:bottom w:val="none" w:sz="0" w:space="0" w:color="auto"/>
        <w:right w:val="none" w:sz="0" w:space="0" w:color="auto"/>
      </w:divBdr>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1277760454">
      <w:bodyDiv w:val="1"/>
      <w:marLeft w:val="0"/>
      <w:marRight w:val="0"/>
      <w:marTop w:val="0"/>
      <w:marBottom w:val="0"/>
      <w:divBdr>
        <w:top w:val="none" w:sz="0" w:space="0" w:color="auto"/>
        <w:left w:val="none" w:sz="0" w:space="0" w:color="auto"/>
        <w:bottom w:val="none" w:sz="0" w:space="0" w:color="auto"/>
        <w:right w:val="none" w:sz="0" w:space="0" w:color="auto"/>
      </w:divBdr>
    </w:div>
    <w:div w:id="1579173439">
      <w:bodyDiv w:val="1"/>
      <w:marLeft w:val="0"/>
      <w:marRight w:val="0"/>
      <w:marTop w:val="0"/>
      <w:marBottom w:val="0"/>
      <w:divBdr>
        <w:top w:val="none" w:sz="0" w:space="0" w:color="auto"/>
        <w:left w:val="none" w:sz="0" w:space="0" w:color="auto"/>
        <w:bottom w:val="none" w:sz="0" w:space="0" w:color="auto"/>
        <w:right w:val="none" w:sz="0" w:space="0" w:color="auto"/>
      </w:divBdr>
    </w:div>
    <w:div w:id="2010938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4562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dc:creator>
  <cp:lastModifiedBy>Reinpold, Carmen</cp:lastModifiedBy>
  <cp:revision>13</cp:revision>
  <cp:lastPrinted>2020-03-09T07:23:00Z</cp:lastPrinted>
  <dcterms:created xsi:type="dcterms:W3CDTF">2023-05-26T05:44:00Z</dcterms:created>
  <dcterms:modified xsi:type="dcterms:W3CDTF">2024-02-22T06:46:00Z</dcterms:modified>
</cp:coreProperties>
</file>