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6C6716">
        <w:tc>
          <w:tcPr>
            <w:tcW w:w="9854" w:type="dxa"/>
            <w:shd w:val="clear" w:color="auto" w:fill="006600"/>
          </w:tcPr>
          <w:p w:rsidR="002B0659" w:rsidRDefault="00E427A1" w:rsidP="0080014C">
            <w:pPr>
              <w:spacing w:before="240"/>
              <w:jc w:val="center"/>
              <w:rPr>
                <w:rFonts w:eastAsia="Calibri"/>
                <w:b/>
                <w:color w:val="FFFFFF"/>
                <w:sz w:val="32"/>
                <w:szCs w:val="32"/>
              </w:rPr>
            </w:pPr>
            <w:bookmarkStart w:id="0" w:name="_Toc443479823"/>
            <w:bookmarkStart w:id="1" w:name="_GoBack"/>
            <w:bookmarkEnd w:id="1"/>
            <w:r w:rsidRPr="00221BF5">
              <w:rPr>
                <w:rFonts w:eastAsia="Calibri"/>
                <w:b/>
                <w:color w:val="FFFFFF"/>
                <w:sz w:val="32"/>
                <w:szCs w:val="32"/>
              </w:rPr>
              <w:t xml:space="preserve">Niveaubestimmende Aufgabe zum Fachlehrplan </w:t>
            </w:r>
            <w:r w:rsidR="00926BDE">
              <w:rPr>
                <w:rFonts w:eastAsia="Calibri"/>
                <w:b/>
                <w:color w:val="FFFFFF"/>
                <w:sz w:val="32"/>
                <w:szCs w:val="32"/>
              </w:rPr>
              <w:t>Rechnungswesen</w:t>
            </w:r>
            <w:r w:rsidR="0080014C">
              <w:rPr>
                <w:rFonts w:eastAsia="Calibri"/>
                <w:b/>
                <w:color w:val="FFFFFF"/>
                <w:sz w:val="32"/>
                <w:szCs w:val="32"/>
              </w:rPr>
              <w:t xml:space="preserve"> </w:t>
            </w:r>
          </w:p>
          <w:p w:rsidR="00E427A1" w:rsidRPr="00221BF5" w:rsidRDefault="00954F19" w:rsidP="0054340C">
            <w:pPr>
              <w:jc w:val="center"/>
              <w:rPr>
                <w:rFonts w:eastAsia="Calibri"/>
                <w:b/>
                <w:color w:val="FFFFFF"/>
                <w:sz w:val="32"/>
                <w:szCs w:val="32"/>
              </w:rPr>
            </w:pPr>
            <w:r>
              <w:rPr>
                <w:rFonts w:eastAsia="Calibri"/>
                <w:b/>
                <w:color w:val="FFFFFF"/>
                <w:sz w:val="32"/>
                <w:szCs w:val="32"/>
              </w:rPr>
              <w:t>Fachgymnasium</w:t>
            </w:r>
          </w:p>
          <w:p w:rsidR="00E427A1" w:rsidRPr="00221BF5" w:rsidRDefault="00E427A1" w:rsidP="00D23EEE">
            <w:pPr>
              <w:spacing w:line="240" w:lineRule="auto"/>
              <w:jc w:val="center"/>
              <w:rPr>
                <w:rFonts w:eastAsia="Calibri"/>
                <w:b/>
                <w:color w:val="FFFFFF"/>
                <w:sz w:val="32"/>
                <w:szCs w:val="32"/>
              </w:rPr>
            </w:pPr>
          </w:p>
          <w:p w:rsidR="00E427A1" w:rsidRPr="00221BF5" w:rsidRDefault="00954F19" w:rsidP="00D23EEE">
            <w:pPr>
              <w:jc w:val="center"/>
              <w:rPr>
                <w:rFonts w:eastAsia="Calibri"/>
                <w:b/>
                <w:color w:val="FFFFFF"/>
                <w:sz w:val="28"/>
                <w:szCs w:val="28"/>
              </w:rPr>
            </w:pPr>
            <w:r>
              <w:rPr>
                <w:rFonts w:eastAsia="Calibri"/>
                <w:b/>
                <w:color w:val="FFFFFF"/>
                <w:sz w:val="28"/>
                <w:szCs w:val="28"/>
              </w:rPr>
              <w:t>„</w:t>
            </w:r>
            <w:r w:rsidR="005B3B82">
              <w:rPr>
                <w:rFonts w:eastAsia="Calibri"/>
                <w:b/>
                <w:color w:val="FFFFFF"/>
                <w:sz w:val="28"/>
                <w:szCs w:val="28"/>
              </w:rPr>
              <w:t>Erfassung und Bewertung von Beständen</w:t>
            </w:r>
            <w:r>
              <w:rPr>
                <w:rFonts w:eastAsia="Calibri"/>
                <w:b/>
                <w:color w:val="FFFFFF"/>
                <w:sz w:val="28"/>
                <w:szCs w:val="28"/>
              </w:rPr>
              <w:t>“</w:t>
            </w:r>
          </w:p>
          <w:p w:rsidR="00E427A1" w:rsidRPr="00221BF5" w:rsidRDefault="00E427A1" w:rsidP="00D23EEE">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5B3B82">
              <w:rPr>
                <w:rFonts w:eastAsia="Calibri"/>
                <w:color w:val="FFFFFF"/>
                <w:sz w:val="28"/>
                <w:szCs w:val="28"/>
              </w:rPr>
              <w:t>2</w:t>
            </w:r>
          </w:p>
          <w:p w:rsidR="00E427A1" w:rsidRDefault="00216A4F" w:rsidP="00D23EEE">
            <w:pPr>
              <w:jc w:val="center"/>
              <w:rPr>
                <w:rFonts w:eastAsia="Calibri"/>
                <w:color w:val="FFFFFF"/>
                <w:sz w:val="28"/>
                <w:szCs w:val="28"/>
              </w:rPr>
            </w:pPr>
            <w:r>
              <w:rPr>
                <w:rFonts w:eastAsia="Calibri"/>
                <w:color w:val="FFFFFF"/>
                <w:sz w:val="28"/>
                <w:szCs w:val="28"/>
              </w:rPr>
              <w:t>(4 Wochenstunden)</w:t>
            </w:r>
          </w:p>
          <w:p w:rsidR="00216A4F" w:rsidRPr="00221BF5" w:rsidRDefault="00216A4F" w:rsidP="00D23EEE">
            <w:pPr>
              <w:jc w:val="center"/>
              <w:rPr>
                <w:rFonts w:eastAsia="Calibri"/>
                <w:color w:val="FFFFFF"/>
                <w:sz w:val="28"/>
                <w:szCs w:val="28"/>
              </w:rPr>
            </w:pPr>
          </w:p>
          <w:p w:rsidR="00E427A1" w:rsidRPr="00221BF5" w:rsidRDefault="00E427A1" w:rsidP="006C6716">
            <w:pPr>
              <w:jc w:val="center"/>
              <w:rPr>
                <w:rFonts w:eastAsia="Calibri"/>
                <w:lang w:eastAsia="de-DE"/>
              </w:rPr>
            </w:pPr>
            <w:r w:rsidRPr="00221BF5">
              <w:rPr>
                <w:rFonts w:eastAsia="Calibri"/>
                <w:color w:val="FFFFFF"/>
                <w:sz w:val="24"/>
              </w:rPr>
              <w:t xml:space="preserve">Arbeitsstand: </w:t>
            </w:r>
            <w:r w:rsidR="000C3B6A">
              <w:rPr>
                <w:rFonts w:eastAsia="Calibri"/>
                <w:color w:val="FFFFFF"/>
              </w:rPr>
              <w:t>2</w:t>
            </w:r>
            <w:r w:rsidR="006C6716">
              <w:rPr>
                <w:rFonts w:eastAsia="Calibri"/>
                <w:color w:val="FFFFFF"/>
              </w:rPr>
              <w:t>8</w:t>
            </w:r>
            <w:r w:rsidR="00954F19">
              <w:rPr>
                <w:rFonts w:eastAsia="Calibri"/>
                <w:color w:val="FFFFFF"/>
              </w:rPr>
              <w:t>.</w:t>
            </w:r>
            <w:r w:rsidR="002B0659">
              <w:rPr>
                <w:rFonts w:eastAsia="Calibri"/>
                <w:color w:val="FFFFFF"/>
              </w:rPr>
              <w:t>0</w:t>
            </w:r>
            <w:r w:rsidR="000C3B6A">
              <w:rPr>
                <w:rFonts w:eastAsia="Calibri"/>
                <w:color w:val="FFFFFF"/>
              </w:rPr>
              <w:t>4</w:t>
            </w:r>
            <w:r w:rsidR="00300019">
              <w:rPr>
                <w:rFonts w:eastAsia="Calibri"/>
                <w:color w:val="FFFFFF"/>
              </w:rPr>
              <w:t>.2</w:t>
            </w:r>
            <w:r w:rsidR="00954F19">
              <w:rPr>
                <w:rFonts w:eastAsia="Calibri"/>
                <w:color w:val="FFFFFF"/>
              </w:rPr>
              <w:t>01</w:t>
            </w:r>
            <w:r w:rsidR="002B0659">
              <w:rPr>
                <w:rFonts w:eastAsia="Calibri"/>
                <w:color w:val="FFFFFF"/>
              </w:rPr>
              <w:t>7</w:t>
            </w:r>
          </w:p>
        </w:tc>
      </w:tr>
    </w:tbl>
    <w:p w:rsidR="00E427A1" w:rsidRPr="00221BF5" w:rsidRDefault="00E427A1" w:rsidP="00E427A1">
      <w:pPr>
        <w:spacing w:line="240" w:lineRule="auto"/>
        <w:rPr>
          <w:rFonts w:eastAsia="Calibri"/>
          <w:lang w:eastAsia="de-DE"/>
        </w:rPr>
      </w:pPr>
    </w:p>
    <w:p w:rsidR="00E427A1" w:rsidRPr="00221BF5" w:rsidRDefault="00E427A1" w:rsidP="00E427A1">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006C6716">
        <w:rPr>
          <w:rFonts w:eastAsia="Calibri"/>
          <w:lang w:eastAsia="de-DE"/>
        </w:rPr>
        <w:t>andrea.neubauer@lisa.mb.sachsen-anhalt.de</w:t>
      </w:r>
    </w:p>
    <w:p w:rsidR="00E427A1" w:rsidRDefault="00E427A1"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926BDE" w:rsidRDefault="00926BDE" w:rsidP="00926BDE">
      <w:pPr>
        <w:tabs>
          <w:tab w:val="left" w:pos="2835"/>
        </w:tabs>
        <w:spacing w:line="240" w:lineRule="auto"/>
        <w:rPr>
          <w:rFonts w:cs="Arial"/>
          <w:bCs/>
        </w:rPr>
      </w:pPr>
      <w:r>
        <w:rPr>
          <w:rFonts w:cs="Arial"/>
          <w:bCs/>
        </w:rPr>
        <w:t xml:space="preserve">Gießelmann, </w:t>
      </w:r>
      <w:r w:rsidRPr="0080014C">
        <w:rPr>
          <w:rFonts w:cs="Arial"/>
          <w:bCs/>
        </w:rPr>
        <w:t>Dirk</w:t>
      </w:r>
      <w:r>
        <w:rPr>
          <w:rFonts w:cs="Arial"/>
          <w:bCs/>
        </w:rPr>
        <w:tab/>
      </w:r>
      <w:r>
        <w:rPr>
          <w:rFonts w:cs="Arial"/>
          <w:bCs/>
        </w:rPr>
        <w:tab/>
      </w:r>
      <w:r>
        <w:rPr>
          <w:rFonts w:cs="Arial"/>
          <w:bCs/>
        </w:rPr>
        <w:tab/>
      </w:r>
      <w:r>
        <w:rPr>
          <w:rFonts w:cs="Arial"/>
          <w:bCs/>
        </w:rPr>
        <w:tab/>
        <w:t>Dessau</w:t>
      </w:r>
    </w:p>
    <w:p w:rsidR="00926BDE" w:rsidRDefault="00926BDE" w:rsidP="00926BDE">
      <w:pPr>
        <w:tabs>
          <w:tab w:val="left" w:pos="2835"/>
        </w:tabs>
        <w:spacing w:line="240" w:lineRule="auto"/>
        <w:rPr>
          <w:rFonts w:cs="Arial"/>
          <w:bCs/>
        </w:rPr>
      </w:pPr>
      <w:r>
        <w:rPr>
          <w:rFonts w:cs="Arial"/>
          <w:bCs/>
        </w:rPr>
        <w:t xml:space="preserve">Hamann, </w:t>
      </w:r>
      <w:r w:rsidRPr="0080014C">
        <w:rPr>
          <w:rFonts w:cs="Arial"/>
          <w:bCs/>
        </w:rPr>
        <w:t>Ulf</w:t>
      </w:r>
      <w:r>
        <w:rPr>
          <w:rFonts w:cs="Arial"/>
          <w:bCs/>
        </w:rPr>
        <w:tab/>
      </w:r>
      <w:r>
        <w:rPr>
          <w:rFonts w:cs="Arial"/>
          <w:bCs/>
        </w:rPr>
        <w:tab/>
      </w:r>
      <w:r>
        <w:rPr>
          <w:rFonts w:cs="Arial"/>
          <w:bCs/>
        </w:rPr>
        <w:tab/>
      </w:r>
      <w:r>
        <w:rPr>
          <w:rFonts w:cs="Arial"/>
          <w:bCs/>
        </w:rPr>
        <w:tab/>
        <w:t>Stendal</w:t>
      </w:r>
    </w:p>
    <w:p w:rsidR="00926BDE" w:rsidRPr="0080014C" w:rsidRDefault="00926BDE" w:rsidP="00926BDE">
      <w:pPr>
        <w:tabs>
          <w:tab w:val="left" w:pos="2835"/>
        </w:tabs>
        <w:spacing w:line="240" w:lineRule="auto"/>
        <w:rPr>
          <w:rFonts w:cs="Arial"/>
          <w:bCs/>
        </w:rPr>
      </w:pPr>
      <w:r>
        <w:rPr>
          <w:rFonts w:cs="Arial"/>
          <w:bCs/>
        </w:rPr>
        <w:t xml:space="preserve">Rohde, </w:t>
      </w:r>
      <w:r w:rsidRPr="0080014C">
        <w:rPr>
          <w:rFonts w:cs="Arial"/>
          <w:bCs/>
        </w:rPr>
        <w:t>Inga</w:t>
      </w:r>
      <w:r>
        <w:rPr>
          <w:rFonts w:cs="Arial"/>
          <w:bCs/>
        </w:rPr>
        <w:tab/>
      </w:r>
      <w:r>
        <w:rPr>
          <w:rFonts w:cs="Arial"/>
          <w:bCs/>
        </w:rPr>
        <w:tab/>
      </w:r>
      <w:r>
        <w:rPr>
          <w:rFonts w:cs="Arial"/>
          <w:bCs/>
        </w:rPr>
        <w:tab/>
      </w:r>
      <w:r>
        <w:rPr>
          <w:rFonts w:cs="Arial"/>
          <w:bCs/>
        </w:rPr>
        <w:tab/>
        <w:t>Burg</w:t>
      </w:r>
    </w:p>
    <w:p w:rsidR="00926BDE" w:rsidRDefault="00926BDE" w:rsidP="00926BDE">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Pr>
          <w:rFonts w:cs="Arial"/>
          <w:bCs/>
        </w:rPr>
        <w:tab/>
      </w:r>
      <w:r w:rsidRPr="00A57147">
        <w:rPr>
          <w:rFonts w:cs="Arial"/>
        </w:rPr>
        <w:t>Halle (Leitung der Fachgruppe)</w:t>
      </w:r>
    </w:p>
    <w:p w:rsidR="007C025D" w:rsidRPr="0080014C" w:rsidRDefault="007C025D" w:rsidP="0080014C">
      <w:pPr>
        <w:tabs>
          <w:tab w:val="left" w:pos="2835"/>
        </w:tabs>
        <w:spacing w:line="240" w:lineRule="auto"/>
        <w:rPr>
          <w:rFonts w:cs="Arial"/>
          <w:bCs/>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6C6716">
      <w:pPr>
        <w:spacing w:line="240" w:lineRule="auto"/>
        <w:ind w:left="1560" w:right="1558"/>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Pr="00221BF5" w:rsidRDefault="00E427A1" w:rsidP="00E427A1">
      <w:pPr>
        <w:spacing w:line="240" w:lineRule="auto"/>
        <w:ind w:left="1560" w:right="2125"/>
        <w:rPr>
          <w:rFonts w:eastAsia="Calibri"/>
        </w:rPr>
      </w:pPr>
      <w:r w:rsidRPr="00221BF5">
        <w:rPr>
          <w:rFonts w:eastAsia="Calibri"/>
        </w:rPr>
        <w:t>06110 Halle</w:t>
      </w: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6C6716" w:rsidRDefault="00E427A1" w:rsidP="00E427A1">
      <w:pPr>
        <w:spacing w:line="240" w:lineRule="auto"/>
        <w:rPr>
          <w:rFonts w:eastAsia="Calibri" w:cs="Arial"/>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000B55AF" w:rsidRPr="00EC1363">
          <w:rPr>
            <w:rFonts w:eastAsia="Calibri" w:cs="Arial"/>
            <w:color w:val="0000FF"/>
            <w:sz w:val="20"/>
            <w:szCs w:val="20"/>
            <w:u w:val="single"/>
            <w:lang w:val="en-US"/>
          </w:rPr>
          <w:t>http://creativecommons.org/licenses/by-sa/3.0/de/</w:t>
        </w:r>
      </w:hyperlink>
    </w:p>
    <w:p w:rsidR="00E427A1" w:rsidRPr="006C6716"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6C6716" w:rsidRDefault="00E427A1" w:rsidP="006C6716">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6C6716" w:rsidRDefault="006C6716" w:rsidP="006C6716">
      <w:pPr>
        <w:spacing w:line="240" w:lineRule="auto"/>
        <w:rPr>
          <w:rFonts w:cs="Arial"/>
          <w:iCs/>
          <w:sz w:val="20"/>
          <w:szCs w:val="20"/>
        </w:rPr>
        <w:sectPr w:rsidR="006C6716" w:rsidSect="00285B85">
          <w:footerReference w:type="default" r:id="rId13"/>
          <w:footerReference w:type="first" r:id="rId14"/>
          <w:pgSz w:w="11906" w:h="16838" w:code="9"/>
          <w:pgMar w:top="1588" w:right="1134" w:bottom="1247" w:left="1134" w:header="964" w:footer="851" w:gutter="0"/>
          <w:pgNumType w:start="0"/>
          <w:cols w:space="708"/>
          <w:docGrid w:linePitch="360"/>
        </w:sectPr>
      </w:pPr>
    </w:p>
    <w:p w:rsidR="00D36A8A" w:rsidRDefault="00960B5E" w:rsidP="00C26810">
      <w:pPr>
        <w:pStyle w:val="berschrift1"/>
        <w:spacing w:before="0" w:after="240"/>
        <w:ind w:left="851" w:hanging="851"/>
      </w:pPr>
      <w:r>
        <w:lastRenderedPageBreak/>
        <w:t>Erfass</w:t>
      </w:r>
      <w:r w:rsidR="00285B85">
        <w:t>ung und Bewertung von Beständen</w:t>
      </w:r>
    </w:p>
    <w:p w:rsidR="00D36A8A" w:rsidRDefault="00960B5E" w:rsidP="00C26810">
      <w:pPr>
        <w:pStyle w:val="berschrift2"/>
        <w:spacing w:before="0" w:after="240"/>
        <w:ind w:left="851" w:hanging="851"/>
      </w:pPr>
      <w:r>
        <w:t>Qualifikations</w:t>
      </w:r>
      <w:r w:rsidR="00D36A8A">
        <w:t>phase</w:t>
      </w:r>
      <w:r>
        <w:t xml:space="preserve"> (4-stündig)</w:t>
      </w:r>
    </w:p>
    <w:p w:rsidR="00960B5E" w:rsidRPr="00960B5E" w:rsidRDefault="00960B5E" w:rsidP="00C60316">
      <w:r w:rsidRPr="00960B5E">
        <w:t>Als Angestellte</w:t>
      </w:r>
      <w:r>
        <w:t xml:space="preserve"> oder Angestellter</w:t>
      </w:r>
      <w:r w:rsidRPr="00960B5E">
        <w:t xml:space="preserve"> haben Sie sämtliche Inventurlisten der an der Inventur beteiligten Arbeitskräfte eingesammelt. In diesen Listen wurden alle gezählten, gemessenen oder gew</w:t>
      </w:r>
      <w:r>
        <w:t>ogenen Gegenstände eingetragen.</w:t>
      </w:r>
    </w:p>
    <w:p w:rsidR="00960B5E" w:rsidRPr="00960B5E" w:rsidRDefault="00960B5E" w:rsidP="00C60316">
      <w:r w:rsidRPr="00960B5E">
        <w:t xml:space="preserve">Zwischenzeitlich wurden Stichproben durchgeführt, um über diese Kontrolle Fehlmeldungen zu erfassen. Erfreulicherweise waren keine Abweichungen feststellbar. So </w:t>
      </w:r>
      <w:r>
        <w:t>können</w:t>
      </w:r>
      <w:r w:rsidRPr="00960B5E">
        <w:t xml:space="preserve"> die Inventurlisten nun im Rechnungswesen weiter bearbeitet werden. Hierzu gehört die Be</w:t>
      </w:r>
      <w:r>
        <w:t>wertung zu Preisen, nur zu welchen?</w:t>
      </w:r>
    </w:p>
    <w:p w:rsidR="00960B5E" w:rsidRPr="00960B5E" w:rsidRDefault="00960B5E" w:rsidP="00C60316">
      <w:r w:rsidRPr="00960B5E">
        <w:t>Sie bekommen die Aufgabe für die folgenden Artikel, den Bezugspreis zu ermitteln, zu dem diese Artikel am Geschäftsjahresende bewertet werden sollen. Grundlage sind die Eingangsrechnungen oder die internen Kalkulationsunterlagen für die Gegenstände, die d</w:t>
      </w:r>
      <w:r w:rsidR="00D6418C">
        <w:t>as</w:t>
      </w:r>
      <w:r w:rsidRPr="00960B5E">
        <w:t xml:space="preserve"> </w:t>
      </w:r>
      <w:r w:rsidR="00D6418C">
        <w:t>Unternehmen</w:t>
      </w:r>
      <w:r w:rsidRPr="00960B5E">
        <w:t xml:space="preserve"> selbst hergestellt hat.</w:t>
      </w:r>
    </w:p>
    <w:p w:rsidR="00960B5E" w:rsidRPr="00960B5E" w:rsidRDefault="00960B5E" w:rsidP="00C60316">
      <w:r w:rsidRPr="00960B5E">
        <w:t>Die Tacki-Jeans GmbH, ein Textilunternehmen, bezieht z.</w:t>
      </w:r>
      <w:r>
        <w:t> </w:t>
      </w:r>
      <w:r w:rsidRPr="00960B5E">
        <w:t>B. im Geschäftsjahr ca. 1.200 Ballen Jeansstoff Denim Taubenblau, 900 Ballen Jeansstoff Denim weiß und andere. Die Einkaufs- bzw. Bezugspreise sind jeweils das Geschäftsjahr über, entsprechend des Kaufvertrages (Kauf auf Abruf) über die gesamte Jahresverbrauchsmenge, konstant.</w:t>
      </w:r>
    </w:p>
    <w:p w:rsidR="00960B5E" w:rsidRPr="00960B5E" w:rsidRDefault="00960B5E" w:rsidP="00C60316">
      <w:r w:rsidRPr="00960B5E">
        <w:t>Die je 250 Ballen Jeansstoff Denim mit 20 % Elast</w:t>
      </w:r>
      <w:r w:rsidR="002269B4">
        <w:t>h</w:t>
      </w:r>
      <w:r w:rsidRPr="00960B5E">
        <w:t xml:space="preserve">ananteil in den Farben </w:t>
      </w:r>
      <w:r w:rsidR="002269B4" w:rsidRPr="00960B5E">
        <w:t>weiß</w:t>
      </w:r>
      <w:r w:rsidRPr="00960B5E">
        <w:t xml:space="preserve">, neon-gelb und mintgrün werden jedoch entsprechend der Auftragslage beschafft, somit sind deren Anschaffungspreise schwankend. Dies trifft auch auf den Jeansstoff Denim in den Farben hellblau, blau und dunkelblau zu, dessen Bestands-/Lagerkartei </w:t>
      </w:r>
      <w:r w:rsidR="004F2224">
        <w:t>als Material</w:t>
      </w:r>
      <w:r w:rsidRPr="00960B5E">
        <w:t xml:space="preserve"> abgebildet ist.</w:t>
      </w:r>
    </w:p>
    <w:p w:rsidR="004F2224" w:rsidRPr="004F2224" w:rsidRDefault="004F2224" w:rsidP="00C60316">
      <w:r w:rsidRPr="004F2224">
        <w:t>Schön und gut denken Sie sich, aber was machen Sie, wenn die Bezugspreise unterschiedlich sind, wie werden Sie diese Stoffballen bewerten?</w:t>
      </w:r>
    </w:p>
    <w:p w:rsidR="00960B5E" w:rsidRDefault="00960B5E" w:rsidP="00960B5E">
      <w:pPr>
        <w:jc w:val="left"/>
      </w:pPr>
    </w:p>
    <w:p w:rsidR="00960B5E" w:rsidRPr="00960B5E" w:rsidRDefault="00960B5E" w:rsidP="00960B5E">
      <w:pPr>
        <w:numPr>
          <w:ilvl w:val="0"/>
          <w:numId w:val="16"/>
        </w:numPr>
        <w:jc w:val="left"/>
      </w:pPr>
      <w:r w:rsidRPr="00960B5E">
        <w:t xml:space="preserve">Informieren Sie sich in Ihrem </w:t>
      </w:r>
      <w:r w:rsidR="00E31B9E">
        <w:t xml:space="preserve">Lehrbuch </w:t>
      </w:r>
      <w:r w:rsidR="002269B4">
        <w:t>Rechnungswesen</w:t>
      </w:r>
      <w:r w:rsidRPr="00960B5E">
        <w:t xml:space="preserve"> über die Bewertung des Umlaufvermögens sowie die verschi</w:t>
      </w:r>
      <w:r w:rsidR="00061F67">
        <w:t>edenen Wertansätze von Vorräten.</w:t>
      </w:r>
    </w:p>
    <w:p w:rsidR="00960B5E" w:rsidRPr="00960B5E" w:rsidRDefault="00960B5E" w:rsidP="00960B5E">
      <w:pPr>
        <w:numPr>
          <w:ilvl w:val="0"/>
          <w:numId w:val="16"/>
        </w:numPr>
        <w:jc w:val="left"/>
      </w:pPr>
      <w:r w:rsidRPr="00960B5E">
        <w:t>Verdeutlichen Sie am Beispiel der Stoffballen, worum es bei der Frage der Bewertung von Vorräten geht. Zeigen Sie gegebenenfalls Probleme bei der Bewertung  auf und geben Sie an, welche Bewertungsgrundsätze im Rechnungswesen allgemein „bindend“ sind.</w:t>
      </w:r>
    </w:p>
    <w:p w:rsidR="00960B5E" w:rsidRPr="00960B5E" w:rsidRDefault="00960B5E" w:rsidP="00960B5E">
      <w:pPr>
        <w:numPr>
          <w:ilvl w:val="0"/>
          <w:numId w:val="16"/>
        </w:numPr>
        <w:jc w:val="left"/>
      </w:pPr>
      <w:r w:rsidRPr="00960B5E">
        <w:t>Zu welchem Wertansatz kommen Sie, wenn Sie die Lagerbestandsdaten für das Geschäftsjahr heranziehen und die darin enthaltenen Bezugspreise berücksichtigen.</w:t>
      </w:r>
    </w:p>
    <w:p w:rsidR="00960B5E" w:rsidRDefault="00960B5E" w:rsidP="00960B5E">
      <w:pPr>
        <w:numPr>
          <w:ilvl w:val="0"/>
          <w:numId w:val="16"/>
        </w:numPr>
        <w:jc w:val="left"/>
      </w:pPr>
      <w:r w:rsidRPr="00960B5E">
        <w:t>Neben den Stoffballen hat das Unternehmen auch andere Vorräte auf Lager. Prüfen Sie, ob die jeweilige Art der Lagerhaltung entscheidend für die Wertansätze bei der Inventur sein kann.</w:t>
      </w:r>
    </w:p>
    <w:p w:rsidR="002B6E0C" w:rsidRDefault="00960B5E" w:rsidP="00960B5E">
      <w:pPr>
        <w:numPr>
          <w:ilvl w:val="0"/>
          <w:numId w:val="16"/>
        </w:numPr>
        <w:jc w:val="left"/>
      </w:pPr>
      <w:r w:rsidRPr="00960B5E">
        <w:t>Unterscheiden Sie die „Lifo-„ und „Fifo-„ -Verfahren und erläutern Sie die jeweilige sinnvolle Anwendung.</w:t>
      </w:r>
    </w:p>
    <w:p w:rsidR="00D730CB" w:rsidRDefault="00D730CB" w:rsidP="00141E84">
      <w:pPr>
        <w:rPr>
          <w:b/>
        </w:rPr>
      </w:pPr>
      <w:r w:rsidRPr="00141E84">
        <w:rPr>
          <w:b/>
        </w:rPr>
        <w:lastRenderedPageBreak/>
        <w:t>Material</w:t>
      </w:r>
    </w:p>
    <w:p w:rsidR="00960B5E" w:rsidRDefault="00E31B9E" w:rsidP="00061F67">
      <w:pPr>
        <w:pStyle w:val="KeinLeerraum"/>
        <w:numPr>
          <w:ilvl w:val="0"/>
          <w:numId w:val="19"/>
        </w:numPr>
        <w:jc w:val="left"/>
        <w:rPr>
          <w:rFonts w:cs="Arial"/>
          <w:szCs w:val="22"/>
        </w:rPr>
      </w:pPr>
      <w:r>
        <w:rPr>
          <w:rFonts w:cs="Arial"/>
          <w:szCs w:val="22"/>
        </w:rPr>
        <w:t xml:space="preserve">Lehrbuch </w:t>
      </w:r>
      <w:r w:rsidR="002269B4">
        <w:rPr>
          <w:rFonts w:cs="Arial"/>
          <w:szCs w:val="22"/>
        </w:rPr>
        <w:t>Rechnungswesen</w:t>
      </w:r>
    </w:p>
    <w:p w:rsidR="00960B5E" w:rsidRDefault="00926BDE" w:rsidP="00061F67">
      <w:pPr>
        <w:pStyle w:val="KeinLeerraum"/>
        <w:numPr>
          <w:ilvl w:val="0"/>
          <w:numId w:val="19"/>
        </w:numPr>
        <w:jc w:val="left"/>
        <w:rPr>
          <w:rFonts w:cs="Arial"/>
          <w:szCs w:val="22"/>
        </w:rPr>
      </w:pPr>
      <w:r w:rsidRPr="00926BDE">
        <w:rPr>
          <w:rFonts w:cs="Arial"/>
          <w:szCs w:val="22"/>
        </w:rPr>
        <w:t>H</w:t>
      </w:r>
      <w:r w:rsidR="002269B4">
        <w:rPr>
          <w:rFonts w:cs="Arial"/>
          <w:szCs w:val="22"/>
        </w:rPr>
        <w:t>andelsgesetzbuch</w:t>
      </w:r>
      <w:r w:rsidR="00E31B9E">
        <w:rPr>
          <w:rFonts w:cs="Arial"/>
          <w:szCs w:val="22"/>
        </w:rPr>
        <w:t xml:space="preserve"> (HGB)</w:t>
      </w:r>
    </w:p>
    <w:p w:rsidR="00926BDE" w:rsidRPr="00926BDE" w:rsidRDefault="004F2224" w:rsidP="00061F67">
      <w:pPr>
        <w:pStyle w:val="KeinLeerraum"/>
        <w:numPr>
          <w:ilvl w:val="0"/>
          <w:numId w:val="19"/>
        </w:numPr>
        <w:jc w:val="left"/>
        <w:rPr>
          <w:rFonts w:cs="Arial"/>
          <w:szCs w:val="22"/>
        </w:rPr>
      </w:pPr>
      <w:r>
        <w:rPr>
          <w:rFonts w:cs="Arial"/>
          <w:szCs w:val="22"/>
        </w:rPr>
        <w:t>Bestands-/Lagerkartei</w:t>
      </w:r>
    </w:p>
    <w:p w:rsidR="00362B14" w:rsidRDefault="00362B14" w:rsidP="00926BDE">
      <w:pPr>
        <w:jc w:val="left"/>
        <w:rPr>
          <w:rFonts w:cs="Arial"/>
          <w:szCs w:val="22"/>
        </w:rPr>
      </w:pPr>
    </w:p>
    <w:tbl>
      <w:tblPr>
        <w:tblStyle w:val="Tabellenraster"/>
        <w:tblW w:w="0" w:type="auto"/>
        <w:tblLayout w:type="fixed"/>
        <w:tblCellMar>
          <w:top w:w="57" w:type="dxa"/>
          <w:left w:w="57" w:type="dxa"/>
          <w:bottom w:w="57" w:type="dxa"/>
          <w:right w:w="57" w:type="dxa"/>
        </w:tblCellMar>
        <w:tblLook w:val="04A0" w:firstRow="1" w:lastRow="0" w:firstColumn="1" w:lastColumn="0" w:noHBand="0" w:noVBand="1"/>
      </w:tblPr>
      <w:tblGrid>
        <w:gridCol w:w="1245"/>
        <w:gridCol w:w="3207"/>
        <w:gridCol w:w="1690"/>
        <w:gridCol w:w="1504"/>
      </w:tblGrid>
      <w:tr w:rsidR="004F2224" w:rsidRPr="004F2224" w:rsidTr="004F2224">
        <w:trPr>
          <w:trHeight w:val="692"/>
        </w:trPr>
        <w:tc>
          <w:tcPr>
            <w:tcW w:w="7646" w:type="dxa"/>
            <w:gridSpan w:val="4"/>
            <w:vAlign w:val="center"/>
          </w:tcPr>
          <w:p w:rsidR="004F2224" w:rsidRPr="004F2224" w:rsidRDefault="00E31B9E" w:rsidP="004F2224">
            <w:pPr>
              <w:jc w:val="left"/>
            </w:pPr>
            <w:r>
              <w:t>Jeansstoff:            Denim -</w:t>
            </w:r>
            <w:r w:rsidRPr="004F2224">
              <w:t xml:space="preserve"> hellblau, blau, dunkelblau</w:t>
            </w:r>
          </w:p>
          <w:p w:rsidR="004F2224" w:rsidRPr="004F2224" w:rsidRDefault="004F2224" w:rsidP="004F2224">
            <w:pPr>
              <w:jc w:val="left"/>
            </w:pPr>
            <w:r w:rsidRPr="004F2224">
              <w:t xml:space="preserve">Artikelnummer:   </w:t>
            </w:r>
            <w:r w:rsidR="00061F67">
              <w:t xml:space="preserve">  </w:t>
            </w:r>
            <w:r w:rsidRPr="004F2224">
              <w:t>40743011, 40743012, 40743013</w:t>
            </w:r>
          </w:p>
          <w:p w:rsidR="004F2224" w:rsidRPr="004F2224" w:rsidRDefault="004F2224" w:rsidP="004F2224">
            <w:pPr>
              <w:jc w:val="left"/>
            </w:pPr>
            <w:r w:rsidRPr="004F2224">
              <w:t>Maßeinheit:          20 m Länge, 1,40 m breit</w:t>
            </w:r>
          </w:p>
        </w:tc>
      </w:tr>
      <w:tr w:rsidR="004F2224" w:rsidRPr="004F2224" w:rsidTr="00061F67">
        <w:trPr>
          <w:trHeight w:val="418"/>
        </w:trPr>
        <w:tc>
          <w:tcPr>
            <w:tcW w:w="1245" w:type="dxa"/>
            <w:vAlign w:val="center"/>
          </w:tcPr>
          <w:p w:rsidR="004F2224" w:rsidRPr="004F2224" w:rsidRDefault="004F2224" w:rsidP="004F2224">
            <w:pPr>
              <w:jc w:val="left"/>
            </w:pPr>
            <w:r w:rsidRPr="004F2224">
              <w:t>Datum:</w:t>
            </w:r>
          </w:p>
        </w:tc>
        <w:tc>
          <w:tcPr>
            <w:tcW w:w="3207" w:type="dxa"/>
            <w:vAlign w:val="center"/>
          </w:tcPr>
          <w:p w:rsidR="004F2224" w:rsidRPr="004F2224" w:rsidRDefault="004F2224" w:rsidP="00061F67">
            <w:pPr>
              <w:jc w:val="left"/>
            </w:pPr>
            <w:r w:rsidRPr="004F2224">
              <w:t>Menge:</w:t>
            </w:r>
            <w:r w:rsidR="00061F67" w:rsidRPr="004F2224">
              <w:t xml:space="preserve"> </w:t>
            </w:r>
          </w:p>
        </w:tc>
        <w:tc>
          <w:tcPr>
            <w:tcW w:w="1690" w:type="dxa"/>
            <w:vAlign w:val="center"/>
          </w:tcPr>
          <w:p w:rsidR="004F2224" w:rsidRPr="004F2224" w:rsidRDefault="004F2224" w:rsidP="00061F67">
            <w:pPr>
              <w:jc w:val="left"/>
            </w:pPr>
            <w:r w:rsidRPr="004F2224">
              <w:t>Preis je Einheit</w:t>
            </w:r>
          </w:p>
        </w:tc>
        <w:tc>
          <w:tcPr>
            <w:tcW w:w="1504" w:type="dxa"/>
            <w:vAlign w:val="center"/>
          </w:tcPr>
          <w:p w:rsidR="004F2224" w:rsidRPr="004F2224" w:rsidRDefault="004F2224" w:rsidP="00061F67">
            <w:pPr>
              <w:jc w:val="left"/>
            </w:pPr>
            <w:r w:rsidRPr="004F2224">
              <w:t>Gesamt</w:t>
            </w:r>
            <w:r w:rsidR="00061F67">
              <w:t>w</w:t>
            </w:r>
            <w:r w:rsidRPr="004F2224">
              <w:t>ert</w:t>
            </w:r>
          </w:p>
        </w:tc>
      </w:tr>
      <w:tr w:rsidR="004F2224" w:rsidRPr="004F2224" w:rsidTr="00061F67">
        <w:trPr>
          <w:trHeight w:val="380"/>
        </w:trPr>
        <w:tc>
          <w:tcPr>
            <w:tcW w:w="1245" w:type="dxa"/>
            <w:vAlign w:val="center"/>
          </w:tcPr>
          <w:p w:rsidR="004F2224" w:rsidRPr="004F2224" w:rsidRDefault="004F2224" w:rsidP="004F2224">
            <w:pPr>
              <w:jc w:val="left"/>
            </w:pPr>
            <w:r w:rsidRPr="004F2224">
              <w:t>02.01.xx</w:t>
            </w:r>
          </w:p>
        </w:tc>
        <w:tc>
          <w:tcPr>
            <w:tcW w:w="3207" w:type="dxa"/>
            <w:vAlign w:val="center"/>
          </w:tcPr>
          <w:p w:rsidR="004F2224" w:rsidRPr="004F2224" w:rsidRDefault="004F2224" w:rsidP="004F2224">
            <w:pPr>
              <w:jc w:val="left"/>
            </w:pPr>
            <w:r w:rsidRPr="004F2224">
              <w:t>Anfangsbestand: 12 Ballen</w:t>
            </w:r>
          </w:p>
        </w:tc>
        <w:tc>
          <w:tcPr>
            <w:tcW w:w="1690" w:type="dxa"/>
            <w:vAlign w:val="center"/>
          </w:tcPr>
          <w:p w:rsidR="004F2224" w:rsidRPr="004F2224" w:rsidRDefault="004F2224" w:rsidP="00890A17">
            <w:pPr>
              <w:jc w:val="right"/>
            </w:pPr>
            <w:r w:rsidRPr="004F2224">
              <w:t>25,00 €</w:t>
            </w:r>
          </w:p>
        </w:tc>
        <w:tc>
          <w:tcPr>
            <w:tcW w:w="1504" w:type="dxa"/>
            <w:vAlign w:val="center"/>
          </w:tcPr>
          <w:p w:rsidR="004F2224" w:rsidRPr="004F2224" w:rsidRDefault="004F2224" w:rsidP="00890A17">
            <w:pPr>
              <w:jc w:val="right"/>
            </w:pPr>
            <w:r w:rsidRPr="004F2224">
              <w:t>300,00 €</w:t>
            </w:r>
          </w:p>
        </w:tc>
      </w:tr>
      <w:tr w:rsidR="004F2224" w:rsidRPr="004F2224" w:rsidTr="00061F67">
        <w:trPr>
          <w:trHeight w:val="381"/>
        </w:trPr>
        <w:tc>
          <w:tcPr>
            <w:tcW w:w="1245" w:type="dxa"/>
            <w:vAlign w:val="center"/>
          </w:tcPr>
          <w:p w:rsidR="004F2224" w:rsidRPr="004F2224" w:rsidRDefault="004F2224" w:rsidP="004F2224">
            <w:pPr>
              <w:jc w:val="left"/>
            </w:pPr>
            <w:r w:rsidRPr="004F2224">
              <w:t>28.01xx</w:t>
            </w:r>
          </w:p>
        </w:tc>
        <w:tc>
          <w:tcPr>
            <w:tcW w:w="3207" w:type="dxa"/>
            <w:vAlign w:val="center"/>
          </w:tcPr>
          <w:p w:rsidR="004F2224" w:rsidRPr="004F2224" w:rsidRDefault="004F2224" w:rsidP="004F2224">
            <w:pPr>
              <w:jc w:val="left"/>
            </w:pPr>
            <w:r w:rsidRPr="004F2224">
              <w:t>Zugang: 20 Ballen</w:t>
            </w:r>
          </w:p>
        </w:tc>
        <w:tc>
          <w:tcPr>
            <w:tcW w:w="1690" w:type="dxa"/>
            <w:vAlign w:val="center"/>
          </w:tcPr>
          <w:p w:rsidR="004F2224" w:rsidRPr="004F2224" w:rsidRDefault="004F2224" w:rsidP="00890A17">
            <w:pPr>
              <w:jc w:val="right"/>
            </w:pPr>
            <w:r w:rsidRPr="004F2224">
              <w:t>23,00 €</w:t>
            </w:r>
          </w:p>
        </w:tc>
        <w:tc>
          <w:tcPr>
            <w:tcW w:w="1504" w:type="dxa"/>
            <w:vAlign w:val="center"/>
          </w:tcPr>
          <w:p w:rsidR="004F2224" w:rsidRPr="004F2224" w:rsidRDefault="004F2224" w:rsidP="00890A17">
            <w:pPr>
              <w:jc w:val="right"/>
            </w:pPr>
            <w:r w:rsidRPr="004F2224">
              <w:t>460,00 €</w:t>
            </w:r>
          </w:p>
        </w:tc>
      </w:tr>
      <w:tr w:rsidR="004F2224" w:rsidRPr="004F2224" w:rsidTr="00061F67">
        <w:trPr>
          <w:trHeight w:val="381"/>
        </w:trPr>
        <w:tc>
          <w:tcPr>
            <w:tcW w:w="1245" w:type="dxa"/>
            <w:vAlign w:val="center"/>
          </w:tcPr>
          <w:p w:rsidR="004F2224" w:rsidRPr="004F2224" w:rsidRDefault="004F2224" w:rsidP="004F2224">
            <w:pPr>
              <w:jc w:val="left"/>
            </w:pPr>
            <w:r w:rsidRPr="004F2224">
              <w:t>06.02.xx</w:t>
            </w:r>
          </w:p>
        </w:tc>
        <w:tc>
          <w:tcPr>
            <w:tcW w:w="3207" w:type="dxa"/>
            <w:vAlign w:val="center"/>
          </w:tcPr>
          <w:p w:rsidR="004F2224" w:rsidRPr="004F2224" w:rsidRDefault="004F2224" w:rsidP="004F2224">
            <w:pPr>
              <w:jc w:val="left"/>
            </w:pPr>
            <w:r w:rsidRPr="004F2224">
              <w:t>Abgang: 26 Ballen</w:t>
            </w:r>
          </w:p>
        </w:tc>
        <w:tc>
          <w:tcPr>
            <w:tcW w:w="1690" w:type="dxa"/>
            <w:vAlign w:val="center"/>
          </w:tcPr>
          <w:p w:rsidR="004F2224" w:rsidRPr="004F2224" w:rsidRDefault="004F2224" w:rsidP="00890A17">
            <w:pPr>
              <w:jc w:val="right"/>
            </w:pPr>
            <w:r w:rsidRPr="004F2224">
              <w:t>€</w:t>
            </w:r>
          </w:p>
        </w:tc>
        <w:tc>
          <w:tcPr>
            <w:tcW w:w="1504" w:type="dxa"/>
            <w:vAlign w:val="center"/>
          </w:tcPr>
          <w:p w:rsidR="004F2224" w:rsidRPr="004F2224" w:rsidRDefault="004F2224" w:rsidP="00890A17">
            <w:pPr>
              <w:jc w:val="right"/>
            </w:pPr>
            <w:r w:rsidRPr="004F2224">
              <w:t>€</w:t>
            </w:r>
          </w:p>
        </w:tc>
      </w:tr>
      <w:tr w:rsidR="004F2224" w:rsidRPr="004F2224" w:rsidTr="00061F67">
        <w:trPr>
          <w:trHeight w:val="381"/>
        </w:trPr>
        <w:tc>
          <w:tcPr>
            <w:tcW w:w="1245" w:type="dxa"/>
            <w:vAlign w:val="center"/>
          </w:tcPr>
          <w:p w:rsidR="004F2224" w:rsidRPr="004F2224" w:rsidRDefault="004F2224" w:rsidP="004F2224">
            <w:pPr>
              <w:jc w:val="left"/>
            </w:pPr>
            <w:r w:rsidRPr="004F2224">
              <w:t>26.02.xx</w:t>
            </w:r>
          </w:p>
        </w:tc>
        <w:tc>
          <w:tcPr>
            <w:tcW w:w="3207" w:type="dxa"/>
            <w:vAlign w:val="center"/>
          </w:tcPr>
          <w:p w:rsidR="004F2224" w:rsidRPr="004F2224" w:rsidRDefault="004F2224" w:rsidP="004F2224">
            <w:pPr>
              <w:jc w:val="left"/>
            </w:pPr>
            <w:r w:rsidRPr="004F2224">
              <w:t>Zugang: 20 Ballen</w:t>
            </w:r>
          </w:p>
        </w:tc>
        <w:tc>
          <w:tcPr>
            <w:tcW w:w="1690" w:type="dxa"/>
            <w:vAlign w:val="center"/>
          </w:tcPr>
          <w:p w:rsidR="004F2224" w:rsidRPr="004F2224" w:rsidRDefault="004F2224" w:rsidP="00890A17">
            <w:pPr>
              <w:jc w:val="right"/>
            </w:pPr>
            <w:r w:rsidRPr="004F2224">
              <w:t>26,50 €</w:t>
            </w:r>
          </w:p>
        </w:tc>
        <w:tc>
          <w:tcPr>
            <w:tcW w:w="1504" w:type="dxa"/>
            <w:vAlign w:val="center"/>
          </w:tcPr>
          <w:p w:rsidR="004F2224" w:rsidRPr="004F2224" w:rsidRDefault="004F2224" w:rsidP="00890A17">
            <w:pPr>
              <w:jc w:val="right"/>
            </w:pPr>
            <w:r w:rsidRPr="004F2224">
              <w:t>530,00 €</w:t>
            </w:r>
          </w:p>
        </w:tc>
      </w:tr>
      <w:tr w:rsidR="004F2224" w:rsidRPr="004F2224" w:rsidTr="00061F67">
        <w:trPr>
          <w:trHeight w:val="381"/>
        </w:trPr>
        <w:tc>
          <w:tcPr>
            <w:tcW w:w="1245" w:type="dxa"/>
            <w:vAlign w:val="center"/>
          </w:tcPr>
          <w:p w:rsidR="004F2224" w:rsidRPr="004F2224" w:rsidRDefault="004F2224" w:rsidP="004F2224">
            <w:pPr>
              <w:jc w:val="left"/>
            </w:pPr>
            <w:r w:rsidRPr="004F2224">
              <w:t>04.03.xx</w:t>
            </w:r>
          </w:p>
        </w:tc>
        <w:tc>
          <w:tcPr>
            <w:tcW w:w="3207" w:type="dxa"/>
            <w:vAlign w:val="center"/>
          </w:tcPr>
          <w:p w:rsidR="004F2224" w:rsidRPr="004F2224" w:rsidRDefault="004F2224" w:rsidP="004F2224">
            <w:pPr>
              <w:jc w:val="left"/>
            </w:pPr>
            <w:r w:rsidRPr="004F2224">
              <w:t>Abgang: 26 Ballen</w:t>
            </w:r>
          </w:p>
        </w:tc>
        <w:tc>
          <w:tcPr>
            <w:tcW w:w="1690" w:type="dxa"/>
            <w:vAlign w:val="center"/>
          </w:tcPr>
          <w:p w:rsidR="004F2224" w:rsidRPr="004F2224" w:rsidRDefault="004F2224" w:rsidP="00890A17">
            <w:pPr>
              <w:jc w:val="right"/>
            </w:pPr>
            <w:r w:rsidRPr="004F2224">
              <w:t>€</w:t>
            </w:r>
          </w:p>
        </w:tc>
        <w:tc>
          <w:tcPr>
            <w:tcW w:w="1504" w:type="dxa"/>
            <w:vAlign w:val="center"/>
          </w:tcPr>
          <w:p w:rsidR="004F2224" w:rsidRPr="004F2224" w:rsidRDefault="004F2224" w:rsidP="00890A17">
            <w:pPr>
              <w:jc w:val="right"/>
            </w:pPr>
            <w:r w:rsidRPr="004F2224">
              <w:t>€</w:t>
            </w:r>
          </w:p>
        </w:tc>
      </w:tr>
      <w:tr w:rsidR="004F2224" w:rsidRPr="004F2224" w:rsidTr="00061F67">
        <w:trPr>
          <w:trHeight w:val="381"/>
        </w:trPr>
        <w:tc>
          <w:tcPr>
            <w:tcW w:w="1245" w:type="dxa"/>
            <w:vAlign w:val="center"/>
          </w:tcPr>
          <w:p w:rsidR="004F2224" w:rsidRPr="004F2224" w:rsidRDefault="004F2224" w:rsidP="004F2224">
            <w:pPr>
              <w:jc w:val="left"/>
            </w:pPr>
            <w:r w:rsidRPr="004F2224">
              <w:t>26.03.xx</w:t>
            </w:r>
          </w:p>
        </w:tc>
        <w:tc>
          <w:tcPr>
            <w:tcW w:w="3207" w:type="dxa"/>
            <w:vAlign w:val="center"/>
          </w:tcPr>
          <w:p w:rsidR="004F2224" w:rsidRPr="004F2224" w:rsidRDefault="004F2224" w:rsidP="004F2224">
            <w:pPr>
              <w:jc w:val="left"/>
            </w:pPr>
            <w:r w:rsidRPr="004F2224">
              <w:t>Zugang: 20 Ballen</w:t>
            </w:r>
          </w:p>
        </w:tc>
        <w:tc>
          <w:tcPr>
            <w:tcW w:w="1690" w:type="dxa"/>
            <w:vAlign w:val="center"/>
          </w:tcPr>
          <w:p w:rsidR="004F2224" w:rsidRPr="004F2224" w:rsidRDefault="004F2224" w:rsidP="00890A17">
            <w:pPr>
              <w:jc w:val="right"/>
            </w:pPr>
            <w:r w:rsidRPr="004F2224">
              <w:t>26,25 €</w:t>
            </w:r>
          </w:p>
        </w:tc>
        <w:tc>
          <w:tcPr>
            <w:tcW w:w="1504" w:type="dxa"/>
            <w:vAlign w:val="center"/>
          </w:tcPr>
          <w:p w:rsidR="004F2224" w:rsidRPr="004F2224" w:rsidRDefault="004F2224" w:rsidP="00890A17">
            <w:pPr>
              <w:jc w:val="right"/>
            </w:pPr>
            <w:r w:rsidRPr="004F2224">
              <w:t>525,00 €</w:t>
            </w:r>
          </w:p>
        </w:tc>
      </w:tr>
      <w:tr w:rsidR="004F2224" w:rsidRPr="004F2224" w:rsidTr="00061F67">
        <w:trPr>
          <w:trHeight w:val="381"/>
        </w:trPr>
        <w:tc>
          <w:tcPr>
            <w:tcW w:w="1245" w:type="dxa"/>
            <w:vAlign w:val="center"/>
          </w:tcPr>
          <w:p w:rsidR="004F2224" w:rsidRPr="004F2224" w:rsidRDefault="004F2224" w:rsidP="004F2224">
            <w:pPr>
              <w:jc w:val="left"/>
            </w:pPr>
            <w:r w:rsidRPr="004F2224">
              <w:t>07.04.xx</w:t>
            </w:r>
          </w:p>
        </w:tc>
        <w:tc>
          <w:tcPr>
            <w:tcW w:w="3207" w:type="dxa"/>
            <w:vAlign w:val="center"/>
          </w:tcPr>
          <w:p w:rsidR="004F2224" w:rsidRPr="004F2224" w:rsidRDefault="004F2224" w:rsidP="004F2224">
            <w:pPr>
              <w:jc w:val="left"/>
            </w:pPr>
            <w:r w:rsidRPr="004F2224">
              <w:t>Abgang: 18 Ballen</w:t>
            </w:r>
          </w:p>
        </w:tc>
        <w:tc>
          <w:tcPr>
            <w:tcW w:w="1690" w:type="dxa"/>
            <w:vAlign w:val="center"/>
          </w:tcPr>
          <w:p w:rsidR="004F2224" w:rsidRPr="004F2224" w:rsidRDefault="004F2224" w:rsidP="00890A17">
            <w:pPr>
              <w:jc w:val="right"/>
            </w:pPr>
          </w:p>
        </w:tc>
        <w:tc>
          <w:tcPr>
            <w:tcW w:w="1504" w:type="dxa"/>
            <w:vAlign w:val="center"/>
          </w:tcPr>
          <w:p w:rsidR="004F2224" w:rsidRPr="004F2224" w:rsidRDefault="004F2224" w:rsidP="00890A17">
            <w:pPr>
              <w:jc w:val="right"/>
            </w:pPr>
          </w:p>
        </w:tc>
      </w:tr>
      <w:tr w:rsidR="004F2224" w:rsidRPr="004F2224" w:rsidTr="00061F67">
        <w:trPr>
          <w:trHeight w:val="381"/>
        </w:trPr>
        <w:tc>
          <w:tcPr>
            <w:tcW w:w="1245" w:type="dxa"/>
            <w:vAlign w:val="center"/>
          </w:tcPr>
          <w:p w:rsidR="004F2224" w:rsidRPr="004F2224" w:rsidRDefault="004F2224" w:rsidP="004F2224">
            <w:pPr>
              <w:jc w:val="left"/>
            </w:pPr>
            <w:r w:rsidRPr="004F2224">
              <w:t>24.04.xx</w:t>
            </w:r>
          </w:p>
        </w:tc>
        <w:tc>
          <w:tcPr>
            <w:tcW w:w="3207" w:type="dxa"/>
            <w:vAlign w:val="center"/>
          </w:tcPr>
          <w:p w:rsidR="004F2224" w:rsidRPr="004F2224" w:rsidRDefault="004F2224" w:rsidP="004F2224">
            <w:pPr>
              <w:jc w:val="left"/>
            </w:pPr>
            <w:r w:rsidRPr="004F2224">
              <w:t>Zugang: 40 Ballen</w:t>
            </w:r>
          </w:p>
        </w:tc>
        <w:tc>
          <w:tcPr>
            <w:tcW w:w="1690" w:type="dxa"/>
            <w:vAlign w:val="center"/>
          </w:tcPr>
          <w:p w:rsidR="004F2224" w:rsidRPr="004F2224" w:rsidRDefault="004F2224" w:rsidP="00890A17">
            <w:pPr>
              <w:jc w:val="right"/>
            </w:pPr>
            <w:r w:rsidRPr="004F2224">
              <w:t>24,75 €</w:t>
            </w:r>
          </w:p>
        </w:tc>
        <w:tc>
          <w:tcPr>
            <w:tcW w:w="1504" w:type="dxa"/>
            <w:vAlign w:val="center"/>
          </w:tcPr>
          <w:p w:rsidR="004F2224" w:rsidRPr="004F2224" w:rsidRDefault="004F2224" w:rsidP="00890A17">
            <w:pPr>
              <w:jc w:val="right"/>
            </w:pPr>
            <w:r w:rsidRPr="004F2224">
              <w:t>990,00 €</w:t>
            </w:r>
          </w:p>
        </w:tc>
      </w:tr>
      <w:tr w:rsidR="004F2224" w:rsidRPr="004F2224" w:rsidTr="00061F67">
        <w:trPr>
          <w:trHeight w:val="381"/>
        </w:trPr>
        <w:tc>
          <w:tcPr>
            <w:tcW w:w="1245" w:type="dxa"/>
            <w:vAlign w:val="center"/>
          </w:tcPr>
          <w:p w:rsidR="004F2224" w:rsidRPr="004F2224" w:rsidRDefault="004F2224" w:rsidP="004F2224">
            <w:pPr>
              <w:jc w:val="left"/>
            </w:pPr>
            <w:r w:rsidRPr="004F2224">
              <w:t>06.05.xx</w:t>
            </w:r>
          </w:p>
        </w:tc>
        <w:tc>
          <w:tcPr>
            <w:tcW w:w="3207" w:type="dxa"/>
            <w:vAlign w:val="center"/>
          </w:tcPr>
          <w:p w:rsidR="004F2224" w:rsidRPr="004F2224" w:rsidRDefault="004F2224" w:rsidP="004F2224">
            <w:pPr>
              <w:jc w:val="left"/>
            </w:pPr>
            <w:r w:rsidRPr="004F2224">
              <w:t>Abgang: 38 Ballen</w:t>
            </w:r>
          </w:p>
        </w:tc>
        <w:tc>
          <w:tcPr>
            <w:tcW w:w="1690" w:type="dxa"/>
            <w:vAlign w:val="center"/>
          </w:tcPr>
          <w:p w:rsidR="004F2224" w:rsidRPr="004F2224" w:rsidRDefault="004F2224" w:rsidP="00890A17">
            <w:pPr>
              <w:jc w:val="right"/>
            </w:pPr>
            <w:r w:rsidRPr="004F2224">
              <w:t>€</w:t>
            </w:r>
          </w:p>
        </w:tc>
        <w:tc>
          <w:tcPr>
            <w:tcW w:w="1504" w:type="dxa"/>
            <w:vAlign w:val="center"/>
          </w:tcPr>
          <w:p w:rsidR="004F2224" w:rsidRPr="004F2224" w:rsidRDefault="004F2224" w:rsidP="00890A17">
            <w:pPr>
              <w:jc w:val="right"/>
            </w:pPr>
            <w:r w:rsidRPr="004F2224">
              <w:t>€</w:t>
            </w:r>
          </w:p>
        </w:tc>
      </w:tr>
      <w:tr w:rsidR="004F2224" w:rsidRPr="004F2224" w:rsidTr="00061F67">
        <w:trPr>
          <w:trHeight w:val="381"/>
        </w:trPr>
        <w:tc>
          <w:tcPr>
            <w:tcW w:w="1245" w:type="dxa"/>
            <w:vAlign w:val="center"/>
          </w:tcPr>
          <w:p w:rsidR="004F2224" w:rsidRPr="004F2224" w:rsidRDefault="004F2224" w:rsidP="004F2224">
            <w:pPr>
              <w:jc w:val="left"/>
            </w:pPr>
            <w:r w:rsidRPr="004F2224">
              <w:t>27.09.xx</w:t>
            </w:r>
          </w:p>
        </w:tc>
        <w:tc>
          <w:tcPr>
            <w:tcW w:w="3207" w:type="dxa"/>
            <w:vAlign w:val="center"/>
          </w:tcPr>
          <w:p w:rsidR="004F2224" w:rsidRPr="004F2224" w:rsidRDefault="004F2224" w:rsidP="004F2224">
            <w:pPr>
              <w:jc w:val="left"/>
            </w:pPr>
            <w:r w:rsidRPr="004F2224">
              <w:t>Zugang: 20 Ballen</w:t>
            </w:r>
          </w:p>
        </w:tc>
        <w:tc>
          <w:tcPr>
            <w:tcW w:w="1690" w:type="dxa"/>
            <w:vAlign w:val="center"/>
          </w:tcPr>
          <w:p w:rsidR="004F2224" w:rsidRPr="004F2224" w:rsidRDefault="004F2224" w:rsidP="00890A17">
            <w:pPr>
              <w:jc w:val="right"/>
            </w:pPr>
            <w:r w:rsidRPr="004F2224">
              <w:t xml:space="preserve"> 25,25 €</w:t>
            </w:r>
          </w:p>
        </w:tc>
        <w:tc>
          <w:tcPr>
            <w:tcW w:w="1504" w:type="dxa"/>
            <w:vAlign w:val="center"/>
          </w:tcPr>
          <w:p w:rsidR="004F2224" w:rsidRPr="004F2224" w:rsidRDefault="004F2224" w:rsidP="00890A17">
            <w:pPr>
              <w:jc w:val="right"/>
            </w:pPr>
            <w:r w:rsidRPr="004F2224">
              <w:t>505,00 €</w:t>
            </w:r>
          </w:p>
        </w:tc>
      </w:tr>
      <w:tr w:rsidR="004F2224" w:rsidRPr="004F2224" w:rsidTr="00061F67">
        <w:trPr>
          <w:trHeight w:val="381"/>
        </w:trPr>
        <w:tc>
          <w:tcPr>
            <w:tcW w:w="1245" w:type="dxa"/>
            <w:vAlign w:val="center"/>
          </w:tcPr>
          <w:p w:rsidR="004F2224" w:rsidRPr="004F2224" w:rsidRDefault="004F2224" w:rsidP="004F2224">
            <w:pPr>
              <w:jc w:val="left"/>
            </w:pPr>
            <w:r w:rsidRPr="004F2224">
              <w:t>06.10.xx</w:t>
            </w:r>
          </w:p>
        </w:tc>
        <w:tc>
          <w:tcPr>
            <w:tcW w:w="3207" w:type="dxa"/>
            <w:vAlign w:val="center"/>
          </w:tcPr>
          <w:p w:rsidR="004F2224" w:rsidRPr="004F2224" w:rsidRDefault="004F2224" w:rsidP="004F2224">
            <w:pPr>
              <w:jc w:val="left"/>
            </w:pPr>
            <w:r w:rsidRPr="004F2224">
              <w:t>Abgang: 20 Ballen</w:t>
            </w:r>
          </w:p>
        </w:tc>
        <w:tc>
          <w:tcPr>
            <w:tcW w:w="1690" w:type="dxa"/>
            <w:vAlign w:val="center"/>
          </w:tcPr>
          <w:p w:rsidR="004F2224" w:rsidRPr="004F2224" w:rsidRDefault="004F2224" w:rsidP="00890A17">
            <w:pPr>
              <w:jc w:val="right"/>
            </w:pPr>
            <w:r w:rsidRPr="004F2224">
              <w:t>€</w:t>
            </w:r>
          </w:p>
        </w:tc>
        <w:tc>
          <w:tcPr>
            <w:tcW w:w="1504" w:type="dxa"/>
            <w:vAlign w:val="center"/>
          </w:tcPr>
          <w:p w:rsidR="004F2224" w:rsidRPr="004F2224" w:rsidRDefault="004F2224" w:rsidP="00890A17">
            <w:pPr>
              <w:jc w:val="right"/>
            </w:pPr>
            <w:r w:rsidRPr="004F2224">
              <w:t>€</w:t>
            </w:r>
          </w:p>
        </w:tc>
      </w:tr>
      <w:tr w:rsidR="004F2224" w:rsidRPr="004F2224" w:rsidTr="00061F67">
        <w:trPr>
          <w:trHeight w:val="381"/>
        </w:trPr>
        <w:tc>
          <w:tcPr>
            <w:tcW w:w="1245" w:type="dxa"/>
            <w:vAlign w:val="center"/>
          </w:tcPr>
          <w:p w:rsidR="004F2224" w:rsidRPr="004F2224" w:rsidRDefault="004F2224" w:rsidP="004F2224">
            <w:pPr>
              <w:jc w:val="left"/>
            </w:pPr>
            <w:r w:rsidRPr="004F2224">
              <w:t>28.10.xx</w:t>
            </w:r>
          </w:p>
        </w:tc>
        <w:tc>
          <w:tcPr>
            <w:tcW w:w="3207" w:type="dxa"/>
            <w:vAlign w:val="center"/>
          </w:tcPr>
          <w:p w:rsidR="004F2224" w:rsidRPr="004F2224" w:rsidRDefault="004F2224" w:rsidP="004F2224">
            <w:pPr>
              <w:jc w:val="left"/>
            </w:pPr>
            <w:r w:rsidRPr="004F2224">
              <w:t>Zugang: 20 Ballen</w:t>
            </w:r>
          </w:p>
        </w:tc>
        <w:tc>
          <w:tcPr>
            <w:tcW w:w="1690" w:type="dxa"/>
            <w:vAlign w:val="center"/>
          </w:tcPr>
          <w:p w:rsidR="004F2224" w:rsidRPr="004F2224" w:rsidRDefault="004F2224" w:rsidP="00890A17">
            <w:pPr>
              <w:jc w:val="right"/>
            </w:pPr>
            <w:r w:rsidRPr="004F2224">
              <w:t>25,75 €</w:t>
            </w:r>
          </w:p>
        </w:tc>
        <w:tc>
          <w:tcPr>
            <w:tcW w:w="1504" w:type="dxa"/>
            <w:vAlign w:val="center"/>
          </w:tcPr>
          <w:p w:rsidR="004F2224" w:rsidRPr="004F2224" w:rsidRDefault="004F2224" w:rsidP="00890A17">
            <w:pPr>
              <w:jc w:val="right"/>
            </w:pPr>
            <w:r w:rsidRPr="004F2224">
              <w:t>515,00 €</w:t>
            </w:r>
          </w:p>
        </w:tc>
      </w:tr>
      <w:tr w:rsidR="004F2224" w:rsidRPr="004F2224" w:rsidTr="00061F67">
        <w:trPr>
          <w:trHeight w:val="381"/>
        </w:trPr>
        <w:tc>
          <w:tcPr>
            <w:tcW w:w="1245" w:type="dxa"/>
            <w:vAlign w:val="center"/>
          </w:tcPr>
          <w:p w:rsidR="004F2224" w:rsidRPr="004F2224" w:rsidRDefault="004F2224" w:rsidP="004F2224">
            <w:pPr>
              <w:jc w:val="left"/>
            </w:pPr>
            <w:r w:rsidRPr="004F2224">
              <w:t>10.11.xx</w:t>
            </w:r>
          </w:p>
        </w:tc>
        <w:tc>
          <w:tcPr>
            <w:tcW w:w="3207" w:type="dxa"/>
            <w:vAlign w:val="center"/>
          </w:tcPr>
          <w:p w:rsidR="004F2224" w:rsidRPr="004F2224" w:rsidRDefault="004F2224" w:rsidP="004F2224">
            <w:pPr>
              <w:jc w:val="left"/>
            </w:pPr>
            <w:r w:rsidRPr="004F2224">
              <w:t>Abgang: 18 Ballen</w:t>
            </w:r>
          </w:p>
        </w:tc>
        <w:tc>
          <w:tcPr>
            <w:tcW w:w="1690" w:type="dxa"/>
            <w:vAlign w:val="center"/>
          </w:tcPr>
          <w:p w:rsidR="004F2224" w:rsidRPr="004F2224" w:rsidRDefault="004F2224" w:rsidP="00890A17">
            <w:pPr>
              <w:jc w:val="right"/>
            </w:pPr>
            <w:r w:rsidRPr="004F2224">
              <w:t>€</w:t>
            </w:r>
          </w:p>
        </w:tc>
        <w:tc>
          <w:tcPr>
            <w:tcW w:w="1504" w:type="dxa"/>
            <w:vAlign w:val="center"/>
          </w:tcPr>
          <w:p w:rsidR="004F2224" w:rsidRPr="004F2224" w:rsidRDefault="004F2224" w:rsidP="00890A17">
            <w:pPr>
              <w:jc w:val="right"/>
            </w:pPr>
            <w:r w:rsidRPr="004F2224">
              <w:t>€</w:t>
            </w:r>
          </w:p>
        </w:tc>
      </w:tr>
      <w:tr w:rsidR="004F2224" w:rsidRPr="004F2224" w:rsidTr="00061F67">
        <w:trPr>
          <w:trHeight w:val="381"/>
        </w:trPr>
        <w:tc>
          <w:tcPr>
            <w:tcW w:w="1245" w:type="dxa"/>
            <w:vAlign w:val="center"/>
          </w:tcPr>
          <w:p w:rsidR="004F2224" w:rsidRPr="004F2224" w:rsidRDefault="004F2224" w:rsidP="004F2224">
            <w:pPr>
              <w:jc w:val="left"/>
            </w:pPr>
            <w:r w:rsidRPr="004F2224">
              <w:t>26.11.xx</w:t>
            </w:r>
          </w:p>
        </w:tc>
        <w:tc>
          <w:tcPr>
            <w:tcW w:w="3207" w:type="dxa"/>
            <w:vAlign w:val="center"/>
          </w:tcPr>
          <w:p w:rsidR="004F2224" w:rsidRPr="004F2224" w:rsidRDefault="004F2224" w:rsidP="004F2224">
            <w:pPr>
              <w:jc w:val="left"/>
            </w:pPr>
            <w:r w:rsidRPr="004F2224">
              <w:t>Zugang: 20 Ballen</w:t>
            </w:r>
          </w:p>
        </w:tc>
        <w:tc>
          <w:tcPr>
            <w:tcW w:w="1690" w:type="dxa"/>
            <w:vAlign w:val="center"/>
          </w:tcPr>
          <w:p w:rsidR="004F2224" w:rsidRPr="004F2224" w:rsidRDefault="004F2224" w:rsidP="00890A17">
            <w:pPr>
              <w:jc w:val="right"/>
            </w:pPr>
            <w:r w:rsidRPr="004F2224">
              <w:t>26,25 €</w:t>
            </w:r>
          </w:p>
        </w:tc>
        <w:tc>
          <w:tcPr>
            <w:tcW w:w="1504" w:type="dxa"/>
            <w:vAlign w:val="center"/>
          </w:tcPr>
          <w:p w:rsidR="004F2224" w:rsidRPr="004F2224" w:rsidRDefault="004F2224" w:rsidP="00890A17">
            <w:pPr>
              <w:jc w:val="right"/>
            </w:pPr>
            <w:r w:rsidRPr="004F2224">
              <w:t>525,00 €</w:t>
            </w:r>
          </w:p>
        </w:tc>
      </w:tr>
      <w:tr w:rsidR="004F2224" w:rsidRPr="004F2224" w:rsidTr="00061F67">
        <w:trPr>
          <w:trHeight w:val="381"/>
        </w:trPr>
        <w:tc>
          <w:tcPr>
            <w:tcW w:w="1245" w:type="dxa"/>
            <w:vAlign w:val="center"/>
          </w:tcPr>
          <w:p w:rsidR="004F2224" w:rsidRPr="004F2224" w:rsidRDefault="004F2224" w:rsidP="004F2224">
            <w:pPr>
              <w:jc w:val="left"/>
            </w:pPr>
            <w:r w:rsidRPr="004F2224">
              <w:t>04.12.xx</w:t>
            </w:r>
          </w:p>
        </w:tc>
        <w:tc>
          <w:tcPr>
            <w:tcW w:w="3207" w:type="dxa"/>
            <w:vAlign w:val="center"/>
          </w:tcPr>
          <w:p w:rsidR="004F2224" w:rsidRPr="004F2224" w:rsidRDefault="004F2224" w:rsidP="004F2224">
            <w:pPr>
              <w:jc w:val="left"/>
            </w:pPr>
            <w:r w:rsidRPr="004F2224">
              <w:t>Abgang:  6 Ballen</w:t>
            </w:r>
          </w:p>
        </w:tc>
        <w:tc>
          <w:tcPr>
            <w:tcW w:w="1690" w:type="dxa"/>
            <w:vAlign w:val="center"/>
          </w:tcPr>
          <w:p w:rsidR="004F2224" w:rsidRPr="004F2224" w:rsidRDefault="004F2224" w:rsidP="00890A17">
            <w:pPr>
              <w:jc w:val="right"/>
            </w:pPr>
            <w:r w:rsidRPr="004F2224">
              <w:t>€</w:t>
            </w:r>
          </w:p>
        </w:tc>
        <w:tc>
          <w:tcPr>
            <w:tcW w:w="1504" w:type="dxa"/>
            <w:vAlign w:val="center"/>
          </w:tcPr>
          <w:p w:rsidR="004F2224" w:rsidRPr="004F2224" w:rsidRDefault="004F2224" w:rsidP="00890A17">
            <w:pPr>
              <w:jc w:val="right"/>
            </w:pPr>
            <w:r w:rsidRPr="004F2224">
              <w:t>€</w:t>
            </w:r>
          </w:p>
        </w:tc>
      </w:tr>
      <w:tr w:rsidR="004F2224" w:rsidRPr="004F2224" w:rsidTr="00061F67">
        <w:trPr>
          <w:trHeight w:val="778"/>
        </w:trPr>
        <w:tc>
          <w:tcPr>
            <w:tcW w:w="1245" w:type="dxa"/>
            <w:vAlign w:val="center"/>
          </w:tcPr>
          <w:p w:rsidR="004F2224" w:rsidRPr="004F2224" w:rsidRDefault="004F2224" w:rsidP="004F2224">
            <w:pPr>
              <w:jc w:val="left"/>
            </w:pPr>
            <w:r w:rsidRPr="004F2224">
              <w:t>31.12.xx</w:t>
            </w:r>
          </w:p>
        </w:tc>
        <w:tc>
          <w:tcPr>
            <w:tcW w:w="3207" w:type="dxa"/>
            <w:vAlign w:val="center"/>
          </w:tcPr>
          <w:p w:rsidR="004F2224" w:rsidRPr="004F2224" w:rsidRDefault="004F2224" w:rsidP="004F2224">
            <w:pPr>
              <w:jc w:val="left"/>
            </w:pPr>
            <w:r w:rsidRPr="004F2224">
              <w:t>Endbestand lt. Inventur:</w:t>
            </w:r>
          </w:p>
          <w:p w:rsidR="004F2224" w:rsidRPr="004F2224" w:rsidRDefault="004F2224" w:rsidP="004F2224">
            <w:pPr>
              <w:jc w:val="left"/>
            </w:pPr>
            <w:r w:rsidRPr="004F2224">
              <w:t>20 Ballen</w:t>
            </w:r>
          </w:p>
        </w:tc>
        <w:tc>
          <w:tcPr>
            <w:tcW w:w="1690" w:type="dxa"/>
            <w:vAlign w:val="center"/>
          </w:tcPr>
          <w:p w:rsidR="004F2224" w:rsidRPr="004F2224" w:rsidRDefault="004F2224" w:rsidP="00890A17">
            <w:pPr>
              <w:jc w:val="right"/>
            </w:pPr>
            <w:r w:rsidRPr="004F2224">
              <w:t>€</w:t>
            </w:r>
          </w:p>
        </w:tc>
        <w:tc>
          <w:tcPr>
            <w:tcW w:w="1504" w:type="dxa"/>
            <w:vAlign w:val="center"/>
          </w:tcPr>
          <w:p w:rsidR="004F2224" w:rsidRPr="004F2224" w:rsidRDefault="004F2224" w:rsidP="00890A17">
            <w:pPr>
              <w:jc w:val="right"/>
            </w:pPr>
            <w:r w:rsidRPr="004F2224">
              <w:t>€</w:t>
            </w:r>
          </w:p>
        </w:tc>
      </w:tr>
    </w:tbl>
    <w:p w:rsidR="00411AF0" w:rsidRDefault="00411AF0" w:rsidP="00690239">
      <w:pPr>
        <w:jc w:val="left"/>
      </w:pPr>
      <w:r>
        <w:br w:type="page"/>
      </w:r>
    </w:p>
    <w:p w:rsidR="0014315D" w:rsidRPr="0014315D" w:rsidRDefault="0014315D" w:rsidP="0014315D">
      <w:pPr>
        <w:rPr>
          <w:b/>
        </w:rPr>
      </w:pPr>
      <w:r w:rsidRPr="0014315D">
        <w:rPr>
          <w:b/>
        </w:rPr>
        <w:lastRenderedPageBreak/>
        <w:t>Einordnung in den 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14315D" w:rsidRDefault="00A05A5B" w:rsidP="003F2306">
            <w:pPr>
              <w:rPr>
                <w:rFonts w:cs="Arial"/>
                <w:szCs w:val="22"/>
                <w:u w:val="single"/>
              </w:rPr>
            </w:pPr>
            <w:r w:rsidRPr="0014315D">
              <w:rPr>
                <w:rFonts w:cs="Arial"/>
                <w:szCs w:val="22"/>
                <w:u w:val="single"/>
              </w:rPr>
              <w:t>Kompetenz</w:t>
            </w:r>
            <w:r w:rsidR="0014315D" w:rsidRPr="0014315D">
              <w:rPr>
                <w:rFonts w:cs="Arial"/>
                <w:szCs w:val="22"/>
                <w:u w:val="single"/>
              </w:rPr>
              <w:t>schwerpunkt</w:t>
            </w:r>
            <w:r w:rsidR="0014315D">
              <w:rPr>
                <w:rFonts w:cs="Arial"/>
                <w:szCs w:val="22"/>
                <w:u w:val="single"/>
              </w:rPr>
              <w:t>:</w:t>
            </w:r>
          </w:p>
          <w:p w:rsidR="0014315D" w:rsidRPr="00411AF0" w:rsidRDefault="004F2224" w:rsidP="00C60316">
            <w:pPr>
              <w:pStyle w:val="Listenabsatz"/>
              <w:numPr>
                <w:ilvl w:val="0"/>
                <w:numId w:val="11"/>
              </w:numPr>
              <w:jc w:val="left"/>
              <w:rPr>
                <w:rFonts w:cs="Arial"/>
                <w:szCs w:val="22"/>
              </w:rPr>
            </w:pPr>
            <w:r>
              <w:rPr>
                <w:rFonts w:cs="Arial"/>
                <w:szCs w:val="22"/>
              </w:rPr>
              <w:t>Bilanzen und Jahresabschluss erstellen</w:t>
            </w:r>
          </w:p>
        </w:tc>
      </w:tr>
      <w:tr w:rsidR="00A05A5B" w:rsidRPr="0014315D" w:rsidTr="0014315D">
        <w:tc>
          <w:tcPr>
            <w:tcW w:w="9854" w:type="dxa"/>
          </w:tcPr>
          <w:p w:rsidR="0014315D" w:rsidRPr="0014315D" w:rsidRDefault="0014315D" w:rsidP="0014315D">
            <w:pPr>
              <w:rPr>
                <w:rFonts w:cs="Arial"/>
                <w:szCs w:val="22"/>
                <w:u w:val="single"/>
              </w:rPr>
            </w:pPr>
            <w:r w:rsidRPr="0014315D">
              <w:rPr>
                <w:rFonts w:cs="Arial"/>
                <w:szCs w:val="22"/>
                <w:u w:val="single"/>
              </w:rPr>
              <w:t>zu entwickelnde Schlüsselkompetenzen</w:t>
            </w:r>
            <w:r w:rsidR="0054340C">
              <w:rPr>
                <w:rFonts w:cs="Arial"/>
                <w:szCs w:val="22"/>
                <w:u w:val="single"/>
              </w:rPr>
              <w:t>:</w:t>
            </w:r>
          </w:p>
          <w:p w:rsidR="00C60316" w:rsidRPr="00C60316" w:rsidRDefault="00C60316" w:rsidP="00C60316">
            <w:pPr>
              <w:pStyle w:val="Listenabsatz"/>
              <w:numPr>
                <w:ilvl w:val="0"/>
                <w:numId w:val="11"/>
              </w:numPr>
              <w:jc w:val="left"/>
              <w:rPr>
                <w:rFonts w:cs="Arial"/>
                <w:szCs w:val="22"/>
              </w:rPr>
            </w:pPr>
            <w:r w:rsidRPr="00C60316">
              <w:rPr>
                <w:rFonts w:cs="Arial"/>
                <w:szCs w:val="22"/>
              </w:rPr>
              <w:t>Informationen</w:t>
            </w:r>
            <w:r w:rsidR="00061F67">
              <w:rPr>
                <w:rFonts w:cs="Arial"/>
                <w:szCs w:val="22"/>
              </w:rPr>
              <w:t xml:space="preserve"> </w:t>
            </w:r>
            <w:r w:rsidR="00061F67" w:rsidRPr="00C60316">
              <w:rPr>
                <w:rFonts w:cs="Arial"/>
                <w:szCs w:val="22"/>
              </w:rPr>
              <w:t>gewinnen, verarbeiten, bewerten und präsentieren</w:t>
            </w:r>
          </w:p>
          <w:p w:rsidR="00C60316" w:rsidRPr="00C60316" w:rsidRDefault="00C60316" w:rsidP="00C60316">
            <w:pPr>
              <w:pStyle w:val="Listenabsatz"/>
              <w:numPr>
                <w:ilvl w:val="0"/>
                <w:numId w:val="11"/>
              </w:numPr>
              <w:jc w:val="left"/>
              <w:rPr>
                <w:rFonts w:cs="Arial"/>
                <w:szCs w:val="22"/>
              </w:rPr>
            </w:pPr>
            <w:r w:rsidRPr="00C60316">
              <w:rPr>
                <w:rFonts w:cs="Arial"/>
                <w:szCs w:val="22"/>
              </w:rPr>
              <w:t>digitale Werkzeuge</w:t>
            </w:r>
            <w:r w:rsidR="00061F67">
              <w:rPr>
                <w:rFonts w:cs="Arial"/>
                <w:szCs w:val="22"/>
              </w:rPr>
              <w:t xml:space="preserve"> </w:t>
            </w:r>
            <w:r w:rsidR="00061F67" w:rsidRPr="00C60316">
              <w:rPr>
                <w:rFonts w:cs="Arial"/>
                <w:szCs w:val="22"/>
              </w:rPr>
              <w:t>nutzen</w:t>
            </w:r>
          </w:p>
          <w:p w:rsidR="00C60316" w:rsidRDefault="00C60316" w:rsidP="00C60316">
            <w:pPr>
              <w:pStyle w:val="Listenabsatz"/>
              <w:numPr>
                <w:ilvl w:val="0"/>
                <w:numId w:val="11"/>
              </w:numPr>
              <w:jc w:val="left"/>
              <w:rPr>
                <w:rFonts w:cs="Arial"/>
                <w:szCs w:val="22"/>
              </w:rPr>
            </w:pPr>
            <w:r w:rsidRPr="00C60316">
              <w:rPr>
                <w:rFonts w:cs="Arial"/>
                <w:szCs w:val="22"/>
              </w:rPr>
              <w:t>mathematischer Hilfsmittel und Werkzeuge</w:t>
            </w:r>
            <w:r w:rsidR="00061F67">
              <w:rPr>
                <w:rFonts w:cs="Arial"/>
                <w:szCs w:val="22"/>
              </w:rPr>
              <w:t xml:space="preserve"> </w:t>
            </w:r>
            <w:r w:rsidR="00061F67" w:rsidRPr="00C60316">
              <w:rPr>
                <w:rFonts w:cs="Arial"/>
                <w:szCs w:val="22"/>
              </w:rPr>
              <w:t>nutzen</w:t>
            </w:r>
          </w:p>
          <w:p w:rsidR="00C60316" w:rsidRDefault="00C60316" w:rsidP="00C60316">
            <w:pPr>
              <w:pStyle w:val="Listenabsatz"/>
              <w:numPr>
                <w:ilvl w:val="0"/>
                <w:numId w:val="11"/>
              </w:numPr>
              <w:jc w:val="left"/>
              <w:rPr>
                <w:rFonts w:cs="Arial"/>
                <w:szCs w:val="22"/>
              </w:rPr>
            </w:pPr>
            <w:r w:rsidRPr="00C60316">
              <w:rPr>
                <w:rFonts w:cs="Arial"/>
                <w:szCs w:val="22"/>
              </w:rPr>
              <w:t xml:space="preserve">Sachtexte </w:t>
            </w:r>
            <w:r w:rsidR="00061F67" w:rsidRPr="00C60316">
              <w:rPr>
                <w:rFonts w:cs="Arial"/>
                <w:szCs w:val="22"/>
              </w:rPr>
              <w:t>erschließen</w:t>
            </w:r>
          </w:p>
          <w:p w:rsidR="0014315D" w:rsidRPr="00C60316" w:rsidRDefault="0014315D" w:rsidP="00C60316">
            <w:pPr>
              <w:rPr>
                <w:rFonts w:cs="Arial"/>
                <w:szCs w:val="22"/>
              </w:rPr>
            </w:pPr>
            <w:r w:rsidRPr="00C60316">
              <w:rPr>
                <w:rFonts w:cs="Arial"/>
                <w:szCs w:val="22"/>
                <w:u w:val="single"/>
              </w:rPr>
              <w:t>zu entwickelnde fachspezifische Kompetenzen:</w:t>
            </w:r>
          </w:p>
          <w:p w:rsidR="00C60316" w:rsidRPr="00C60316" w:rsidRDefault="00C60316" w:rsidP="00C60316">
            <w:pPr>
              <w:pStyle w:val="Listenabsatz"/>
              <w:numPr>
                <w:ilvl w:val="0"/>
                <w:numId w:val="12"/>
              </w:numPr>
              <w:jc w:val="left"/>
              <w:rPr>
                <w:rFonts w:cs="Arial"/>
                <w:szCs w:val="22"/>
              </w:rPr>
            </w:pPr>
            <w:r w:rsidRPr="00C60316">
              <w:rPr>
                <w:rFonts w:cs="Arial"/>
                <w:szCs w:val="22"/>
              </w:rPr>
              <w:t>Zeit- und Betriebsvergleich zur Wirtschaftlichkeitsanalyse und Kostensteuerung untersuchen</w:t>
            </w:r>
          </w:p>
          <w:p w:rsidR="00AE273B" w:rsidRPr="00C37F00" w:rsidRDefault="00C60316" w:rsidP="00C60316">
            <w:pPr>
              <w:pStyle w:val="Listenabsatz"/>
              <w:numPr>
                <w:ilvl w:val="0"/>
                <w:numId w:val="12"/>
              </w:numPr>
              <w:jc w:val="left"/>
              <w:rPr>
                <w:rFonts w:cs="Arial"/>
                <w:szCs w:val="22"/>
              </w:rPr>
            </w:pPr>
            <w:r w:rsidRPr="00C60316">
              <w:rPr>
                <w:rFonts w:cs="Arial"/>
                <w:szCs w:val="22"/>
              </w:rPr>
              <w:t>den Jahresabschluss entsprechend gesetzlicher Anforderungen aufstellen, beurteilen und Möglichkeiten der Beeinflussung von Kennzahlen diskutieren</w:t>
            </w:r>
          </w:p>
        </w:tc>
      </w:tr>
      <w:tr w:rsidR="00A05A5B" w:rsidRPr="0014315D" w:rsidTr="0014315D">
        <w:tc>
          <w:tcPr>
            <w:tcW w:w="9854" w:type="dxa"/>
          </w:tcPr>
          <w:p w:rsidR="0014315D" w:rsidRPr="00141E84" w:rsidRDefault="0014315D" w:rsidP="0014315D">
            <w:pPr>
              <w:rPr>
                <w:rFonts w:cs="Arial"/>
                <w:szCs w:val="22"/>
                <w:u w:val="single"/>
              </w:rPr>
            </w:pPr>
            <w:r w:rsidRPr="00141E84">
              <w:rPr>
                <w:rFonts w:cs="Arial"/>
                <w:szCs w:val="22"/>
                <w:u w:val="single"/>
              </w:rPr>
              <w:t>Bezug zu grundlegenden Wissensbeständen:</w:t>
            </w:r>
          </w:p>
          <w:p w:rsidR="00C60316" w:rsidRPr="00C60316" w:rsidRDefault="00C60316" w:rsidP="00C60316">
            <w:pPr>
              <w:pStyle w:val="Listenabsatz"/>
              <w:numPr>
                <w:ilvl w:val="0"/>
                <w:numId w:val="13"/>
              </w:numPr>
              <w:jc w:val="left"/>
              <w:rPr>
                <w:rFonts w:cs="Arial"/>
                <w:szCs w:val="22"/>
              </w:rPr>
            </w:pPr>
            <w:r w:rsidRPr="00C60316">
              <w:rPr>
                <w:rFonts w:cs="Arial"/>
                <w:szCs w:val="22"/>
              </w:rPr>
              <w:t>Bewertung von Vermögens- und Schuldenteilen</w:t>
            </w:r>
          </w:p>
          <w:p w:rsidR="00C60316" w:rsidRPr="00C60316" w:rsidRDefault="00C60316" w:rsidP="00C60316">
            <w:pPr>
              <w:pStyle w:val="Listenabsatz"/>
              <w:numPr>
                <w:ilvl w:val="0"/>
                <w:numId w:val="13"/>
              </w:numPr>
              <w:jc w:val="left"/>
              <w:rPr>
                <w:rFonts w:cs="Arial"/>
                <w:szCs w:val="22"/>
              </w:rPr>
            </w:pPr>
            <w:r w:rsidRPr="00C60316">
              <w:rPr>
                <w:rFonts w:cs="Arial"/>
                <w:szCs w:val="22"/>
              </w:rPr>
              <w:t>alternative Vorratsbewertungen</w:t>
            </w:r>
          </w:p>
          <w:p w:rsidR="008F4E55" w:rsidRPr="00C37F00" w:rsidRDefault="00C60316" w:rsidP="00C60316">
            <w:pPr>
              <w:pStyle w:val="Listenabsatz"/>
              <w:numPr>
                <w:ilvl w:val="0"/>
                <w:numId w:val="13"/>
              </w:numPr>
              <w:jc w:val="left"/>
              <w:rPr>
                <w:rFonts w:cs="Arial"/>
                <w:szCs w:val="22"/>
              </w:rPr>
            </w:pPr>
            <w:r w:rsidRPr="00C60316">
              <w:rPr>
                <w:rFonts w:cs="Arial"/>
                <w:szCs w:val="22"/>
              </w:rPr>
              <w:t>Aufbereitung des Jahresabschlusses</w:t>
            </w:r>
          </w:p>
        </w:tc>
      </w:tr>
    </w:tbl>
    <w:p w:rsidR="00980B7D" w:rsidRDefault="00980B7D" w:rsidP="003F2306">
      <w:pPr>
        <w:rPr>
          <w:rFonts w:cs="Arial"/>
          <w:sz w:val="20"/>
          <w:szCs w:val="20"/>
        </w:rPr>
      </w:pPr>
    </w:p>
    <w:p w:rsidR="00980B7D" w:rsidRPr="0014315D" w:rsidRDefault="00980B7D" w:rsidP="00411AF0">
      <w:pPr>
        <w:rPr>
          <w:b/>
        </w:rPr>
      </w:pPr>
      <w:r w:rsidRPr="0014315D">
        <w:rPr>
          <w:b/>
        </w:rPr>
        <w:t>Anregungen und Hinweise zum unterrichtlichen Einsatz</w:t>
      </w:r>
    </w:p>
    <w:p w:rsidR="00C60316" w:rsidRPr="00C60316" w:rsidRDefault="00C60316" w:rsidP="00C60316">
      <w:pPr>
        <w:rPr>
          <w:rFonts w:cs="Arial"/>
          <w:szCs w:val="22"/>
        </w:rPr>
      </w:pPr>
      <w:r w:rsidRPr="00C60316">
        <w:rPr>
          <w:rFonts w:cs="Arial"/>
          <w:szCs w:val="22"/>
        </w:rPr>
        <w:t xml:space="preserve">Die Schülerinnen und Schüler nutzen ihr </w:t>
      </w:r>
      <w:r w:rsidR="00E31B9E">
        <w:rPr>
          <w:rFonts w:cs="Arial"/>
          <w:szCs w:val="22"/>
        </w:rPr>
        <w:t xml:space="preserve">Lehrbuch </w:t>
      </w:r>
      <w:r w:rsidRPr="00C60316">
        <w:rPr>
          <w:rFonts w:cs="Arial"/>
          <w:szCs w:val="22"/>
        </w:rPr>
        <w:t>Rechnungswesen</w:t>
      </w:r>
      <w:r w:rsidR="00BA4369">
        <w:rPr>
          <w:rFonts w:cs="Arial"/>
          <w:szCs w:val="22"/>
        </w:rPr>
        <w:t xml:space="preserve"> und das H</w:t>
      </w:r>
      <w:r w:rsidR="00E31B9E">
        <w:rPr>
          <w:rFonts w:cs="Arial"/>
          <w:szCs w:val="22"/>
        </w:rPr>
        <w:t>GB</w:t>
      </w:r>
      <w:r w:rsidR="002269B4">
        <w:rPr>
          <w:rFonts w:cs="Arial"/>
          <w:szCs w:val="22"/>
        </w:rPr>
        <w:t xml:space="preserve">, </w:t>
      </w:r>
      <w:r w:rsidR="00BA4369">
        <w:rPr>
          <w:rFonts w:cs="Arial"/>
          <w:szCs w:val="22"/>
        </w:rPr>
        <w:t xml:space="preserve">um sich </w:t>
      </w:r>
      <w:r w:rsidRPr="00C60316">
        <w:rPr>
          <w:rFonts w:cs="Arial"/>
          <w:szCs w:val="22"/>
        </w:rPr>
        <w:t>die rechtlichen Grundlagen für die Bewertung und die Wertansätze anzueignen und anzuwenden.</w:t>
      </w:r>
    </w:p>
    <w:p w:rsidR="00C60316" w:rsidRDefault="00C60316" w:rsidP="00C60316">
      <w:pPr>
        <w:rPr>
          <w:rFonts w:cs="Arial"/>
          <w:szCs w:val="22"/>
        </w:rPr>
      </w:pPr>
      <w:r w:rsidRPr="00C60316">
        <w:rPr>
          <w:rFonts w:cs="Arial"/>
          <w:szCs w:val="22"/>
        </w:rPr>
        <w:t>Die Aufgaben können in verschiedenen Sozialformen erarbeitet werden, z.</w:t>
      </w:r>
      <w:r w:rsidR="00E31B9E">
        <w:rPr>
          <w:rFonts w:cs="Arial"/>
          <w:szCs w:val="22"/>
        </w:rPr>
        <w:t> </w:t>
      </w:r>
      <w:r w:rsidRPr="00C60316">
        <w:rPr>
          <w:rFonts w:cs="Arial"/>
          <w:szCs w:val="22"/>
        </w:rPr>
        <w:t>B.</w:t>
      </w:r>
      <w:r w:rsidR="00E31B9E">
        <w:rPr>
          <w:rFonts w:cs="Arial"/>
          <w:szCs w:val="22"/>
        </w:rPr>
        <w:t> </w:t>
      </w:r>
      <w:r w:rsidRPr="00C60316">
        <w:rPr>
          <w:rFonts w:cs="Arial"/>
          <w:szCs w:val="22"/>
        </w:rPr>
        <w:t>in Expertengruppen, Partnerpuzzle usw., aber auch entsprechend des Schwierigkeitsgrades in zwei Schritten.</w:t>
      </w:r>
    </w:p>
    <w:p w:rsidR="00BA4369" w:rsidRPr="00C60316" w:rsidRDefault="00BA4369" w:rsidP="00BA4369">
      <w:pPr>
        <w:rPr>
          <w:rFonts w:cs="Arial"/>
          <w:szCs w:val="22"/>
        </w:rPr>
      </w:pPr>
      <w:r w:rsidRPr="00C60316">
        <w:rPr>
          <w:rFonts w:cs="Arial"/>
          <w:szCs w:val="22"/>
        </w:rPr>
        <w:t>Die Ergebnisse sollen kritisch hinterfragt werden.</w:t>
      </w:r>
    </w:p>
    <w:p w:rsidR="00AE273B" w:rsidRDefault="00C60316" w:rsidP="00C60316">
      <w:pPr>
        <w:rPr>
          <w:rFonts w:cs="Arial"/>
          <w:szCs w:val="22"/>
        </w:rPr>
      </w:pPr>
      <w:r w:rsidRPr="00C60316">
        <w:rPr>
          <w:rFonts w:cs="Arial"/>
          <w:szCs w:val="22"/>
        </w:rPr>
        <w:t>Die Bearbeitung der Aufgaben sollte in zwei Unterrichtsstunden erfolgen</w:t>
      </w:r>
      <w:r>
        <w:rPr>
          <w:rFonts w:cs="Arial"/>
          <w:szCs w:val="22"/>
        </w:rPr>
        <w:t>.</w:t>
      </w:r>
    </w:p>
    <w:p w:rsidR="00BA4369" w:rsidRPr="00C60316" w:rsidRDefault="00BA4369" w:rsidP="00BA4369">
      <w:pPr>
        <w:pStyle w:val="KeinLeerraum"/>
        <w:spacing w:line="360" w:lineRule="auto"/>
        <w:rPr>
          <w:rFonts w:cs="Arial"/>
          <w:szCs w:val="22"/>
        </w:rPr>
      </w:pPr>
      <w:r w:rsidRPr="00C60316">
        <w:rPr>
          <w:rFonts w:cs="Arial"/>
          <w:szCs w:val="22"/>
        </w:rPr>
        <w:t>Diese Aufgabe oder Teile</w:t>
      </w:r>
      <w:r>
        <w:rPr>
          <w:rFonts w:cs="Arial"/>
          <w:szCs w:val="22"/>
        </w:rPr>
        <w:t xml:space="preserve"> davon </w:t>
      </w:r>
      <w:r w:rsidRPr="00C60316">
        <w:rPr>
          <w:rFonts w:cs="Arial"/>
          <w:szCs w:val="22"/>
        </w:rPr>
        <w:t>eignen sich auch als Leistungskontrolle.</w:t>
      </w:r>
    </w:p>
    <w:p w:rsidR="00C60316" w:rsidRDefault="00C60316" w:rsidP="00C60316">
      <w:pPr>
        <w:rPr>
          <w:rFonts w:cs="Arial"/>
          <w:b/>
          <w:sz w:val="20"/>
          <w:szCs w:val="20"/>
          <w:u w:val="single"/>
        </w:rPr>
      </w:pPr>
    </w:p>
    <w:p w:rsidR="00411AF0" w:rsidRDefault="00980B7D" w:rsidP="00D43D90">
      <w:pPr>
        <w:rPr>
          <w:b/>
        </w:rPr>
      </w:pPr>
      <w:r w:rsidRPr="0014315D">
        <w:rPr>
          <w:b/>
        </w:rPr>
        <w:t>Variationsmöglichkeiten</w:t>
      </w:r>
    </w:p>
    <w:p w:rsidR="00C60316" w:rsidRPr="00C60316" w:rsidRDefault="00C60316" w:rsidP="00C60316">
      <w:pPr>
        <w:pStyle w:val="KeinLeerraum"/>
        <w:spacing w:line="360" w:lineRule="auto"/>
        <w:rPr>
          <w:rFonts w:cs="Arial"/>
          <w:szCs w:val="22"/>
        </w:rPr>
      </w:pPr>
      <w:r w:rsidRPr="00C60316">
        <w:rPr>
          <w:rFonts w:cs="Arial"/>
          <w:szCs w:val="22"/>
        </w:rPr>
        <w:t>Ergänzt werden können die Aufgaben durch Angabe von Tageswerten und entsprechenden Buchungssätzen.</w:t>
      </w:r>
    </w:p>
    <w:p w:rsidR="00423FAA" w:rsidRDefault="00423FAA">
      <w:pPr>
        <w:spacing w:line="240" w:lineRule="auto"/>
        <w:jc w:val="left"/>
        <w:rPr>
          <w:rFonts w:cs="Arial"/>
          <w:bCs/>
          <w:color w:val="000000"/>
          <w:sz w:val="20"/>
          <w:szCs w:val="20"/>
        </w:rPr>
      </w:pPr>
      <w:r>
        <w:rPr>
          <w:rFonts w:cs="Arial"/>
          <w:bCs/>
          <w:color w:val="000000"/>
          <w:sz w:val="20"/>
          <w:szCs w:val="20"/>
        </w:rPr>
        <w:br w:type="page"/>
      </w:r>
    </w:p>
    <w:p w:rsidR="001A6121" w:rsidRPr="00A32381" w:rsidRDefault="001A6121" w:rsidP="00A32381">
      <w:pPr>
        <w:rPr>
          <w:b/>
        </w:rPr>
      </w:pPr>
      <w:r w:rsidRPr="00A32381">
        <w:rPr>
          <w:b/>
        </w:rPr>
        <w:lastRenderedPageBreak/>
        <w:t>Erwarteter Stand der Kompetenzentwicklung</w:t>
      </w:r>
    </w:p>
    <w:p w:rsidR="001A6121" w:rsidRDefault="001A6121" w:rsidP="00D23EEE">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A32381">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D23EE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A32381" w:rsidRDefault="001A6121" w:rsidP="00D23EEE">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3E36DC" w:rsidRDefault="003E36DC" w:rsidP="00D23EEE">
            <w:pPr>
              <w:jc w:val="center"/>
              <w:rPr>
                <w:rFonts w:cs="Arial"/>
                <w:b/>
                <w:bCs/>
                <w:color w:val="000000"/>
                <w:szCs w:val="22"/>
              </w:rPr>
            </w:pPr>
            <w:r>
              <w:rPr>
                <w:rFonts w:cs="Arial"/>
                <w:b/>
                <w:bCs/>
                <w:color w:val="000000"/>
                <w:szCs w:val="22"/>
              </w:rPr>
              <w:t>AFB</w:t>
            </w:r>
          </w:p>
          <w:p w:rsidR="001A6121" w:rsidRPr="00A32381" w:rsidRDefault="001A6121" w:rsidP="00D23EEE">
            <w:pPr>
              <w:jc w:val="center"/>
              <w:rPr>
                <w:rFonts w:cs="Arial"/>
                <w:b/>
                <w:bCs/>
                <w:color w:val="000000"/>
                <w:szCs w:val="22"/>
              </w:rPr>
            </w:pPr>
            <w:r w:rsidRPr="00A32381">
              <w:rPr>
                <w:rFonts w:cs="Arial"/>
                <w:b/>
                <w:bCs/>
                <w:color w:val="000000"/>
                <w:szCs w:val="22"/>
              </w:rPr>
              <w:t>prozent.</w:t>
            </w:r>
          </w:p>
          <w:p w:rsidR="001A6121" w:rsidRPr="009F1896" w:rsidRDefault="001A6121" w:rsidP="00D23EEE">
            <w:pPr>
              <w:jc w:val="center"/>
              <w:rPr>
                <w:rFonts w:cs="Arial"/>
                <w:b/>
                <w:bCs/>
                <w:color w:val="000000"/>
                <w:sz w:val="20"/>
                <w:szCs w:val="20"/>
              </w:rPr>
            </w:pPr>
            <w:r w:rsidRPr="00A32381">
              <w:rPr>
                <w:rFonts w:cs="Arial"/>
                <w:b/>
                <w:bCs/>
                <w:color w:val="000000"/>
                <w:szCs w:val="22"/>
              </w:rPr>
              <w:t>Anteil</w:t>
            </w:r>
          </w:p>
        </w:tc>
      </w:tr>
      <w:tr w:rsidR="001A6121" w:rsidTr="006F2567">
        <w:trPr>
          <w:trHeight w:val="3578"/>
        </w:trPr>
        <w:tc>
          <w:tcPr>
            <w:tcW w:w="1211" w:type="dxa"/>
            <w:tcBorders>
              <w:top w:val="single" w:sz="6" w:space="0" w:color="auto"/>
            </w:tcBorders>
          </w:tcPr>
          <w:p w:rsidR="001A6121" w:rsidRPr="00A32381" w:rsidRDefault="00D43D90" w:rsidP="0054340C">
            <w:pPr>
              <w:jc w:val="center"/>
              <w:rPr>
                <w:rFonts w:cs="Arial"/>
                <w:bCs/>
                <w:color w:val="000000"/>
                <w:szCs w:val="22"/>
              </w:rPr>
            </w:pPr>
            <w:r>
              <w:rPr>
                <w:rFonts w:cs="Arial"/>
                <w:bCs/>
                <w:color w:val="000000"/>
                <w:szCs w:val="22"/>
              </w:rPr>
              <w:t>1</w:t>
            </w:r>
          </w:p>
        </w:tc>
        <w:tc>
          <w:tcPr>
            <w:tcW w:w="7488" w:type="dxa"/>
            <w:tcBorders>
              <w:top w:val="single" w:sz="6" w:space="0" w:color="auto"/>
            </w:tcBorders>
          </w:tcPr>
          <w:p w:rsidR="00D43D90" w:rsidRDefault="00D43D90" w:rsidP="003E36DC">
            <w:pPr>
              <w:spacing w:after="240"/>
              <w:jc w:val="left"/>
            </w:pPr>
            <w:r>
              <w:t>Die Schülerinnen und Schüler können</w:t>
            </w:r>
            <w:r w:rsidR="00C60316">
              <w:t xml:space="preserve"> folgende Zusammenhänge erkennen:</w:t>
            </w:r>
          </w:p>
          <w:p w:rsidR="00C60316" w:rsidRDefault="00C60316" w:rsidP="00C60316">
            <w:pPr>
              <w:jc w:val="left"/>
            </w:pPr>
            <w:r>
              <w:t>Laut § 253 (3) HGB sind die Wirtschaftsgüter des Umlaufvermögens nach dem strengen Niederstwertprinzip zu bewerten.</w:t>
            </w:r>
          </w:p>
          <w:p w:rsidR="00C60316" w:rsidRDefault="00C60316" w:rsidP="00C60316">
            <w:pPr>
              <w:jc w:val="left"/>
            </w:pPr>
            <w:r>
              <w:t>Beim Vergleich der Anschaffungskosten (AK) oder Herstellungskosten (HK) mit dem Tages- bzw. Zeitwert (Börsen-/Marktpreis) (TW) am Bilanzstichtag is</w:t>
            </w:r>
            <w:r w:rsidR="00061F67">
              <w:t>t unbedingt der jeweils n</w:t>
            </w:r>
            <w:r>
              <w:t xml:space="preserve">iedrigere </w:t>
            </w:r>
            <w:r w:rsidR="0002090C">
              <w:t>Wert</w:t>
            </w:r>
            <w:r w:rsidR="00061F67">
              <w:t xml:space="preserve"> </w:t>
            </w:r>
            <w:r>
              <w:t>zu verwenden.</w:t>
            </w:r>
          </w:p>
          <w:p w:rsidR="00C60316" w:rsidRDefault="00C60316" w:rsidP="00C60316">
            <w:pPr>
              <w:jc w:val="left"/>
            </w:pPr>
            <w:r>
              <w:t>- AK/HK &lt; TW = Bilanzansatz AK/HK</w:t>
            </w:r>
          </w:p>
          <w:p w:rsidR="00C60316" w:rsidRDefault="00C60316" w:rsidP="00C60316">
            <w:pPr>
              <w:jc w:val="left"/>
            </w:pPr>
            <w:r>
              <w:t>- AK/HK &gt; TW = Bilanzansatz TW</w:t>
            </w:r>
          </w:p>
          <w:p w:rsidR="00C60316" w:rsidRDefault="00C60316" w:rsidP="00C60316">
            <w:pPr>
              <w:jc w:val="left"/>
            </w:pPr>
            <w:r>
              <w:t>Vorräte sind Teil des Umlaufvermögens, hierzu zählen Roh-, Hilfs-, Betriebsstoffe, bezogene Fremdbauteile, unfertige und fertige Erzeugnisse und Handelswaren.</w:t>
            </w:r>
          </w:p>
          <w:p w:rsidR="00C60316" w:rsidRDefault="00C60316" w:rsidP="00C60316">
            <w:pPr>
              <w:jc w:val="left"/>
            </w:pPr>
            <w:r>
              <w:t xml:space="preserve">Ist es schwierig, die Anschaffungswerte der </w:t>
            </w:r>
            <w:r w:rsidR="00AF6EA7">
              <w:t>Inventurbestände aufgrund unter</w:t>
            </w:r>
            <w:r>
              <w:t>schiedlicher Bezugspreise/Anschaffungspreise, Mengen- und Lieferzeitpunkten genau festzustellen, erlaubt der Gesetzgeber bei gleichartigen Vermö</w:t>
            </w:r>
            <w:r w:rsidR="00AF6EA7">
              <w:t>gensgegen</w:t>
            </w:r>
            <w:r>
              <w:t xml:space="preserve">ständen, diese in Gruppen </w:t>
            </w:r>
            <w:proofErr w:type="spellStart"/>
            <w:r>
              <w:t>zusammenzu</w:t>
            </w:r>
            <w:proofErr w:type="spellEnd"/>
            <w:r w:rsidR="0002090C">
              <w:t>-</w:t>
            </w:r>
            <w:r>
              <w:t>fassen und mit dem gewogenen Durchschnitt zu bewerten.</w:t>
            </w:r>
          </w:p>
          <w:p w:rsidR="00C60316" w:rsidRDefault="00C60316" w:rsidP="0002090C">
            <w:pPr>
              <w:jc w:val="left"/>
            </w:pPr>
            <w:r>
              <w:t>Wertansätze:  - jährliche Durchschnittswertermittlung,</w:t>
            </w:r>
          </w:p>
          <w:p w:rsidR="00C60316" w:rsidRDefault="00C60316" w:rsidP="0002090C">
            <w:pPr>
              <w:jc w:val="left"/>
            </w:pPr>
            <w:r>
              <w:t xml:space="preserve">                       - permanente Durchschnittswertermittlung,</w:t>
            </w:r>
          </w:p>
          <w:p w:rsidR="00C60316" w:rsidRPr="00C60316" w:rsidRDefault="00C60316" w:rsidP="0002090C">
            <w:pPr>
              <w:jc w:val="left"/>
              <w:rPr>
                <w:lang w:val="en-US"/>
              </w:rPr>
            </w:pPr>
            <w:r>
              <w:t xml:space="preserve">                       </w:t>
            </w:r>
            <w:r w:rsidRPr="00C60316">
              <w:rPr>
                <w:lang w:val="en-US"/>
              </w:rPr>
              <w:t xml:space="preserve">- Verbrauchsfolgewertermittlung: </w:t>
            </w:r>
          </w:p>
          <w:p w:rsidR="00C60316" w:rsidRPr="00C60316" w:rsidRDefault="00C60316" w:rsidP="0002090C">
            <w:pPr>
              <w:jc w:val="left"/>
              <w:rPr>
                <w:lang w:val="en-US"/>
              </w:rPr>
            </w:pPr>
            <w:r w:rsidRPr="00C60316">
              <w:rPr>
                <w:lang w:val="en-US"/>
              </w:rPr>
              <w:t xml:space="preserve">                          Lifo-Methode (Last in-first out-Methode),  </w:t>
            </w:r>
          </w:p>
          <w:p w:rsidR="00C60316" w:rsidRDefault="00C60316" w:rsidP="0002090C">
            <w:pPr>
              <w:jc w:val="left"/>
              <w:rPr>
                <w:lang w:val="en-US"/>
              </w:rPr>
            </w:pPr>
            <w:r w:rsidRPr="00C60316">
              <w:rPr>
                <w:lang w:val="en-US"/>
              </w:rPr>
              <w:t xml:space="preserve">                          Fifo-Methode (First in-first out-Methode)</w:t>
            </w:r>
          </w:p>
          <w:p w:rsidR="0002090C" w:rsidRPr="00C60316" w:rsidRDefault="0002090C" w:rsidP="0002090C">
            <w:pPr>
              <w:jc w:val="left"/>
              <w:rPr>
                <w:lang w:val="en-US"/>
              </w:rPr>
            </w:pPr>
          </w:p>
          <w:p w:rsidR="00C60316" w:rsidRPr="00890A17" w:rsidRDefault="00C60316" w:rsidP="0002090C">
            <w:pPr>
              <w:jc w:val="left"/>
              <w:rPr>
                <w:lang w:val="en-US"/>
              </w:rPr>
            </w:pPr>
            <w:r w:rsidRPr="00C60316">
              <w:rPr>
                <w:lang w:val="en-US"/>
              </w:rPr>
              <w:t xml:space="preserve">           </w:t>
            </w:r>
            <w:r w:rsidRPr="00890A17">
              <w:rPr>
                <w:lang w:val="en-US"/>
              </w:rPr>
              <w:t>ergänzend:</w:t>
            </w:r>
          </w:p>
          <w:p w:rsidR="00C60316" w:rsidRPr="00C60316" w:rsidRDefault="00C60316" w:rsidP="00C60316">
            <w:pPr>
              <w:jc w:val="left"/>
              <w:rPr>
                <w:lang w:val="en-US"/>
              </w:rPr>
            </w:pPr>
            <w:r w:rsidRPr="00C60316">
              <w:rPr>
                <w:lang w:val="en-US"/>
              </w:rPr>
              <w:t xml:space="preserve">                          Hifo-Methode (Highest in-first out-Methode) </w:t>
            </w:r>
          </w:p>
          <w:p w:rsidR="00C60316" w:rsidRDefault="00C60316" w:rsidP="00C60316">
            <w:pPr>
              <w:jc w:val="left"/>
            </w:pPr>
            <w:r w:rsidRPr="00890A17">
              <w:rPr>
                <w:lang w:val="en-US"/>
              </w:rPr>
              <w:t xml:space="preserve">                                                 </w:t>
            </w:r>
            <w:r>
              <w:t>(steuerrechtlich nicht erlaubt)</w:t>
            </w:r>
          </w:p>
          <w:p w:rsidR="0002090C" w:rsidRDefault="0002090C" w:rsidP="0002090C">
            <w:pPr>
              <w:spacing w:before="240" w:after="240"/>
              <w:jc w:val="left"/>
            </w:pPr>
          </w:p>
          <w:p w:rsidR="00C60316" w:rsidRDefault="00C60316" w:rsidP="0002090C">
            <w:pPr>
              <w:spacing w:before="240" w:after="240"/>
              <w:jc w:val="left"/>
            </w:pPr>
            <w:r>
              <w:lastRenderedPageBreak/>
              <w:t>Jährliche Durchschnittswertermittlung:</w:t>
            </w:r>
          </w:p>
          <w:p w:rsidR="00C60316" w:rsidRDefault="00C60316" w:rsidP="00C60316">
            <w:pPr>
              <w:spacing w:after="240"/>
              <w:jc w:val="left"/>
            </w:pPr>
            <w:r>
              <w:t>Die durchschnittlichen Anschaffungskosten/Herstellungskosten werden aus dem Anfangsbestand</w:t>
            </w:r>
            <w:r w:rsidR="0002090C">
              <w:t>,</w:t>
            </w:r>
            <w:r>
              <w:t xml:space="preserve"> den Zugängen und den entsprechenden Mengenan</w:t>
            </w:r>
            <w:r w:rsidR="00AF6EA7">
              <w:t>gaben er</w:t>
            </w:r>
            <w:r>
              <w:t>mittelt. Der ermittelte Wert wird mit dem Tageswert am Bilanzstichtag verglichen. Der niedrigere Wert ist zu verwenden, um den W</w:t>
            </w:r>
            <w:r w:rsidR="00AF6EA7">
              <w:t>ert des Inventurbestandes zu er</w:t>
            </w:r>
            <w:r>
              <w:t>rechnen.</w:t>
            </w:r>
          </w:p>
          <w:p w:rsidR="00C60316" w:rsidRDefault="00C60316" w:rsidP="00C60316">
            <w:pPr>
              <w:spacing w:after="240"/>
              <w:jc w:val="left"/>
            </w:pPr>
            <w:r>
              <w:t>Permanente Durchschnittswertermittlung:</w:t>
            </w:r>
          </w:p>
          <w:p w:rsidR="00C60316" w:rsidRDefault="00C60316" w:rsidP="00C60316">
            <w:pPr>
              <w:spacing w:after="240"/>
              <w:jc w:val="left"/>
            </w:pPr>
            <w:r>
              <w:t xml:space="preserve">Nach jedem Lagerzugang bzw. -abgang werden </w:t>
            </w:r>
            <w:r w:rsidR="00890A17">
              <w:t>-</w:t>
            </w:r>
            <w:r>
              <w:t xml:space="preserve"> also laufend/permanent </w:t>
            </w:r>
            <w:r w:rsidR="00890A17">
              <w:t>-</w:t>
            </w:r>
            <w:r>
              <w:t xml:space="preserve"> die durchschnittlichen Anschaffungs-/Herstellkosten ermittelt. Am Geschäftsjahresende werden diese mit dem Tageswert am Bilanzstichtag verglichen. Der niedrigere Wert ist zu verwenden, um den Inventurbestand zu bewerten.</w:t>
            </w:r>
          </w:p>
          <w:p w:rsidR="00C60316" w:rsidRDefault="00C60316" w:rsidP="00C60316">
            <w:pPr>
              <w:spacing w:after="240"/>
              <w:jc w:val="left"/>
            </w:pPr>
            <w:r>
              <w:t>Verbrauchsfolgewertermittlung:</w:t>
            </w:r>
          </w:p>
          <w:p w:rsidR="00C60316" w:rsidRDefault="00C60316" w:rsidP="00C60316">
            <w:pPr>
              <w:spacing w:after="240"/>
              <w:jc w:val="left"/>
            </w:pPr>
            <w:r>
              <w:t>Lifo-Methode:</w:t>
            </w:r>
          </w:p>
          <w:p w:rsidR="00C60316" w:rsidRDefault="00C60316" w:rsidP="00C60316">
            <w:pPr>
              <w:spacing w:after="240"/>
              <w:jc w:val="left"/>
            </w:pPr>
            <w:r>
              <w:t>Bei der Lifo-Methode werden gleichartige Vorräte, die als letzte erworben/</w:t>
            </w:r>
            <w:r w:rsidR="0002090C">
              <w:t xml:space="preserve"> </w:t>
            </w:r>
            <w:r>
              <w:t>hergestellt wurden</w:t>
            </w:r>
            <w:r w:rsidR="0002090C">
              <w:t>,</w:t>
            </w:r>
            <w:r>
              <w:t xml:space="preserve"> als erste verbraucht. Der Inventurbestand setzt sich somit aus dem Anfangsbestand und den in zeitlicher Abfolge ersten Zugängen, </w:t>
            </w:r>
            <w:r w:rsidR="0002090C">
              <w:t xml:space="preserve">zusammen </w:t>
            </w:r>
            <w:r>
              <w:t>bis die Menge des Inventurbestandes erreicht ist. Aus diese</w:t>
            </w:r>
            <w:r w:rsidR="0002090C">
              <w:t>n</w:t>
            </w:r>
            <w:r>
              <w:t xml:space="preserve"> Beständen werden die durchschnittlichen Anschaffungs-/Herstellkosten ermittelt und mit dem Tageswert verglichen. Der niedrigere Wert ist als Bilanzansatz heranzuziehen.</w:t>
            </w:r>
          </w:p>
          <w:p w:rsidR="00C60316" w:rsidRDefault="00C60316" w:rsidP="00C60316">
            <w:pPr>
              <w:spacing w:after="240"/>
              <w:jc w:val="left"/>
            </w:pPr>
            <w:r>
              <w:t>Fifo-Methode:</w:t>
            </w:r>
          </w:p>
          <w:p w:rsidR="00C60316" w:rsidRDefault="00C60316" w:rsidP="00C60316">
            <w:pPr>
              <w:spacing w:after="240"/>
              <w:jc w:val="left"/>
            </w:pPr>
            <w:r>
              <w:t>Im Gegensatz zur Lifo-Methode werden hier die als erste erworbenen/hergestellten Vorräte zuerst verbraucht. Hieraus folgt, dass die zuletzt beschafften Vorräte entsprechend des Inventurbestandes für die Ermittlung des Bilanzansatzes herangezogen</w:t>
            </w:r>
            <w:r w:rsidR="0002090C">
              <w:t xml:space="preserve"> werden</w:t>
            </w:r>
            <w:r>
              <w:t xml:space="preserve">. Die so ermittelten durchschnittlichen Anschaffungs-/Herstellungskosten werden mit dem Tageswert verglichen und der niedrigere </w:t>
            </w:r>
            <w:r w:rsidR="0002090C">
              <w:t xml:space="preserve">Wert </w:t>
            </w:r>
            <w:r>
              <w:t>bilanziert.</w:t>
            </w:r>
          </w:p>
          <w:p w:rsidR="00C60316" w:rsidRDefault="00C60316" w:rsidP="00C60316">
            <w:pPr>
              <w:spacing w:after="240"/>
              <w:jc w:val="left"/>
            </w:pPr>
          </w:p>
          <w:p w:rsidR="00C60316" w:rsidRDefault="00C60316" w:rsidP="00C60316">
            <w:pPr>
              <w:spacing w:after="240"/>
              <w:jc w:val="left"/>
            </w:pPr>
            <w:r>
              <w:lastRenderedPageBreak/>
              <w:t>Hifo-Methode:</w:t>
            </w:r>
          </w:p>
          <w:p w:rsidR="00C60316" w:rsidRDefault="00C60316" w:rsidP="00C60316">
            <w:pPr>
              <w:spacing w:after="240"/>
              <w:jc w:val="left"/>
            </w:pPr>
            <w:r>
              <w:t>Der Bilanzansatz wird hier mit den Vorräten, die zu den niedrigsten Anschaffungs-/Herstellkosten beschafft wurden, ermittelt, d.</w:t>
            </w:r>
            <w:r w:rsidR="006F2567">
              <w:t> </w:t>
            </w:r>
            <w:r>
              <w:t xml:space="preserve">h. die Vorräte mit den höchsten </w:t>
            </w:r>
            <w:r w:rsidR="0002090C">
              <w:t xml:space="preserve">Kosten </w:t>
            </w:r>
            <w:r>
              <w:t>werden als erste verbraucht. Die entsprechend des Inventurbestandes nun ermittelten durchschnittlichen Anschaffungs-/Herstellungskosten werden mit dem Tageswert verglichen, der niedrigere Wert ist als Bilanzansatz zu verwenden.</w:t>
            </w:r>
          </w:p>
          <w:p w:rsidR="001A6121" w:rsidRPr="00E84AA4" w:rsidRDefault="00C60316" w:rsidP="006F2567">
            <w:pPr>
              <w:jc w:val="left"/>
            </w:pPr>
            <w:r>
              <w:t>Diese Methode ist steuerrechtlich nicht zulässig.</w:t>
            </w:r>
          </w:p>
        </w:tc>
        <w:tc>
          <w:tcPr>
            <w:tcW w:w="1155" w:type="dxa"/>
            <w:tcBorders>
              <w:top w:val="single" w:sz="6" w:space="0" w:color="auto"/>
            </w:tcBorders>
          </w:tcPr>
          <w:p w:rsidR="0053265B" w:rsidRPr="0053265B" w:rsidRDefault="0053265B" w:rsidP="006A5364">
            <w:pPr>
              <w:jc w:val="center"/>
            </w:pPr>
          </w:p>
          <w:p w:rsidR="0053265B" w:rsidRDefault="0053265B" w:rsidP="006A5364">
            <w:pPr>
              <w:jc w:val="center"/>
            </w:pPr>
          </w:p>
          <w:p w:rsidR="0053265B" w:rsidRDefault="0053265B" w:rsidP="006A5364">
            <w:pPr>
              <w:jc w:val="center"/>
            </w:pPr>
          </w:p>
          <w:p w:rsidR="003E36DC" w:rsidRDefault="003E36DC" w:rsidP="006A5364">
            <w:pPr>
              <w:jc w:val="center"/>
              <w:rPr>
                <w:lang w:val="en-US"/>
              </w:rPr>
            </w:pPr>
            <w:r>
              <w:rPr>
                <w:lang w:val="en-US"/>
              </w:rPr>
              <w:t>I</w:t>
            </w:r>
          </w:p>
          <w:p w:rsidR="00A47F2D" w:rsidRDefault="00C60316" w:rsidP="006A5364">
            <w:pPr>
              <w:jc w:val="center"/>
            </w:pPr>
            <w:r>
              <w:rPr>
                <w:lang w:val="en-US"/>
              </w:rPr>
              <w:t>20</w:t>
            </w:r>
            <w:r w:rsidR="00A47F2D" w:rsidRPr="00E427A1">
              <w:rPr>
                <w:lang w:val="en-US"/>
              </w:rPr>
              <w:t xml:space="preserve"> %</w:t>
            </w:r>
          </w:p>
        </w:tc>
      </w:tr>
      <w:tr w:rsidR="001A6121" w:rsidTr="00A32381">
        <w:trPr>
          <w:trHeight w:val="549"/>
        </w:trPr>
        <w:tc>
          <w:tcPr>
            <w:tcW w:w="1211" w:type="dxa"/>
          </w:tcPr>
          <w:p w:rsidR="001A6121" w:rsidRPr="00A32381" w:rsidRDefault="00C37F00" w:rsidP="00C37F00">
            <w:pPr>
              <w:tabs>
                <w:tab w:val="center" w:pos="497"/>
                <w:tab w:val="left" w:pos="990"/>
              </w:tabs>
              <w:jc w:val="left"/>
              <w:rPr>
                <w:rFonts w:cs="Arial"/>
                <w:bCs/>
                <w:color w:val="000000"/>
                <w:szCs w:val="22"/>
              </w:rPr>
            </w:pPr>
            <w:r>
              <w:rPr>
                <w:rFonts w:cs="Arial"/>
                <w:bCs/>
                <w:color w:val="000000"/>
                <w:szCs w:val="22"/>
              </w:rPr>
              <w:lastRenderedPageBreak/>
              <w:tab/>
            </w:r>
            <w:r w:rsidR="00D43D90">
              <w:rPr>
                <w:rFonts w:cs="Arial"/>
                <w:bCs/>
                <w:color w:val="000000"/>
                <w:szCs w:val="22"/>
              </w:rPr>
              <w:t>2</w:t>
            </w:r>
            <w:r>
              <w:rPr>
                <w:rFonts w:cs="Arial"/>
                <w:bCs/>
                <w:color w:val="000000"/>
                <w:szCs w:val="22"/>
              </w:rPr>
              <w:tab/>
            </w:r>
          </w:p>
        </w:tc>
        <w:tc>
          <w:tcPr>
            <w:tcW w:w="7488" w:type="dxa"/>
          </w:tcPr>
          <w:p w:rsidR="00D43D90" w:rsidRDefault="00D43D90" w:rsidP="00026C6E">
            <w:pPr>
              <w:jc w:val="left"/>
            </w:pPr>
            <w:r>
              <w:t>Die Schülerinnen und Schüler können</w:t>
            </w:r>
            <w:r w:rsidR="00C37F00">
              <w:t xml:space="preserve"> erklären</w:t>
            </w:r>
            <w:r w:rsidR="003E36DC">
              <w:t>, das</w:t>
            </w:r>
            <w:r w:rsidR="0002090C">
              <w:t>s</w:t>
            </w:r>
          </w:p>
          <w:p w:rsidR="003D02C3" w:rsidRDefault="00C60316" w:rsidP="00C60316">
            <w:pPr>
              <w:pStyle w:val="Listenabsatz"/>
              <w:numPr>
                <w:ilvl w:val="0"/>
                <w:numId w:val="21"/>
              </w:numPr>
              <w:jc w:val="left"/>
            </w:pPr>
            <w:r>
              <w:t>d</w:t>
            </w:r>
            <w:r w:rsidRPr="00C60316">
              <w:t xml:space="preserve">er Gesetzgeber den Unternehmen </w:t>
            </w:r>
            <w:r>
              <w:t xml:space="preserve">ermöglicht, </w:t>
            </w:r>
            <w:r w:rsidRPr="00C60316">
              <w:t xml:space="preserve">mit dem Sammelbewertungsverfahren gleichartige Güter leichter bzw. einfacher zu </w:t>
            </w:r>
            <w:r w:rsidR="00AF6EA7">
              <w:t>bewerten, die zu unter</w:t>
            </w:r>
            <w:r w:rsidRPr="00C60316">
              <w:t>schiedlichen Bezugspreisen, Liefermengen und Lieferzeitpunkten beschafft wurden</w:t>
            </w:r>
            <w:r w:rsidR="001F2225">
              <w:t>,</w:t>
            </w:r>
          </w:p>
          <w:p w:rsidR="003D02C3" w:rsidRDefault="00C60316" w:rsidP="00C60316">
            <w:pPr>
              <w:pStyle w:val="Listenabsatz"/>
              <w:numPr>
                <w:ilvl w:val="0"/>
                <w:numId w:val="21"/>
              </w:numPr>
              <w:jc w:val="left"/>
            </w:pPr>
            <w:r w:rsidRPr="00C60316">
              <w:t>die Probleme für die Industrieunternehmen</w:t>
            </w:r>
            <w:r w:rsidR="003D02C3">
              <w:t xml:space="preserve"> auch hier liegen</w:t>
            </w:r>
            <w:r w:rsidRPr="00C60316">
              <w:t xml:space="preserve">, </w:t>
            </w:r>
            <w:r w:rsidR="003D02C3">
              <w:t xml:space="preserve">da </w:t>
            </w:r>
            <w:r w:rsidRPr="00C60316">
              <w:t>am Ende eines Geschäftsjahres die Inventurbestände (Schlussbestände) ermittel</w:t>
            </w:r>
            <w:r w:rsidR="003D02C3">
              <w:t>t werden</w:t>
            </w:r>
            <w:r w:rsidRPr="00C60316">
              <w:t xml:space="preserve"> können, jedoch Schwierigkeiten </w:t>
            </w:r>
            <w:r w:rsidR="003D02C3">
              <w:t>auftreten</w:t>
            </w:r>
            <w:r w:rsidRPr="00C60316">
              <w:t xml:space="preserve">, genau zu ermitteln, welche Vorräte zu welchen Anschaffungskosten und mit </w:t>
            </w:r>
            <w:r w:rsidR="003D02C3">
              <w:t>welchen</w:t>
            </w:r>
            <w:r w:rsidRPr="00C60316">
              <w:t xml:space="preserve"> jeweiligen Liefermengen </w:t>
            </w:r>
            <w:r w:rsidR="003D02C3">
              <w:t xml:space="preserve">noch </w:t>
            </w:r>
            <w:r w:rsidR="00AF6EA7">
              <w:t>am Lager vorhanden sind</w:t>
            </w:r>
            <w:r w:rsidR="001F2225">
              <w:t>,</w:t>
            </w:r>
          </w:p>
          <w:p w:rsidR="003D02C3" w:rsidRDefault="00C60316" w:rsidP="00C60316">
            <w:pPr>
              <w:pStyle w:val="Listenabsatz"/>
              <w:numPr>
                <w:ilvl w:val="0"/>
                <w:numId w:val="21"/>
              </w:numPr>
              <w:jc w:val="left"/>
            </w:pPr>
            <w:r w:rsidRPr="00C60316">
              <w:t xml:space="preserve">Industrieunternehmen </w:t>
            </w:r>
            <w:r w:rsidR="003D02C3">
              <w:t>s</w:t>
            </w:r>
            <w:r w:rsidR="003D02C3" w:rsidRPr="00C60316">
              <w:t xml:space="preserve">teuerrechtlich bindend </w:t>
            </w:r>
            <w:r w:rsidRPr="00C60316">
              <w:t>die Durchschnitts</w:t>
            </w:r>
            <w:r w:rsidR="003D02C3">
              <w:t>-</w:t>
            </w:r>
            <w:r w:rsidRPr="00C60316">
              <w:t>methoden als auch die Lifo-Methode für die Bewertung der Inv</w:t>
            </w:r>
            <w:r w:rsidR="003D02C3">
              <w:t>enturbestände der Vorräte</w:t>
            </w:r>
            <w:r w:rsidRPr="00C60316">
              <w:t xml:space="preserve"> unter Beachtung des strengen Niederstwertprinzips</w:t>
            </w:r>
            <w:r w:rsidR="003D02C3">
              <w:t xml:space="preserve"> nutzen können</w:t>
            </w:r>
            <w:r w:rsidR="001F2225">
              <w:t>,</w:t>
            </w:r>
          </w:p>
          <w:p w:rsidR="003D02C3" w:rsidRDefault="00C60316" w:rsidP="00C60316">
            <w:pPr>
              <w:pStyle w:val="Listenabsatz"/>
              <w:numPr>
                <w:ilvl w:val="0"/>
                <w:numId w:val="21"/>
              </w:numPr>
              <w:jc w:val="left"/>
            </w:pPr>
            <w:r w:rsidRPr="00C60316">
              <w:t xml:space="preserve">neben den Durchschnittsmethoden </w:t>
            </w:r>
            <w:r w:rsidR="003D02C3">
              <w:t>h</w:t>
            </w:r>
            <w:r w:rsidR="003D02C3" w:rsidRPr="00C60316">
              <w:t xml:space="preserve">andelsrechtlich </w:t>
            </w:r>
            <w:r w:rsidR="003D02C3">
              <w:t>auch die Verbrauchs</w:t>
            </w:r>
            <w:r w:rsidRPr="00C60316">
              <w:t>folgemethoden angewendet werden</w:t>
            </w:r>
            <w:r w:rsidR="003D02C3">
              <w:t xml:space="preserve"> können</w:t>
            </w:r>
            <w:r w:rsidR="001F2225">
              <w:t>,</w:t>
            </w:r>
          </w:p>
          <w:p w:rsidR="003D02C3" w:rsidRDefault="00C60316" w:rsidP="00C60316">
            <w:pPr>
              <w:pStyle w:val="Listenabsatz"/>
              <w:numPr>
                <w:ilvl w:val="0"/>
                <w:numId w:val="21"/>
              </w:numPr>
              <w:jc w:val="left"/>
            </w:pPr>
            <w:r w:rsidRPr="00C60316">
              <w:t>das Prinzip der kaufmännischen Vorsicht</w:t>
            </w:r>
            <w:r w:rsidR="001F2225">
              <w:t xml:space="preserve"> gilt,</w:t>
            </w:r>
          </w:p>
          <w:p w:rsidR="003D02C3" w:rsidRDefault="00C60316" w:rsidP="00C60316">
            <w:pPr>
              <w:pStyle w:val="Listenabsatz"/>
              <w:numPr>
                <w:ilvl w:val="0"/>
                <w:numId w:val="21"/>
              </w:numPr>
              <w:jc w:val="left"/>
            </w:pPr>
            <w:r w:rsidRPr="00C60316">
              <w:t>das strenge Niederstwertprinzip für die Bewertung von Vorräten</w:t>
            </w:r>
            <w:r w:rsidR="003D02C3">
              <w:t xml:space="preserve"> a</w:t>
            </w:r>
            <w:r w:rsidR="003D02C3" w:rsidRPr="00C60316">
              <w:t>llgemein bindend ist</w:t>
            </w:r>
            <w:r w:rsidR="001F2225">
              <w:t>,</w:t>
            </w:r>
          </w:p>
          <w:p w:rsidR="003D02C3" w:rsidRDefault="003D02C3" w:rsidP="00C60316">
            <w:pPr>
              <w:pStyle w:val="Listenabsatz"/>
              <w:numPr>
                <w:ilvl w:val="0"/>
                <w:numId w:val="21"/>
              </w:numPr>
              <w:jc w:val="left"/>
            </w:pPr>
            <w:r>
              <w:t>d</w:t>
            </w:r>
            <w:r w:rsidR="00C60316" w:rsidRPr="00C60316">
              <w:t>ie ermittelten durchschnittlichen Anschaffungs-/Herstellkosten mit dem jeweiligen Tageswert am Bilanzstichtag zu vergleichen</w:t>
            </w:r>
            <w:r>
              <w:t xml:space="preserve"> sind</w:t>
            </w:r>
            <w:r w:rsidR="001F2225">
              <w:t xml:space="preserve"> und</w:t>
            </w:r>
          </w:p>
          <w:p w:rsidR="003D02C3" w:rsidRPr="00E84AA4" w:rsidRDefault="003D02C3" w:rsidP="006F2567">
            <w:pPr>
              <w:pStyle w:val="Listenabsatz"/>
              <w:numPr>
                <w:ilvl w:val="0"/>
                <w:numId w:val="21"/>
              </w:numPr>
              <w:jc w:val="left"/>
            </w:pPr>
            <w:r>
              <w:t>der niedrigere Wert</w:t>
            </w:r>
            <w:r w:rsidR="00C60316" w:rsidRPr="00C60316">
              <w:t xml:space="preserve"> zu verwenden</w:t>
            </w:r>
            <w:r>
              <w:t xml:space="preserve"> ist</w:t>
            </w:r>
            <w:r w:rsidR="001F2225">
              <w:t>.</w:t>
            </w:r>
          </w:p>
        </w:tc>
        <w:tc>
          <w:tcPr>
            <w:tcW w:w="1155" w:type="dxa"/>
          </w:tcPr>
          <w:p w:rsidR="003E36DC" w:rsidRDefault="003E36DC" w:rsidP="006A5364">
            <w:pPr>
              <w:jc w:val="center"/>
            </w:pPr>
            <w:r>
              <w:t>I</w:t>
            </w:r>
            <w:r w:rsidR="00C60316">
              <w:t>I</w:t>
            </w:r>
          </w:p>
          <w:p w:rsidR="00A47F2D" w:rsidRDefault="00C60316" w:rsidP="006A5364">
            <w:pPr>
              <w:jc w:val="center"/>
            </w:pPr>
            <w:r>
              <w:t>10</w:t>
            </w:r>
            <w:r w:rsidR="00A47F2D">
              <w:t xml:space="preserve"> %</w:t>
            </w:r>
          </w:p>
          <w:p w:rsidR="00C60316" w:rsidRDefault="00C60316" w:rsidP="006A5364">
            <w:pPr>
              <w:jc w:val="center"/>
            </w:pPr>
            <w:r>
              <w:t>III</w:t>
            </w:r>
          </w:p>
          <w:p w:rsidR="00C60316" w:rsidRDefault="00C60316" w:rsidP="006A5364">
            <w:pPr>
              <w:jc w:val="center"/>
            </w:pPr>
            <w:r>
              <w:t>20 %</w:t>
            </w:r>
          </w:p>
        </w:tc>
      </w:tr>
    </w:tbl>
    <w:p w:rsidR="00BB5EAB" w:rsidRDefault="00BB5EAB">
      <w:r>
        <w:br w:type="page"/>
      </w: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C37F00" w:rsidTr="0026067C">
        <w:trPr>
          <w:trHeight w:val="748"/>
        </w:trPr>
        <w:tc>
          <w:tcPr>
            <w:tcW w:w="1211" w:type="dxa"/>
          </w:tcPr>
          <w:p w:rsidR="00C37F00" w:rsidRDefault="003E36DC" w:rsidP="00C37F00">
            <w:pPr>
              <w:tabs>
                <w:tab w:val="center" w:pos="497"/>
                <w:tab w:val="left" w:pos="990"/>
              </w:tabs>
              <w:jc w:val="left"/>
              <w:rPr>
                <w:rFonts w:cs="Arial"/>
                <w:bCs/>
                <w:color w:val="000000"/>
                <w:szCs w:val="22"/>
              </w:rPr>
            </w:pPr>
            <w:r>
              <w:rPr>
                <w:rFonts w:cs="Arial"/>
                <w:bCs/>
                <w:color w:val="000000"/>
                <w:szCs w:val="22"/>
              </w:rPr>
              <w:lastRenderedPageBreak/>
              <w:t>3</w:t>
            </w:r>
          </w:p>
        </w:tc>
        <w:tc>
          <w:tcPr>
            <w:tcW w:w="7488" w:type="dxa"/>
            <w:vAlign w:val="center"/>
          </w:tcPr>
          <w:p w:rsidR="003D02C3" w:rsidRPr="003D02C3" w:rsidRDefault="003D02C3" w:rsidP="003D02C3">
            <w:pPr>
              <w:jc w:val="left"/>
              <w:rPr>
                <w:rFonts w:cs="Arial"/>
                <w:bCs/>
                <w:szCs w:val="22"/>
              </w:rPr>
            </w:pPr>
            <w:r w:rsidRPr="003D02C3">
              <w:rPr>
                <w:rFonts w:cs="Arial"/>
                <w:bCs/>
                <w:szCs w:val="22"/>
              </w:rPr>
              <w:t xml:space="preserve">Laut den Informationen aus dem </w:t>
            </w:r>
            <w:r w:rsidR="00E31B9E">
              <w:rPr>
                <w:rFonts w:cs="Arial"/>
                <w:bCs/>
                <w:szCs w:val="22"/>
              </w:rPr>
              <w:t xml:space="preserve">Lehrbuch </w:t>
            </w:r>
            <w:r w:rsidR="00E31B9E" w:rsidRPr="003D02C3">
              <w:rPr>
                <w:rFonts w:cs="Arial"/>
                <w:bCs/>
                <w:szCs w:val="22"/>
              </w:rPr>
              <w:t>Rechnungswesen</w:t>
            </w:r>
            <w:r w:rsidRPr="003D02C3">
              <w:rPr>
                <w:rFonts w:cs="Arial"/>
                <w:bCs/>
                <w:szCs w:val="22"/>
              </w:rPr>
              <w:t xml:space="preserve"> und dem HGB können verschiedene Wertansätze genutzt werden, led</w:t>
            </w:r>
            <w:r w:rsidR="00AF6EA7">
              <w:rPr>
                <w:rFonts w:cs="Arial"/>
                <w:bCs/>
                <w:szCs w:val="22"/>
              </w:rPr>
              <w:t>iglich das strenge Niederstwert</w:t>
            </w:r>
            <w:r w:rsidRPr="003D02C3">
              <w:rPr>
                <w:rFonts w:cs="Arial"/>
                <w:bCs/>
                <w:szCs w:val="22"/>
              </w:rPr>
              <w:t xml:space="preserve">prinzip ist sicher. </w:t>
            </w:r>
          </w:p>
          <w:p w:rsidR="003D02C3" w:rsidRPr="003D02C3" w:rsidRDefault="00804CC5" w:rsidP="003D02C3">
            <w:pPr>
              <w:jc w:val="left"/>
              <w:rPr>
                <w:rFonts w:cs="Arial"/>
                <w:bCs/>
                <w:szCs w:val="22"/>
              </w:rPr>
            </w:pPr>
            <w:r>
              <w:rPr>
                <w:rFonts w:cs="Arial"/>
                <w:bCs/>
                <w:szCs w:val="22"/>
              </w:rPr>
              <w:t xml:space="preserve">Die Schülerinnen und Schüler </w:t>
            </w:r>
            <w:r w:rsidR="003D02C3" w:rsidRPr="003D02C3">
              <w:rPr>
                <w:rFonts w:cs="Arial"/>
                <w:bCs/>
                <w:szCs w:val="22"/>
              </w:rPr>
              <w:t>müssen also nachfragen und in der Abteilung klären, welche</w:t>
            </w:r>
            <w:r>
              <w:rPr>
                <w:rFonts w:cs="Arial"/>
                <w:bCs/>
                <w:szCs w:val="22"/>
              </w:rPr>
              <w:t>r</w:t>
            </w:r>
            <w:r w:rsidR="003D02C3" w:rsidRPr="003D02C3">
              <w:rPr>
                <w:rFonts w:cs="Arial"/>
                <w:bCs/>
                <w:szCs w:val="22"/>
              </w:rPr>
              <w:t xml:space="preserve"> Wertansatz </w:t>
            </w:r>
            <w:r>
              <w:rPr>
                <w:rFonts w:cs="Arial"/>
                <w:bCs/>
                <w:szCs w:val="22"/>
              </w:rPr>
              <w:t xml:space="preserve">verwendet werden </w:t>
            </w:r>
            <w:r w:rsidR="003D02C3" w:rsidRPr="003D02C3">
              <w:rPr>
                <w:rFonts w:cs="Arial"/>
                <w:bCs/>
                <w:szCs w:val="22"/>
              </w:rPr>
              <w:t>soll.</w:t>
            </w:r>
          </w:p>
          <w:p w:rsidR="003D02C3" w:rsidRPr="003D02C3" w:rsidRDefault="003D02C3" w:rsidP="003D02C3">
            <w:pPr>
              <w:jc w:val="left"/>
              <w:rPr>
                <w:rFonts w:cs="Arial"/>
                <w:bCs/>
                <w:szCs w:val="22"/>
              </w:rPr>
            </w:pPr>
            <w:r w:rsidRPr="003D02C3">
              <w:rPr>
                <w:rFonts w:cs="Arial"/>
                <w:bCs/>
                <w:szCs w:val="22"/>
              </w:rPr>
              <w:t xml:space="preserve">Am </w:t>
            </w:r>
            <w:r w:rsidR="00AF6EA7">
              <w:rPr>
                <w:rFonts w:cs="Arial"/>
                <w:bCs/>
                <w:szCs w:val="22"/>
              </w:rPr>
              <w:t>leichtesten</w:t>
            </w:r>
            <w:r w:rsidRPr="003D02C3">
              <w:rPr>
                <w:rFonts w:cs="Arial"/>
                <w:bCs/>
                <w:szCs w:val="22"/>
              </w:rPr>
              <w:t xml:space="preserve"> wäre der einfache gewogene Durchschnitt </w:t>
            </w:r>
            <w:r w:rsidR="00890A17">
              <w:rPr>
                <w:rFonts w:cs="Arial"/>
                <w:bCs/>
                <w:szCs w:val="22"/>
              </w:rPr>
              <w:t>-</w:t>
            </w:r>
            <w:r w:rsidRPr="003D02C3">
              <w:rPr>
                <w:rFonts w:cs="Arial"/>
                <w:bCs/>
                <w:szCs w:val="22"/>
              </w:rPr>
              <w:t xml:space="preserve"> jährliche Durchschnittswertermittlung </w:t>
            </w:r>
            <w:r w:rsidR="00AF6EA7">
              <w:rPr>
                <w:rFonts w:cs="Arial"/>
                <w:bCs/>
                <w:szCs w:val="22"/>
              </w:rPr>
              <w:t>–</w:t>
            </w:r>
            <w:r w:rsidRPr="003D02C3">
              <w:rPr>
                <w:rFonts w:cs="Arial"/>
                <w:bCs/>
                <w:szCs w:val="22"/>
              </w:rPr>
              <w:t xml:space="preserve"> </w:t>
            </w:r>
            <w:r w:rsidR="00AF6EA7">
              <w:rPr>
                <w:rFonts w:cs="Arial"/>
                <w:bCs/>
                <w:szCs w:val="22"/>
              </w:rPr>
              <w:t xml:space="preserve">zu </w:t>
            </w:r>
            <w:r w:rsidRPr="003D02C3">
              <w:rPr>
                <w:rFonts w:cs="Arial"/>
                <w:bCs/>
                <w:szCs w:val="22"/>
              </w:rPr>
              <w:t>ermitteln.</w:t>
            </w:r>
          </w:p>
          <w:p w:rsidR="003D02C3" w:rsidRPr="003D02C3" w:rsidRDefault="003D02C3" w:rsidP="003D02C3">
            <w:pPr>
              <w:jc w:val="left"/>
              <w:rPr>
                <w:rFonts w:cs="Arial"/>
                <w:bCs/>
                <w:szCs w:val="22"/>
              </w:rPr>
            </w:pPr>
            <w:r w:rsidRPr="003D02C3">
              <w:rPr>
                <w:rFonts w:cs="Arial"/>
                <w:bCs/>
                <w:szCs w:val="22"/>
              </w:rPr>
              <w:t>Mit dem permanenten Durchschnittsbewertungsverfahren wird jedoch der Wert am genauesten.</w:t>
            </w:r>
          </w:p>
          <w:p w:rsidR="003D02C3" w:rsidRPr="003D02C3" w:rsidRDefault="003D02C3" w:rsidP="003D02C3">
            <w:pPr>
              <w:jc w:val="left"/>
              <w:rPr>
                <w:rFonts w:cs="Arial"/>
                <w:bCs/>
                <w:szCs w:val="22"/>
              </w:rPr>
            </w:pPr>
            <w:r w:rsidRPr="003D02C3">
              <w:rPr>
                <w:rFonts w:cs="Arial"/>
                <w:bCs/>
                <w:szCs w:val="22"/>
              </w:rPr>
              <w:t xml:space="preserve">Mit der </w:t>
            </w:r>
            <w:proofErr w:type="spellStart"/>
            <w:r w:rsidRPr="003D02C3">
              <w:rPr>
                <w:rFonts w:cs="Arial"/>
                <w:bCs/>
                <w:szCs w:val="22"/>
              </w:rPr>
              <w:t>Lifo</w:t>
            </w:r>
            <w:proofErr w:type="spellEnd"/>
            <w:r w:rsidRPr="003D02C3">
              <w:rPr>
                <w:rFonts w:cs="Arial"/>
                <w:bCs/>
                <w:szCs w:val="22"/>
              </w:rPr>
              <w:t>-Methode würden die i.</w:t>
            </w:r>
            <w:r w:rsidR="00804CC5">
              <w:rPr>
                <w:rFonts w:cs="Arial"/>
                <w:bCs/>
                <w:szCs w:val="22"/>
              </w:rPr>
              <w:t> </w:t>
            </w:r>
            <w:r w:rsidRPr="003D02C3">
              <w:rPr>
                <w:rFonts w:cs="Arial"/>
                <w:bCs/>
                <w:szCs w:val="22"/>
              </w:rPr>
              <w:t>d.</w:t>
            </w:r>
            <w:r w:rsidR="00804CC5">
              <w:rPr>
                <w:rFonts w:cs="Arial"/>
                <w:bCs/>
                <w:szCs w:val="22"/>
              </w:rPr>
              <w:t> </w:t>
            </w:r>
            <w:r w:rsidRPr="003D02C3">
              <w:rPr>
                <w:rFonts w:cs="Arial"/>
                <w:bCs/>
                <w:szCs w:val="22"/>
              </w:rPr>
              <w:t>R.</w:t>
            </w:r>
            <w:r w:rsidR="00804CC5">
              <w:rPr>
                <w:rFonts w:cs="Arial"/>
                <w:bCs/>
                <w:szCs w:val="22"/>
              </w:rPr>
              <w:t xml:space="preserve"> </w:t>
            </w:r>
            <w:r w:rsidRPr="003D02C3">
              <w:rPr>
                <w:rFonts w:cs="Arial"/>
                <w:bCs/>
                <w:szCs w:val="22"/>
              </w:rPr>
              <w:t>gegebenen Preissteigerungen be</w:t>
            </w:r>
            <w:r w:rsidR="00804CC5">
              <w:rPr>
                <w:rFonts w:cs="Arial"/>
                <w:bCs/>
                <w:szCs w:val="22"/>
              </w:rPr>
              <w:t>rücksichtigt</w:t>
            </w:r>
            <w:r w:rsidRPr="003D02C3">
              <w:rPr>
                <w:rFonts w:cs="Arial"/>
                <w:bCs/>
                <w:szCs w:val="22"/>
              </w:rPr>
              <w:t xml:space="preserve"> werden und das strenge Niederstwertprinzip besonders beachtet.</w:t>
            </w:r>
          </w:p>
          <w:p w:rsidR="003D02C3" w:rsidRPr="003D02C3" w:rsidRDefault="003D02C3" w:rsidP="003D02C3">
            <w:pPr>
              <w:jc w:val="left"/>
              <w:rPr>
                <w:rFonts w:cs="Arial"/>
                <w:bCs/>
                <w:szCs w:val="22"/>
              </w:rPr>
            </w:pPr>
          </w:p>
          <w:p w:rsidR="003D02C3" w:rsidRPr="003D02C3" w:rsidRDefault="00AF6EA7" w:rsidP="003D02C3">
            <w:pPr>
              <w:jc w:val="left"/>
              <w:rPr>
                <w:rFonts w:cs="Arial"/>
                <w:bCs/>
                <w:szCs w:val="22"/>
              </w:rPr>
            </w:pPr>
            <w:r>
              <w:rPr>
                <w:rFonts w:cs="Arial"/>
                <w:bCs/>
                <w:szCs w:val="22"/>
              </w:rPr>
              <w:t>Die Schülerinnen und Schüler berec</w:t>
            </w:r>
            <w:r w:rsidR="003D02C3" w:rsidRPr="003D02C3">
              <w:rPr>
                <w:rFonts w:cs="Arial"/>
                <w:bCs/>
                <w:szCs w:val="22"/>
              </w:rPr>
              <w:t>hnen zum Vergleich:</w:t>
            </w:r>
          </w:p>
          <w:p w:rsidR="003D02C3" w:rsidRPr="003D02C3" w:rsidRDefault="003D02C3" w:rsidP="003D02C3">
            <w:pPr>
              <w:jc w:val="left"/>
              <w:rPr>
                <w:rFonts w:cs="Arial"/>
                <w:bCs/>
                <w:szCs w:val="22"/>
              </w:rPr>
            </w:pPr>
          </w:p>
          <w:p w:rsidR="00C37F00" w:rsidRPr="0026067C" w:rsidRDefault="0026067C" w:rsidP="0026067C">
            <w:pPr>
              <w:jc w:val="left"/>
              <w:rPr>
                <w:rFonts w:cs="Arial"/>
                <w:bCs/>
                <w:szCs w:val="22"/>
              </w:rPr>
            </w:pPr>
            <w:r>
              <w:rPr>
                <w:rFonts w:cs="Arial"/>
                <w:bCs/>
                <w:szCs w:val="22"/>
              </w:rPr>
              <w:t xml:space="preserve">1. </w:t>
            </w:r>
            <w:r w:rsidR="003D02C3" w:rsidRPr="0026067C">
              <w:rPr>
                <w:rFonts w:cs="Arial"/>
                <w:bCs/>
                <w:szCs w:val="22"/>
              </w:rPr>
              <w:t>Summarische Durchschnittsbewertung</w:t>
            </w:r>
          </w:p>
          <w:tbl>
            <w:tblPr>
              <w:tblStyle w:val="Tabellenraster"/>
              <w:tblpPr w:leftFromText="141" w:rightFromText="141" w:vertAnchor="text" w:horzAnchor="margin" w:tblpY="169"/>
              <w:tblOverlap w:val="never"/>
              <w:tblW w:w="0" w:type="auto"/>
              <w:tblLayout w:type="fixed"/>
              <w:tblCellMar>
                <w:top w:w="57" w:type="dxa"/>
                <w:left w:w="57" w:type="dxa"/>
                <w:bottom w:w="57" w:type="dxa"/>
                <w:right w:w="57" w:type="dxa"/>
              </w:tblCellMar>
              <w:tblLook w:val="04A0" w:firstRow="1" w:lastRow="0" w:firstColumn="1" w:lastColumn="0" w:noHBand="0" w:noVBand="1"/>
            </w:tblPr>
            <w:tblGrid>
              <w:gridCol w:w="1129"/>
              <w:gridCol w:w="2268"/>
              <w:gridCol w:w="1134"/>
              <w:gridCol w:w="1134"/>
              <w:gridCol w:w="1479"/>
            </w:tblGrid>
            <w:tr w:rsidR="003D02C3" w:rsidRPr="003D02C3" w:rsidTr="001A6208">
              <w:trPr>
                <w:trHeight w:val="20"/>
              </w:trPr>
              <w:tc>
                <w:tcPr>
                  <w:tcW w:w="7144" w:type="dxa"/>
                  <w:gridSpan w:val="5"/>
                </w:tcPr>
                <w:p w:rsidR="003D02C3" w:rsidRPr="003D02C3" w:rsidRDefault="00E31B9E" w:rsidP="0027664E">
                  <w:pPr>
                    <w:pStyle w:val="KeinLeerraum"/>
                    <w:jc w:val="left"/>
                    <w:rPr>
                      <w:rFonts w:cs="Arial"/>
                      <w:szCs w:val="22"/>
                    </w:rPr>
                  </w:pPr>
                  <w:r>
                    <w:rPr>
                      <w:rFonts w:cs="Arial"/>
                      <w:szCs w:val="22"/>
                    </w:rPr>
                    <w:t xml:space="preserve">Jeansstoff:            </w:t>
                  </w:r>
                  <w:proofErr w:type="spellStart"/>
                  <w:r>
                    <w:rPr>
                      <w:rFonts w:cs="Arial"/>
                      <w:szCs w:val="22"/>
                    </w:rPr>
                    <w:t>Denim</w:t>
                  </w:r>
                  <w:proofErr w:type="spellEnd"/>
                  <w:r>
                    <w:rPr>
                      <w:rFonts w:cs="Arial"/>
                      <w:szCs w:val="22"/>
                    </w:rPr>
                    <w:t xml:space="preserve"> -</w:t>
                  </w:r>
                  <w:r w:rsidRPr="003D02C3">
                    <w:rPr>
                      <w:rFonts w:cs="Arial"/>
                      <w:szCs w:val="22"/>
                    </w:rPr>
                    <w:t xml:space="preserve"> hellblau, blau, dunkelblau</w:t>
                  </w:r>
                </w:p>
                <w:p w:rsidR="003D02C3" w:rsidRPr="003D02C3" w:rsidRDefault="003D02C3" w:rsidP="0027664E">
                  <w:pPr>
                    <w:pStyle w:val="KeinLeerraum"/>
                    <w:jc w:val="left"/>
                    <w:rPr>
                      <w:rFonts w:cs="Arial"/>
                      <w:szCs w:val="22"/>
                    </w:rPr>
                  </w:pPr>
                  <w:r w:rsidRPr="003D02C3">
                    <w:rPr>
                      <w:rFonts w:cs="Arial"/>
                      <w:szCs w:val="22"/>
                    </w:rPr>
                    <w:t xml:space="preserve">Artikelnummer:  </w:t>
                  </w:r>
                  <w:r w:rsidR="001F2225">
                    <w:rPr>
                      <w:rFonts w:cs="Arial"/>
                      <w:szCs w:val="22"/>
                    </w:rPr>
                    <w:t xml:space="preserve">  </w:t>
                  </w:r>
                  <w:r w:rsidRPr="003D02C3">
                    <w:rPr>
                      <w:rFonts w:cs="Arial"/>
                      <w:szCs w:val="22"/>
                    </w:rPr>
                    <w:t xml:space="preserve"> 40743011, 40743012, 40743013</w:t>
                  </w:r>
                </w:p>
                <w:p w:rsidR="003D02C3" w:rsidRPr="003D02C3" w:rsidRDefault="003D02C3" w:rsidP="0027664E">
                  <w:pPr>
                    <w:pStyle w:val="KeinLeerraum"/>
                    <w:jc w:val="left"/>
                    <w:rPr>
                      <w:rFonts w:cs="Arial"/>
                      <w:szCs w:val="22"/>
                    </w:rPr>
                  </w:pPr>
                  <w:r w:rsidRPr="003D02C3">
                    <w:rPr>
                      <w:rFonts w:cs="Arial"/>
                      <w:szCs w:val="22"/>
                    </w:rPr>
                    <w:t>Maßeinheit:          20 m Länge, 1,40 m breit</w:t>
                  </w:r>
                </w:p>
              </w:tc>
            </w:tr>
            <w:tr w:rsidR="003D02C3" w:rsidRPr="003D02C3" w:rsidTr="001A6208">
              <w:trPr>
                <w:trHeight w:val="20"/>
              </w:trPr>
              <w:tc>
                <w:tcPr>
                  <w:tcW w:w="1129" w:type="dxa"/>
                  <w:vAlign w:val="center"/>
                </w:tcPr>
                <w:p w:rsidR="003D02C3" w:rsidRPr="003D02C3" w:rsidRDefault="003D02C3" w:rsidP="0027664E">
                  <w:pPr>
                    <w:pStyle w:val="KeinLeerraum"/>
                    <w:jc w:val="left"/>
                    <w:rPr>
                      <w:rFonts w:cs="Arial"/>
                      <w:szCs w:val="22"/>
                    </w:rPr>
                  </w:pPr>
                  <w:r w:rsidRPr="003D02C3">
                    <w:rPr>
                      <w:rFonts w:cs="Arial"/>
                      <w:szCs w:val="22"/>
                    </w:rPr>
                    <w:t>Datum:</w:t>
                  </w:r>
                </w:p>
              </w:tc>
              <w:tc>
                <w:tcPr>
                  <w:tcW w:w="2268" w:type="dxa"/>
                  <w:vAlign w:val="center"/>
                </w:tcPr>
                <w:p w:rsidR="003D02C3" w:rsidRPr="003D02C3" w:rsidRDefault="003D02C3" w:rsidP="0027664E">
                  <w:pPr>
                    <w:pStyle w:val="KeinLeerraum"/>
                    <w:jc w:val="left"/>
                    <w:rPr>
                      <w:rFonts w:cs="Arial"/>
                      <w:szCs w:val="22"/>
                    </w:rPr>
                  </w:pPr>
                  <w:r w:rsidRPr="003D02C3">
                    <w:rPr>
                      <w:rFonts w:cs="Arial"/>
                      <w:szCs w:val="22"/>
                    </w:rPr>
                    <w:t>Menge:</w:t>
                  </w:r>
                </w:p>
              </w:tc>
              <w:tc>
                <w:tcPr>
                  <w:tcW w:w="1134" w:type="dxa"/>
                  <w:vAlign w:val="center"/>
                </w:tcPr>
                <w:p w:rsidR="003D02C3" w:rsidRPr="003D02C3" w:rsidRDefault="003D02C3" w:rsidP="0027664E">
                  <w:pPr>
                    <w:pStyle w:val="KeinLeerraum"/>
                    <w:jc w:val="left"/>
                    <w:rPr>
                      <w:rFonts w:cs="Arial"/>
                      <w:szCs w:val="22"/>
                    </w:rPr>
                  </w:pPr>
                  <w:r w:rsidRPr="003D02C3">
                    <w:rPr>
                      <w:rFonts w:cs="Arial"/>
                      <w:szCs w:val="22"/>
                    </w:rPr>
                    <w:t>Preis je Einheit</w:t>
                  </w:r>
                  <w:r w:rsidR="0027664E">
                    <w:rPr>
                      <w:rFonts w:cs="Arial"/>
                      <w:szCs w:val="22"/>
                    </w:rPr>
                    <w:t>:</w:t>
                  </w:r>
                </w:p>
              </w:tc>
              <w:tc>
                <w:tcPr>
                  <w:tcW w:w="1134" w:type="dxa"/>
                  <w:vAlign w:val="center"/>
                </w:tcPr>
                <w:p w:rsidR="003D02C3" w:rsidRPr="003D02C3" w:rsidRDefault="003D02C3" w:rsidP="0027664E">
                  <w:pPr>
                    <w:pStyle w:val="KeinLeerraum"/>
                    <w:jc w:val="left"/>
                    <w:rPr>
                      <w:rFonts w:cs="Arial"/>
                      <w:szCs w:val="22"/>
                    </w:rPr>
                  </w:pPr>
                  <w:r w:rsidRPr="003D02C3">
                    <w:rPr>
                      <w:rFonts w:cs="Arial"/>
                      <w:szCs w:val="22"/>
                    </w:rPr>
                    <w:t>Gesamt</w:t>
                  </w:r>
                  <w:r w:rsidR="0027664E">
                    <w:rPr>
                      <w:rFonts w:cs="Arial"/>
                      <w:szCs w:val="22"/>
                    </w:rPr>
                    <w:t>-w</w:t>
                  </w:r>
                  <w:r w:rsidRPr="003D02C3">
                    <w:rPr>
                      <w:rFonts w:cs="Arial"/>
                      <w:szCs w:val="22"/>
                    </w:rPr>
                    <w:t>ert</w:t>
                  </w:r>
                  <w:r w:rsidR="0027664E">
                    <w:rPr>
                      <w:rFonts w:cs="Arial"/>
                      <w:szCs w:val="22"/>
                    </w:rPr>
                    <w:t>:</w:t>
                  </w:r>
                </w:p>
              </w:tc>
              <w:tc>
                <w:tcPr>
                  <w:tcW w:w="1479" w:type="dxa"/>
                  <w:vAlign w:val="center"/>
                </w:tcPr>
                <w:p w:rsidR="003D02C3" w:rsidRPr="003D02C3" w:rsidRDefault="003D02C3" w:rsidP="0027664E">
                  <w:pPr>
                    <w:pStyle w:val="KeinLeerraum"/>
                    <w:jc w:val="left"/>
                    <w:rPr>
                      <w:rFonts w:cs="Arial"/>
                      <w:szCs w:val="22"/>
                    </w:rPr>
                  </w:pPr>
                  <w:r w:rsidRPr="003D02C3">
                    <w:rPr>
                      <w:rFonts w:cs="Arial"/>
                      <w:szCs w:val="22"/>
                    </w:rPr>
                    <w:t>Kumulierter Wert</w:t>
                  </w:r>
                  <w:r w:rsidR="0027664E">
                    <w:rPr>
                      <w:rFonts w:cs="Arial"/>
                      <w:szCs w:val="22"/>
                    </w:rPr>
                    <w:t>:</w:t>
                  </w:r>
                </w:p>
              </w:tc>
            </w:tr>
            <w:tr w:rsidR="003D02C3" w:rsidRPr="003D02C3" w:rsidTr="001A6208">
              <w:trPr>
                <w:trHeight w:val="20"/>
              </w:trPr>
              <w:tc>
                <w:tcPr>
                  <w:tcW w:w="1129" w:type="dxa"/>
                  <w:vAlign w:val="center"/>
                </w:tcPr>
                <w:p w:rsidR="003D02C3" w:rsidRPr="003D02C3" w:rsidRDefault="003D02C3" w:rsidP="0027664E">
                  <w:pPr>
                    <w:pStyle w:val="KeinLeerraum"/>
                    <w:jc w:val="left"/>
                    <w:rPr>
                      <w:rFonts w:cs="Arial"/>
                      <w:szCs w:val="22"/>
                    </w:rPr>
                  </w:pPr>
                  <w:r w:rsidRPr="003D02C3">
                    <w:rPr>
                      <w:rFonts w:cs="Arial"/>
                      <w:szCs w:val="22"/>
                    </w:rPr>
                    <w:t>02.01.xx</w:t>
                  </w:r>
                </w:p>
              </w:tc>
              <w:tc>
                <w:tcPr>
                  <w:tcW w:w="2268" w:type="dxa"/>
                  <w:vAlign w:val="center"/>
                </w:tcPr>
                <w:p w:rsidR="003D02C3" w:rsidRPr="003D02C3" w:rsidRDefault="003D02C3" w:rsidP="0027664E">
                  <w:pPr>
                    <w:pStyle w:val="KeinLeerraum"/>
                    <w:jc w:val="left"/>
                    <w:rPr>
                      <w:rFonts w:cs="Arial"/>
                      <w:szCs w:val="22"/>
                    </w:rPr>
                  </w:pPr>
                  <w:r w:rsidRPr="003D02C3">
                    <w:rPr>
                      <w:rFonts w:cs="Arial"/>
                      <w:szCs w:val="22"/>
                    </w:rPr>
                    <w:t xml:space="preserve">Anfangsbestand: </w:t>
                  </w:r>
                  <w:r w:rsidR="0027664E">
                    <w:rPr>
                      <w:rFonts w:cs="Arial"/>
                      <w:szCs w:val="22"/>
                    </w:rPr>
                    <w:t xml:space="preserve">  </w:t>
                  </w:r>
                  <w:r w:rsidRPr="003D02C3">
                    <w:rPr>
                      <w:rFonts w:cs="Arial"/>
                      <w:szCs w:val="22"/>
                    </w:rPr>
                    <w:t>12 Ballen</w:t>
                  </w:r>
                </w:p>
              </w:tc>
              <w:tc>
                <w:tcPr>
                  <w:tcW w:w="1134" w:type="dxa"/>
                  <w:vAlign w:val="center"/>
                </w:tcPr>
                <w:p w:rsidR="003D02C3" w:rsidRPr="003D02C3" w:rsidRDefault="003D02C3" w:rsidP="0027664E">
                  <w:pPr>
                    <w:pStyle w:val="KeinLeerraum"/>
                    <w:jc w:val="right"/>
                    <w:rPr>
                      <w:rFonts w:cs="Arial"/>
                      <w:szCs w:val="22"/>
                    </w:rPr>
                  </w:pPr>
                  <w:r w:rsidRPr="003D02C3">
                    <w:rPr>
                      <w:rFonts w:cs="Arial"/>
                      <w:szCs w:val="22"/>
                    </w:rPr>
                    <w:t>25,00 €</w:t>
                  </w:r>
                </w:p>
              </w:tc>
              <w:tc>
                <w:tcPr>
                  <w:tcW w:w="1134" w:type="dxa"/>
                  <w:vAlign w:val="center"/>
                </w:tcPr>
                <w:p w:rsidR="003D02C3" w:rsidRPr="003D02C3" w:rsidRDefault="003D02C3" w:rsidP="0027664E">
                  <w:pPr>
                    <w:pStyle w:val="KeinLeerraum"/>
                    <w:jc w:val="right"/>
                    <w:rPr>
                      <w:rFonts w:cs="Arial"/>
                      <w:szCs w:val="22"/>
                    </w:rPr>
                  </w:pPr>
                  <w:r w:rsidRPr="003D02C3">
                    <w:rPr>
                      <w:rFonts w:cs="Arial"/>
                      <w:szCs w:val="22"/>
                    </w:rPr>
                    <w:t>300,00 €</w:t>
                  </w:r>
                </w:p>
              </w:tc>
              <w:tc>
                <w:tcPr>
                  <w:tcW w:w="1479" w:type="dxa"/>
                  <w:vAlign w:val="center"/>
                </w:tcPr>
                <w:p w:rsidR="003D02C3" w:rsidRPr="003D02C3" w:rsidRDefault="003D02C3" w:rsidP="0027664E">
                  <w:pPr>
                    <w:pStyle w:val="KeinLeerraum"/>
                    <w:jc w:val="right"/>
                    <w:rPr>
                      <w:rFonts w:cs="Arial"/>
                      <w:szCs w:val="22"/>
                    </w:rPr>
                  </w:pPr>
                  <w:r w:rsidRPr="003D02C3">
                    <w:rPr>
                      <w:rFonts w:cs="Arial"/>
                      <w:szCs w:val="22"/>
                    </w:rPr>
                    <w:t>300,00 €</w:t>
                  </w:r>
                </w:p>
              </w:tc>
            </w:tr>
            <w:tr w:rsidR="003D02C3" w:rsidRPr="003D02C3" w:rsidTr="001A6208">
              <w:trPr>
                <w:trHeight w:val="20"/>
              </w:trPr>
              <w:tc>
                <w:tcPr>
                  <w:tcW w:w="1129" w:type="dxa"/>
                  <w:vAlign w:val="center"/>
                </w:tcPr>
                <w:p w:rsidR="003D02C3" w:rsidRPr="003D02C3" w:rsidRDefault="003D02C3" w:rsidP="0027664E">
                  <w:pPr>
                    <w:pStyle w:val="KeinLeerraum"/>
                    <w:jc w:val="left"/>
                    <w:rPr>
                      <w:rFonts w:cs="Arial"/>
                      <w:szCs w:val="22"/>
                    </w:rPr>
                  </w:pPr>
                  <w:r w:rsidRPr="003D02C3">
                    <w:rPr>
                      <w:rFonts w:cs="Arial"/>
                      <w:szCs w:val="22"/>
                    </w:rPr>
                    <w:t>28.01.xx</w:t>
                  </w:r>
                </w:p>
              </w:tc>
              <w:tc>
                <w:tcPr>
                  <w:tcW w:w="2268" w:type="dxa"/>
                  <w:vAlign w:val="center"/>
                </w:tcPr>
                <w:p w:rsidR="003D02C3" w:rsidRPr="003D02C3" w:rsidRDefault="003D02C3" w:rsidP="0027664E">
                  <w:pPr>
                    <w:pStyle w:val="KeinLeerraum"/>
                    <w:jc w:val="left"/>
                    <w:rPr>
                      <w:rFonts w:cs="Arial"/>
                      <w:szCs w:val="22"/>
                    </w:rPr>
                  </w:pPr>
                  <w:r w:rsidRPr="003D02C3">
                    <w:rPr>
                      <w:rFonts w:cs="Arial"/>
                      <w:szCs w:val="22"/>
                    </w:rPr>
                    <w:t>Zugang: 20 Ballen</w:t>
                  </w:r>
                </w:p>
              </w:tc>
              <w:tc>
                <w:tcPr>
                  <w:tcW w:w="1134" w:type="dxa"/>
                  <w:vAlign w:val="center"/>
                </w:tcPr>
                <w:p w:rsidR="003D02C3" w:rsidRPr="003D02C3" w:rsidRDefault="003D02C3" w:rsidP="0027664E">
                  <w:pPr>
                    <w:pStyle w:val="KeinLeerraum"/>
                    <w:jc w:val="right"/>
                    <w:rPr>
                      <w:rFonts w:cs="Arial"/>
                      <w:szCs w:val="22"/>
                    </w:rPr>
                  </w:pPr>
                  <w:r w:rsidRPr="003D02C3">
                    <w:rPr>
                      <w:rFonts w:cs="Arial"/>
                      <w:szCs w:val="22"/>
                    </w:rPr>
                    <w:t>23,00 €</w:t>
                  </w:r>
                </w:p>
              </w:tc>
              <w:tc>
                <w:tcPr>
                  <w:tcW w:w="1134" w:type="dxa"/>
                  <w:vAlign w:val="center"/>
                </w:tcPr>
                <w:p w:rsidR="003D02C3" w:rsidRPr="003D02C3" w:rsidRDefault="003D02C3" w:rsidP="0027664E">
                  <w:pPr>
                    <w:pStyle w:val="KeinLeerraum"/>
                    <w:jc w:val="right"/>
                    <w:rPr>
                      <w:rFonts w:cs="Arial"/>
                      <w:szCs w:val="22"/>
                    </w:rPr>
                  </w:pPr>
                  <w:r w:rsidRPr="003D02C3">
                    <w:rPr>
                      <w:rFonts w:cs="Arial"/>
                      <w:szCs w:val="22"/>
                    </w:rPr>
                    <w:t>460,00 €</w:t>
                  </w:r>
                </w:p>
              </w:tc>
              <w:tc>
                <w:tcPr>
                  <w:tcW w:w="1479" w:type="dxa"/>
                  <w:vAlign w:val="center"/>
                </w:tcPr>
                <w:p w:rsidR="003D02C3" w:rsidRPr="003D02C3" w:rsidRDefault="003D02C3" w:rsidP="0027664E">
                  <w:pPr>
                    <w:spacing w:line="240" w:lineRule="auto"/>
                    <w:jc w:val="right"/>
                    <w:rPr>
                      <w:rFonts w:cs="Arial"/>
                      <w:szCs w:val="22"/>
                    </w:rPr>
                  </w:pPr>
                  <w:r w:rsidRPr="003D02C3">
                    <w:rPr>
                      <w:rFonts w:cs="Arial"/>
                      <w:szCs w:val="22"/>
                    </w:rPr>
                    <w:t>760,00 €</w:t>
                  </w:r>
                </w:p>
              </w:tc>
            </w:tr>
            <w:tr w:rsidR="003D02C3" w:rsidRPr="003D02C3" w:rsidTr="001A6208">
              <w:trPr>
                <w:trHeight w:val="20"/>
              </w:trPr>
              <w:tc>
                <w:tcPr>
                  <w:tcW w:w="1129" w:type="dxa"/>
                  <w:vAlign w:val="center"/>
                </w:tcPr>
                <w:p w:rsidR="003D02C3" w:rsidRPr="003D02C3" w:rsidRDefault="003D02C3" w:rsidP="0027664E">
                  <w:pPr>
                    <w:pStyle w:val="KeinLeerraum"/>
                    <w:jc w:val="left"/>
                    <w:rPr>
                      <w:rFonts w:cs="Arial"/>
                      <w:szCs w:val="22"/>
                    </w:rPr>
                  </w:pPr>
                  <w:r w:rsidRPr="003D02C3">
                    <w:rPr>
                      <w:rFonts w:cs="Arial"/>
                      <w:szCs w:val="22"/>
                    </w:rPr>
                    <w:t>26.02.xx</w:t>
                  </w:r>
                </w:p>
              </w:tc>
              <w:tc>
                <w:tcPr>
                  <w:tcW w:w="2268" w:type="dxa"/>
                  <w:vAlign w:val="center"/>
                </w:tcPr>
                <w:p w:rsidR="003D02C3" w:rsidRPr="003D02C3" w:rsidRDefault="003D02C3" w:rsidP="0027664E">
                  <w:pPr>
                    <w:pStyle w:val="KeinLeerraum"/>
                    <w:jc w:val="left"/>
                    <w:rPr>
                      <w:rFonts w:cs="Arial"/>
                      <w:szCs w:val="22"/>
                    </w:rPr>
                  </w:pPr>
                  <w:r w:rsidRPr="003D02C3">
                    <w:rPr>
                      <w:rFonts w:cs="Arial"/>
                      <w:szCs w:val="22"/>
                    </w:rPr>
                    <w:t>Zugang: 20 Ballen</w:t>
                  </w:r>
                </w:p>
              </w:tc>
              <w:tc>
                <w:tcPr>
                  <w:tcW w:w="1134" w:type="dxa"/>
                  <w:vAlign w:val="center"/>
                </w:tcPr>
                <w:p w:rsidR="003D02C3" w:rsidRPr="003D02C3" w:rsidRDefault="003D02C3" w:rsidP="0027664E">
                  <w:pPr>
                    <w:pStyle w:val="KeinLeerraum"/>
                    <w:jc w:val="right"/>
                    <w:rPr>
                      <w:rFonts w:cs="Arial"/>
                      <w:szCs w:val="22"/>
                    </w:rPr>
                  </w:pPr>
                  <w:r w:rsidRPr="003D02C3">
                    <w:rPr>
                      <w:rFonts w:cs="Arial"/>
                      <w:szCs w:val="22"/>
                    </w:rPr>
                    <w:t>26,50 €</w:t>
                  </w:r>
                </w:p>
              </w:tc>
              <w:tc>
                <w:tcPr>
                  <w:tcW w:w="1134" w:type="dxa"/>
                  <w:vAlign w:val="center"/>
                </w:tcPr>
                <w:p w:rsidR="003D02C3" w:rsidRPr="003D02C3" w:rsidRDefault="003D02C3" w:rsidP="0027664E">
                  <w:pPr>
                    <w:pStyle w:val="KeinLeerraum"/>
                    <w:jc w:val="right"/>
                    <w:rPr>
                      <w:rFonts w:cs="Arial"/>
                      <w:szCs w:val="22"/>
                    </w:rPr>
                  </w:pPr>
                  <w:r w:rsidRPr="003D02C3">
                    <w:rPr>
                      <w:rFonts w:cs="Arial"/>
                      <w:szCs w:val="22"/>
                    </w:rPr>
                    <w:t>530,00 €</w:t>
                  </w:r>
                </w:p>
              </w:tc>
              <w:tc>
                <w:tcPr>
                  <w:tcW w:w="1479" w:type="dxa"/>
                  <w:vAlign w:val="center"/>
                </w:tcPr>
                <w:p w:rsidR="003D02C3" w:rsidRPr="003D02C3" w:rsidRDefault="003D02C3" w:rsidP="0027664E">
                  <w:pPr>
                    <w:spacing w:line="240" w:lineRule="auto"/>
                    <w:jc w:val="right"/>
                    <w:rPr>
                      <w:rFonts w:cs="Arial"/>
                      <w:szCs w:val="22"/>
                    </w:rPr>
                  </w:pPr>
                  <w:r w:rsidRPr="003D02C3">
                    <w:rPr>
                      <w:rFonts w:cs="Arial"/>
                      <w:szCs w:val="22"/>
                    </w:rPr>
                    <w:t>1.290,00 €</w:t>
                  </w:r>
                </w:p>
              </w:tc>
            </w:tr>
            <w:tr w:rsidR="003D02C3" w:rsidRPr="003D02C3" w:rsidTr="001A6208">
              <w:trPr>
                <w:trHeight w:val="20"/>
              </w:trPr>
              <w:tc>
                <w:tcPr>
                  <w:tcW w:w="1129" w:type="dxa"/>
                  <w:vAlign w:val="center"/>
                </w:tcPr>
                <w:p w:rsidR="003D02C3" w:rsidRPr="003D02C3" w:rsidRDefault="003D02C3" w:rsidP="0027664E">
                  <w:pPr>
                    <w:pStyle w:val="KeinLeerraum"/>
                    <w:jc w:val="left"/>
                    <w:rPr>
                      <w:rFonts w:cs="Arial"/>
                      <w:szCs w:val="22"/>
                    </w:rPr>
                  </w:pPr>
                  <w:r w:rsidRPr="003D02C3">
                    <w:rPr>
                      <w:rFonts w:cs="Arial"/>
                      <w:szCs w:val="22"/>
                    </w:rPr>
                    <w:t>26.03.xx</w:t>
                  </w:r>
                </w:p>
              </w:tc>
              <w:tc>
                <w:tcPr>
                  <w:tcW w:w="2268" w:type="dxa"/>
                  <w:vAlign w:val="center"/>
                </w:tcPr>
                <w:p w:rsidR="003D02C3" w:rsidRPr="003D02C3" w:rsidRDefault="003D02C3" w:rsidP="0027664E">
                  <w:pPr>
                    <w:pStyle w:val="KeinLeerraum"/>
                    <w:jc w:val="left"/>
                    <w:rPr>
                      <w:rFonts w:cs="Arial"/>
                      <w:szCs w:val="22"/>
                    </w:rPr>
                  </w:pPr>
                  <w:r w:rsidRPr="003D02C3">
                    <w:rPr>
                      <w:rFonts w:cs="Arial"/>
                      <w:szCs w:val="22"/>
                    </w:rPr>
                    <w:t>Zugang: 20 Ballen</w:t>
                  </w:r>
                </w:p>
              </w:tc>
              <w:tc>
                <w:tcPr>
                  <w:tcW w:w="1134" w:type="dxa"/>
                  <w:vAlign w:val="center"/>
                </w:tcPr>
                <w:p w:rsidR="003D02C3" w:rsidRPr="003D02C3" w:rsidRDefault="003D02C3" w:rsidP="0027664E">
                  <w:pPr>
                    <w:pStyle w:val="KeinLeerraum"/>
                    <w:jc w:val="right"/>
                    <w:rPr>
                      <w:rFonts w:cs="Arial"/>
                      <w:szCs w:val="22"/>
                    </w:rPr>
                  </w:pPr>
                  <w:r w:rsidRPr="003D02C3">
                    <w:rPr>
                      <w:rFonts w:cs="Arial"/>
                      <w:szCs w:val="22"/>
                    </w:rPr>
                    <w:t>26,25 €</w:t>
                  </w:r>
                </w:p>
              </w:tc>
              <w:tc>
                <w:tcPr>
                  <w:tcW w:w="1134" w:type="dxa"/>
                  <w:vAlign w:val="center"/>
                </w:tcPr>
                <w:p w:rsidR="003D02C3" w:rsidRPr="003D02C3" w:rsidRDefault="003D02C3" w:rsidP="0027664E">
                  <w:pPr>
                    <w:pStyle w:val="KeinLeerraum"/>
                    <w:jc w:val="right"/>
                    <w:rPr>
                      <w:rFonts w:cs="Arial"/>
                      <w:szCs w:val="22"/>
                    </w:rPr>
                  </w:pPr>
                  <w:r w:rsidRPr="003D02C3">
                    <w:rPr>
                      <w:rFonts w:cs="Arial"/>
                      <w:szCs w:val="22"/>
                    </w:rPr>
                    <w:t>525,00 €</w:t>
                  </w:r>
                </w:p>
              </w:tc>
              <w:tc>
                <w:tcPr>
                  <w:tcW w:w="1479" w:type="dxa"/>
                  <w:vAlign w:val="center"/>
                </w:tcPr>
                <w:p w:rsidR="003D02C3" w:rsidRPr="003D02C3" w:rsidRDefault="003D02C3" w:rsidP="0027664E">
                  <w:pPr>
                    <w:spacing w:line="240" w:lineRule="auto"/>
                    <w:jc w:val="right"/>
                    <w:rPr>
                      <w:rFonts w:cs="Arial"/>
                      <w:szCs w:val="22"/>
                    </w:rPr>
                  </w:pPr>
                  <w:r w:rsidRPr="003D02C3">
                    <w:rPr>
                      <w:rFonts w:cs="Arial"/>
                      <w:szCs w:val="22"/>
                    </w:rPr>
                    <w:t>1.815,00 €</w:t>
                  </w:r>
                </w:p>
              </w:tc>
            </w:tr>
            <w:tr w:rsidR="003D02C3" w:rsidRPr="003D02C3" w:rsidTr="001A6208">
              <w:trPr>
                <w:trHeight w:val="20"/>
              </w:trPr>
              <w:tc>
                <w:tcPr>
                  <w:tcW w:w="1129" w:type="dxa"/>
                  <w:vAlign w:val="center"/>
                </w:tcPr>
                <w:p w:rsidR="003D02C3" w:rsidRPr="003D02C3" w:rsidRDefault="003D02C3" w:rsidP="0027664E">
                  <w:pPr>
                    <w:pStyle w:val="KeinLeerraum"/>
                    <w:jc w:val="left"/>
                    <w:rPr>
                      <w:rFonts w:cs="Arial"/>
                      <w:szCs w:val="22"/>
                    </w:rPr>
                  </w:pPr>
                  <w:r w:rsidRPr="003D02C3">
                    <w:rPr>
                      <w:rFonts w:cs="Arial"/>
                      <w:szCs w:val="22"/>
                    </w:rPr>
                    <w:t>24.04.xx</w:t>
                  </w:r>
                </w:p>
              </w:tc>
              <w:tc>
                <w:tcPr>
                  <w:tcW w:w="2268" w:type="dxa"/>
                  <w:vAlign w:val="center"/>
                </w:tcPr>
                <w:p w:rsidR="003D02C3" w:rsidRPr="003D02C3" w:rsidRDefault="003D02C3" w:rsidP="0027664E">
                  <w:pPr>
                    <w:pStyle w:val="KeinLeerraum"/>
                    <w:jc w:val="left"/>
                    <w:rPr>
                      <w:rFonts w:cs="Arial"/>
                      <w:szCs w:val="22"/>
                    </w:rPr>
                  </w:pPr>
                  <w:r w:rsidRPr="003D02C3">
                    <w:rPr>
                      <w:rFonts w:cs="Arial"/>
                      <w:szCs w:val="22"/>
                    </w:rPr>
                    <w:t>Zugang: 40 Ballen</w:t>
                  </w:r>
                </w:p>
              </w:tc>
              <w:tc>
                <w:tcPr>
                  <w:tcW w:w="1134" w:type="dxa"/>
                  <w:vAlign w:val="center"/>
                </w:tcPr>
                <w:p w:rsidR="003D02C3" w:rsidRPr="003D02C3" w:rsidRDefault="003D02C3" w:rsidP="0027664E">
                  <w:pPr>
                    <w:pStyle w:val="KeinLeerraum"/>
                    <w:jc w:val="right"/>
                    <w:rPr>
                      <w:rFonts w:cs="Arial"/>
                      <w:szCs w:val="22"/>
                    </w:rPr>
                  </w:pPr>
                  <w:r w:rsidRPr="003D02C3">
                    <w:rPr>
                      <w:rFonts w:cs="Arial"/>
                      <w:szCs w:val="22"/>
                    </w:rPr>
                    <w:t>24,75 €</w:t>
                  </w:r>
                </w:p>
              </w:tc>
              <w:tc>
                <w:tcPr>
                  <w:tcW w:w="1134" w:type="dxa"/>
                  <w:vAlign w:val="center"/>
                </w:tcPr>
                <w:p w:rsidR="003D02C3" w:rsidRPr="003D02C3" w:rsidRDefault="003D02C3" w:rsidP="0027664E">
                  <w:pPr>
                    <w:pStyle w:val="KeinLeerraum"/>
                    <w:jc w:val="right"/>
                    <w:rPr>
                      <w:rFonts w:cs="Arial"/>
                      <w:szCs w:val="22"/>
                    </w:rPr>
                  </w:pPr>
                  <w:r w:rsidRPr="003D02C3">
                    <w:rPr>
                      <w:rFonts w:cs="Arial"/>
                      <w:szCs w:val="22"/>
                    </w:rPr>
                    <w:t>990,00 €</w:t>
                  </w:r>
                </w:p>
              </w:tc>
              <w:tc>
                <w:tcPr>
                  <w:tcW w:w="1479" w:type="dxa"/>
                  <w:vAlign w:val="center"/>
                </w:tcPr>
                <w:p w:rsidR="003D02C3" w:rsidRPr="003D02C3" w:rsidRDefault="003D02C3" w:rsidP="0027664E">
                  <w:pPr>
                    <w:spacing w:line="240" w:lineRule="auto"/>
                    <w:jc w:val="right"/>
                    <w:rPr>
                      <w:rFonts w:cs="Arial"/>
                      <w:szCs w:val="22"/>
                    </w:rPr>
                  </w:pPr>
                  <w:r w:rsidRPr="003D02C3">
                    <w:rPr>
                      <w:rFonts w:cs="Arial"/>
                      <w:szCs w:val="22"/>
                    </w:rPr>
                    <w:t>2.805,00 €</w:t>
                  </w:r>
                </w:p>
              </w:tc>
            </w:tr>
            <w:tr w:rsidR="003D02C3" w:rsidRPr="003D02C3" w:rsidTr="001A6208">
              <w:trPr>
                <w:trHeight w:val="20"/>
              </w:trPr>
              <w:tc>
                <w:tcPr>
                  <w:tcW w:w="1129" w:type="dxa"/>
                  <w:vAlign w:val="center"/>
                </w:tcPr>
                <w:p w:rsidR="003D02C3" w:rsidRPr="003D02C3" w:rsidRDefault="003D02C3" w:rsidP="0027664E">
                  <w:pPr>
                    <w:pStyle w:val="KeinLeerraum"/>
                    <w:jc w:val="left"/>
                    <w:rPr>
                      <w:rFonts w:cs="Arial"/>
                      <w:szCs w:val="22"/>
                    </w:rPr>
                  </w:pPr>
                  <w:r w:rsidRPr="003D02C3">
                    <w:rPr>
                      <w:rFonts w:cs="Arial"/>
                      <w:szCs w:val="22"/>
                    </w:rPr>
                    <w:t>27.09.xx</w:t>
                  </w:r>
                </w:p>
              </w:tc>
              <w:tc>
                <w:tcPr>
                  <w:tcW w:w="2268" w:type="dxa"/>
                  <w:vAlign w:val="center"/>
                </w:tcPr>
                <w:p w:rsidR="003D02C3" w:rsidRPr="003D02C3" w:rsidRDefault="003D02C3" w:rsidP="0027664E">
                  <w:pPr>
                    <w:pStyle w:val="KeinLeerraum"/>
                    <w:jc w:val="left"/>
                    <w:rPr>
                      <w:rFonts w:cs="Arial"/>
                      <w:szCs w:val="22"/>
                    </w:rPr>
                  </w:pPr>
                  <w:r w:rsidRPr="003D02C3">
                    <w:rPr>
                      <w:rFonts w:cs="Arial"/>
                      <w:szCs w:val="22"/>
                    </w:rPr>
                    <w:t>Zugang: 20 Ballen</w:t>
                  </w:r>
                </w:p>
              </w:tc>
              <w:tc>
                <w:tcPr>
                  <w:tcW w:w="1134" w:type="dxa"/>
                  <w:vAlign w:val="center"/>
                </w:tcPr>
                <w:p w:rsidR="003D02C3" w:rsidRPr="003D02C3" w:rsidRDefault="003D02C3" w:rsidP="0027664E">
                  <w:pPr>
                    <w:spacing w:line="240" w:lineRule="auto"/>
                    <w:jc w:val="right"/>
                    <w:rPr>
                      <w:rFonts w:cs="Arial"/>
                      <w:szCs w:val="22"/>
                    </w:rPr>
                  </w:pPr>
                  <w:r w:rsidRPr="003D02C3">
                    <w:rPr>
                      <w:rFonts w:cs="Arial"/>
                      <w:szCs w:val="22"/>
                    </w:rPr>
                    <w:t>25,25 €</w:t>
                  </w:r>
                </w:p>
              </w:tc>
              <w:tc>
                <w:tcPr>
                  <w:tcW w:w="1134" w:type="dxa"/>
                  <w:vAlign w:val="center"/>
                </w:tcPr>
                <w:p w:rsidR="003D02C3" w:rsidRPr="003D02C3" w:rsidRDefault="003D02C3" w:rsidP="0027664E">
                  <w:pPr>
                    <w:spacing w:line="240" w:lineRule="auto"/>
                    <w:jc w:val="right"/>
                    <w:rPr>
                      <w:rFonts w:cs="Arial"/>
                      <w:szCs w:val="22"/>
                    </w:rPr>
                  </w:pPr>
                  <w:r w:rsidRPr="003D02C3">
                    <w:rPr>
                      <w:rFonts w:cs="Arial"/>
                      <w:szCs w:val="22"/>
                    </w:rPr>
                    <w:t>505,00 €</w:t>
                  </w:r>
                </w:p>
              </w:tc>
              <w:tc>
                <w:tcPr>
                  <w:tcW w:w="1479" w:type="dxa"/>
                  <w:vAlign w:val="center"/>
                </w:tcPr>
                <w:p w:rsidR="003D02C3" w:rsidRPr="003D02C3" w:rsidRDefault="003D02C3" w:rsidP="0027664E">
                  <w:pPr>
                    <w:spacing w:line="240" w:lineRule="auto"/>
                    <w:jc w:val="right"/>
                    <w:rPr>
                      <w:rFonts w:cs="Arial"/>
                      <w:szCs w:val="22"/>
                    </w:rPr>
                  </w:pPr>
                  <w:r w:rsidRPr="003D02C3">
                    <w:rPr>
                      <w:rFonts w:cs="Arial"/>
                      <w:szCs w:val="22"/>
                    </w:rPr>
                    <w:t>3.310,00 €</w:t>
                  </w:r>
                </w:p>
              </w:tc>
            </w:tr>
            <w:tr w:rsidR="003D02C3" w:rsidRPr="003D02C3" w:rsidTr="001A6208">
              <w:trPr>
                <w:trHeight w:val="20"/>
              </w:trPr>
              <w:tc>
                <w:tcPr>
                  <w:tcW w:w="1129" w:type="dxa"/>
                  <w:vAlign w:val="center"/>
                </w:tcPr>
                <w:p w:rsidR="003D02C3" w:rsidRPr="003D02C3" w:rsidRDefault="003D02C3" w:rsidP="0027664E">
                  <w:pPr>
                    <w:pStyle w:val="KeinLeerraum"/>
                    <w:jc w:val="left"/>
                    <w:rPr>
                      <w:rFonts w:cs="Arial"/>
                      <w:szCs w:val="22"/>
                    </w:rPr>
                  </w:pPr>
                  <w:r w:rsidRPr="003D02C3">
                    <w:rPr>
                      <w:rFonts w:cs="Arial"/>
                      <w:szCs w:val="22"/>
                    </w:rPr>
                    <w:t>28.10.xx</w:t>
                  </w:r>
                </w:p>
              </w:tc>
              <w:tc>
                <w:tcPr>
                  <w:tcW w:w="2268" w:type="dxa"/>
                  <w:vAlign w:val="center"/>
                </w:tcPr>
                <w:p w:rsidR="003D02C3" w:rsidRPr="003D02C3" w:rsidRDefault="003D02C3" w:rsidP="0027664E">
                  <w:pPr>
                    <w:pStyle w:val="KeinLeerraum"/>
                    <w:jc w:val="left"/>
                    <w:rPr>
                      <w:rFonts w:cs="Arial"/>
                      <w:szCs w:val="22"/>
                    </w:rPr>
                  </w:pPr>
                  <w:r w:rsidRPr="003D02C3">
                    <w:rPr>
                      <w:rFonts w:cs="Arial"/>
                      <w:szCs w:val="22"/>
                    </w:rPr>
                    <w:t>Zugang: 20 Ballen</w:t>
                  </w:r>
                </w:p>
              </w:tc>
              <w:tc>
                <w:tcPr>
                  <w:tcW w:w="1134" w:type="dxa"/>
                  <w:vAlign w:val="center"/>
                </w:tcPr>
                <w:p w:rsidR="003D02C3" w:rsidRPr="003D02C3" w:rsidRDefault="003D02C3" w:rsidP="0027664E">
                  <w:pPr>
                    <w:spacing w:line="240" w:lineRule="auto"/>
                    <w:jc w:val="right"/>
                    <w:rPr>
                      <w:rFonts w:cs="Arial"/>
                      <w:szCs w:val="22"/>
                    </w:rPr>
                  </w:pPr>
                  <w:r w:rsidRPr="003D02C3">
                    <w:rPr>
                      <w:rFonts w:cs="Arial"/>
                      <w:szCs w:val="22"/>
                    </w:rPr>
                    <w:t>25,75 €</w:t>
                  </w:r>
                </w:p>
              </w:tc>
              <w:tc>
                <w:tcPr>
                  <w:tcW w:w="1134" w:type="dxa"/>
                  <w:vAlign w:val="center"/>
                </w:tcPr>
                <w:p w:rsidR="003D02C3" w:rsidRPr="003D02C3" w:rsidRDefault="003D02C3" w:rsidP="0027664E">
                  <w:pPr>
                    <w:spacing w:line="240" w:lineRule="auto"/>
                    <w:jc w:val="right"/>
                    <w:rPr>
                      <w:rFonts w:cs="Arial"/>
                      <w:szCs w:val="22"/>
                    </w:rPr>
                  </w:pPr>
                  <w:r w:rsidRPr="003D02C3">
                    <w:rPr>
                      <w:rFonts w:cs="Arial"/>
                      <w:szCs w:val="22"/>
                    </w:rPr>
                    <w:t>515,00 €</w:t>
                  </w:r>
                </w:p>
              </w:tc>
              <w:tc>
                <w:tcPr>
                  <w:tcW w:w="1479" w:type="dxa"/>
                  <w:vAlign w:val="center"/>
                </w:tcPr>
                <w:p w:rsidR="003D02C3" w:rsidRPr="003D02C3" w:rsidRDefault="003D02C3" w:rsidP="0027664E">
                  <w:pPr>
                    <w:spacing w:line="240" w:lineRule="auto"/>
                    <w:jc w:val="right"/>
                    <w:rPr>
                      <w:rFonts w:cs="Arial"/>
                      <w:szCs w:val="22"/>
                    </w:rPr>
                  </w:pPr>
                  <w:r w:rsidRPr="003D02C3">
                    <w:rPr>
                      <w:rFonts w:cs="Arial"/>
                      <w:szCs w:val="22"/>
                    </w:rPr>
                    <w:t>3.825,00 €</w:t>
                  </w:r>
                </w:p>
              </w:tc>
            </w:tr>
            <w:tr w:rsidR="003D02C3" w:rsidRPr="003D02C3" w:rsidTr="001A6208">
              <w:trPr>
                <w:trHeight w:val="20"/>
              </w:trPr>
              <w:tc>
                <w:tcPr>
                  <w:tcW w:w="1129" w:type="dxa"/>
                  <w:vAlign w:val="center"/>
                </w:tcPr>
                <w:p w:rsidR="003D02C3" w:rsidRPr="003D02C3" w:rsidRDefault="003D02C3" w:rsidP="0027664E">
                  <w:pPr>
                    <w:pStyle w:val="KeinLeerraum"/>
                    <w:jc w:val="left"/>
                    <w:rPr>
                      <w:rFonts w:cs="Arial"/>
                      <w:szCs w:val="22"/>
                    </w:rPr>
                  </w:pPr>
                  <w:r w:rsidRPr="003D02C3">
                    <w:rPr>
                      <w:rFonts w:cs="Arial"/>
                      <w:szCs w:val="22"/>
                    </w:rPr>
                    <w:t>26.11.xx</w:t>
                  </w:r>
                </w:p>
              </w:tc>
              <w:tc>
                <w:tcPr>
                  <w:tcW w:w="2268" w:type="dxa"/>
                  <w:vAlign w:val="center"/>
                </w:tcPr>
                <w:p w:rsidR="003D02C3" w:rsidRPr="003D02C3" w:rsidRDefault="003D02C3" w:rsidP="0027664E">
                  <w:pPr>
                    <w:pStyle w:val="KeinLeerraum"/>
                    <w:jc w:val="left"/>
                    <w:rPr>
                      <w:rFonts w:cs="Arial"/>
                      <w:szCs w:val="22"/>
                    </w:rPr>
                  </w:pPr>
                  <w:r w:rsidRPr="003D02C3">
                    <w:rPr>
                      <w:rFonts w:cs="Arial"/>
                      <w:szCs w:val="22"/>
                    </w:rPr>
                    <w:t>Zugang: 20 Ballen</w:t>
                  </w:r>
                </w:p>
              </w:tc>
              <w:tc>
                <w:tcPr>
                  <w:tcW w:w="1134" w:type="dxa"/>
                  <w:vAlign w:val="center"/>
                </w:tcPr>
                <w:p w:rsidR="003D02C3" w:rsidRPr="003D02C3" w:rsidRDefault="003D02C3" w:rsidP="0027664E">
                  <w:pPr>
                    <w:spacing w:line="240" w:lineRule="auto"/>
                    <w:jc w:val="right"/>
                    <w:rPr>
                      <w:rFonts w:cs="Arial"/>
                      <w:szCs w:val="22"/>
                    </w:rPr>
                  </w:pPr>
                  <w:r w:rsidRPr="003D02C3">
                    <w:rPr>
                      <w:rFonts w:cs="Arial"/>
                      <w:szCs w:val="22"/>
                    </w:rPr>
                    <w:t>26,25 €</w:t>
                  </w:r>
                </w:p>
              </w:tc>
              <w:tc>
                <w:tcPr>
                  <w:tcW w:w="1134" w:type="dxa"/>
                  <w:vAlign w:val="center"/>
                </w:tcPr>
                <w:p w:rsidR="003D02C3" w:rsidRPr="003D02C3" w:rsidRDefault="003D02C3" w:rsidP="0027664E">
                  <w:pPr>
                    <w:spacing w:line="240" w:lineRule="auto"/>
                    <w:jc w:val="right"/>
                    <w:rPr>
                      <w:rFonts w:cs="Arial"/>
                      <w:szCs w:val="22"/>
                    </w:rPr>
                  </w:pPr>
                  <w:r w:rsidRPr="003D02C3">
                    <w:rPr>
                      <w:rFonts w:cs="Arial"/>
                      <w:szCs w:val="22"/>
                    </w:rPr>
                    <w:t>525,00 €</w:t>
                  </w:r>
                </w:p>
              </w:tc>
              <w:tc>
                <w:tcPr>
                  <w:tcW w:w="1479" w:type="dxa"/>
                  <w:vAlign w:val="center"/>
                </w:tcPr>
                <w:p w:rsidR="003D02C3" w:rsidRPr="003D02C3" w:rsidRDefault="003D02C3" w:rsidP="0027664E">
                  <w:pPr>
                    <w:spacing w:line="240" w:lineRule="auto"/>
                    <w:jc w:val="right"/>
                    <w:rPr>
                      <w:rFonts w:cs="Arial"/>
                      <w:szCs w:val="22"/>
                    </w:rPr>
                  </w:pPr>
                  <w:r w:rsidRPr="003D02C3">
                    <w:rPr>
                      <w:rFonts w:cs="Arial"/>
                      <w:szCs w:val="22"/>
                    </w:rPr>
                    <w:t>4.350,00 €</w:t>
                  </w:r>
                </w:p>
              </w:tc>
            </w:tr>
            <w:tr w:rsidR="003D02C3" w:rsidRPr="003D02C3" w:rsidTr="001A6208">
              <w:trPr>
                <w:trHeight w:val="20"/>
              </w:trPr>
              <w:tc>
                <w:tcPr>
                  <w:tcW w:w="1129" w:type="dxa"/>
                  <w:vAlign w:val="center"/>
                </w:tcPr>
                <w:p w:rsidR="003D02C3" w:rsidRPr="003D02C3" w:rsidRDefault="003D02C3" w:rsidP="0027664E">
                  <w:pPr>
                    <w:pStyle w:val="KeinLeerraum"/>
                    <w:jc w:val="left"/>
                    <w:rPr>
                      <w:rFonts w:cs="Arial"/>
                      <w:szCs w:val="22"/>
                    </w:rPr>
                  </w:pPr>
                  <w:r w:rsidRPr="003D02C3">
                    <w:rPr>
                      <w:rFonts w:cs="Arial"/>
                      <w:szCs w:val="22"/>
                    </w:rPr>
                    <w:t>31.12.xx</w:t>
                  </w:r>
                </w:p>
              </w:tc>
              <w:tc>
                <w:tcPr>
                  <w:tcW w:w="2268" w:type="dxa"/>
                  <w:vAlign w:val="center"/>
                </w:tcPr>
                <w:p w:rsidR="003D02C3" w:rsidRPr="003D02C3" w:rsidRDefault="003D02C3" w:rsidP="0027664E">
                  <w:pPr>
                    <w:pStyle w:val="KeinLeerraum"/>
                    <w:jc w:val="left"/>
                    <w:rPr>
                      <w:rFonts w:cs="Arial"/>
                      <w:szCs w:val="22"/>
                    </w:rPr>
                  </w:pPr>
                  <w:r w:rsidRPr="003D02C3">
                    <w:rPr>
                      <w:rFonts w:cs="Arial"/>
                      <w:szCs w:val="22"/>
                    </w:rPr>
                    <w:t>Endbestand lt. Inventur:</w:t>
                  </w:r>
                  <w:r>
                    <w:rPr>
                      <w:rFonts w:cs="Arial"/>
                      <w:szCs w:val="22"/>
                    </w:rPr>
                    <w:t xml:space="preserve"> </w:t>
                  </w:r>
                  <w:r w:rsidRPr="003D02C3">
                    <w:rPr>
                      <w:rFonts w:cs="Arial"/>
                      <w:szCs w:val="22"/>
                    </w:rPr>
                    <w:t>20 Ballen</w:t>
                  </w:r>
                </w:p>
              </w:tc>
              <w:tc>
                <w:tcPr>
                  <w:tcW w:w="1134" w:type="dxa"/>
                  <w:vAlign w:val="center"/>
                </w:tcPr>
                <w:p w:rsidR="003D02C3" w:rsidRPr="003D02C3" w:rsidRDefault="003D02C3" w:rsidP="0027664E">
                  <w:pPr>
                    <w:spacing w:line="240" w:lineRule="auto"/>
                    <w:jc w:val="left"/>
                    <w:rPr>
                      <w:rFonts w:cs="Arial"/>
                      <w:i/>
                      <w:szCs w:val="22"/>
                    </w:rPr>
                  </w:pPr>
                  <w:r w:rsidRPr="003D02C3">
                    <w:rPr>
                      <w:rFonts w:cs="Arial"/>
                      <w:i/>
                      <w:szCs w:val="22"/>
                    </w:rPr>
                    <w:t>Ø AK =</w:t>
                  </w:r>
                </w:p>
                <w:p w:rsidR="003D02C3" w:rsidRPr="003D02C3" w:rsidRDefault="003D02C3" w:rsidP="0027664E">
                  <w:pPr>
                    <w:spacing w:line="240" w:lineRule="auto"/>
                    <w:jc w:val="left"/>
                    <w:rPr>
                      <w:rFonts w:cs="Arial"/>
                      <w:i/>
                      <w:szCs w:val="22"/>
                    </w:rPr>
                  </w:pPr>
                  <w:r w:rsidRPr="003D02C3">
                    <w:rPr>
                      <w:rFonts w:cs="Arial"/>
                      <w:i/>
                      <w:szCs w:val="22"/>
                    </w:rPr>
                    <w:t>25,29 €</w:t>
                  </w:r>
                </w:p>
              </w:tc>
              <w:tc>
                <w:tcPr>
                  <w:tcW w:w="1134" w:type="dxa"/>
                  <w:vAlign w:val="center"/>
                </w:tcPr>
                <w:p w:rsidR="003D02C3" w:rsidRPr="003D02C3" w:rsidRDefault="003D02C3" w:rsidP="0027664E">
                  <w:pPr>
                    <w:spacing w:line="240" w:lineRule="auto"/>
                    <w:jc w:val="left"/>
                    <w:rPr>
                      <w:rFonts w:cs="Arial"/>
                      <w:i/>
                      <w:szCs w:val="22"/>
                    </w:rPr>
                  </w:pPr>
                  <w:r w:rsidRPr="003D02C3">
                    <w:rPr>
                      <w:rFonts w:cs="Arial"/>
                      <w:i/>
                      <w:szCs w:val="22"/>
                    </w:rPr>
                    <w:t>Bilanz</w:t>
                  </w:r>
                  <w:r>
                    <w:rPr>
                      <w:rFonts w:cs="Arial"/>
                      <w:i/>
                      <w:szCs w:val="22"/>
                    </w:rPr>
                    <w:t>-</w:t>
                  </w:r>
                  <w:r w:rsidRPr="003D02C3">
                    <w:rPr>
                      <w:rFonts w:cs="Arial"/>
                      <w:i/>
                      <w:szCs w:val="22"/>
                    </w:rPr>
                    <w:t>wert:</w:t>
                  </w:r>
                </w:p>
                <w:p w:rsidR="003D02C3" w:rsidRPr="003D02C3" w:rsidRDefault="003D02C3" w:rsidP="0027664E">
                  <w:pPr>
                    <w:spacing w:line="240" w:lineRule="auto"/>
                    <w:jc w:val="left"/>
                    <w:rPr>
                      <w:rFonts w:cs="Arial"/>
                      <w:i/>
                      <w:szCs w:val="22"/>
                    </w:rPr>
                  </w:pPr>
                  <w:r w:rsidRPr="003D02C3">
                    <w:rPr>
                      <w:rFonts w:cs="Arial"/>
                      <w:i/>
                      <w:szCs w:val="22"/>
                    </w:rPr>
                    <w:t>505,80 €</w:t>
                  </w:r>
                </w:p>
              </w:tc>
              <w:tc>
                <w:tcPr>
                  <w:tcW w:w="1479" w:type="dxa"/>
                  <w:vAlign w:val="center"/>
                </w:tcPr>
                <w:p w:rsidR="003D02C3" w:rsidRPr="003D02C3" w:rsidRDefault="003D02C3" w:rsidP="0027664E">
                  <w:pPr>
                    <w:spacing w:line="240" w:lineRule="auto"/>
                    <w:jc w:val="left"/>
                    <w:rPr>
                      <w:rFonts w:cs="Arial"/>
                      <w:szCs w:val="22"/>
                    </w:rPr>
                  </w:pPr>
                </w:p>
              </w:tc>
            </w:tr>
          </w:tbl>
          <w:p w:rsidR="00890A17" w:rsidRDefault="00890A17" w:rsidP="00D23EEE">
            <w:pPr>
              <w:pStyle w:val="Listenabsatz"/>
              <w:ind w:left="0"/>
              <w:jc w:val="left"/>
              <w:rPr>
                <w:rFonts w:cs="Arial"/>
                <w:bCs/>
                <w:szCs w:val="22"/>
              </w:rPr>
            </w:pPr>
          </w:p>
          <w:p w:rsidR="003D02C3" w:rsidRPr="0027664E" w:rsidRDefault="00D23EEE" w:rsidP="0027664E">
            <w:pPr>
              <w:pStyle w:val="Listenabsatz"/>
              <w:ind w:left="0"/>
              <w:jc w:val="left"/>
              <w:rPr>
                <w:rFonts w:cs="Arial"/>
                <w:bCs/>
                <w:szCs w:val="22"/>
              </w:rPr>
            </w:pPr>
            <w:r>
              <w:rPr>
                <w:rFonts w:cs="Arial"/>
                <w:bCs/>
                <w:szCs w:val="22"/>
              </w:rPr>
              <w:t>Nebenrechnung:</w:t>
            </w:r>
            <w:r w:rsidR="0027664E">
              <w:rPr>
                <w:rFonts w:cs="Arial"/>
                <w:bCs/>
                <w:szCs w:val="22"/>
              </w:rPr>
              <w:t xml:space="preserve">    </w:t>
            </w:r>
            <m:oMath>
              <m:f>
                <m:fPr>
                  <m:ctrlPr>
                    <w:rPr>
                      <w:rFonts w:ascii="Cambria Math" w:hAnsi="Cambria Math" w:cs="Arial"/>
                      <w:bCs/>
                      <w:i/>
                      <w:szCs w:val="22"/>
                    </w:rPr>
                  </m:ctrlPr>
                </m:fPr>
                <m:num>
                  <m:r>
                    <w:rPr>
                      <w:rFonts w:ascii="Cambria Math" w:hAnsi="Cambria Math" w:cs="Arial"/>
                      <w:szCs w:val="22"/>
                    </w:rPr>
                    <m:t>gesamter Vermögenswert 4.350,00 €</m:t>
                  </m:r>
                </m:num>
                <m:den>
                  <m:r>
                    <w:rPr>
                      <w:rFonts w:ascii="Cambria Math" w:hAnsi="Cambria Math" w:cs="Arial"/>
                      <w:szCs w:val="22"/>
                    </w:rPr>
                    <m:t>gesamte Menge 172 Ballen</m:t>
                  </m:r>
                </m:den>
              </m:f>
              <m:r>
                <w:rPr>
                  <w:rFonts w:ascii="Cambria Math" w:hAnsi="Cambria Math" w:cs="Arial"/>
                  <w:szCs w:val="22"/>
                </w:rPr>
                <m:t>=25,29 € je Ballen</m:t>
              </m:r>
            </m:oMath>
          </w:p>
          <w:p w:rsidR="00BB5EAB" w:rsidRDefault="00BB5EAB" w:rsidP="00D23EEE">
            <w:pPr>
              <w:pStyle w:val="Listenabsatz"/>
              <w:ind w:left="0"/>
              <w:jc w:val="left"/>
              <w:rPr>
                <w:rFonts w:cs="Arial"/>
                <w:bCs/>
                <w:szCs w:val="22"/>
              </w:rPr>
            </w:pPr>
          </w:p>
          <w:p w:rsidR="00285B85" w:rsidRDefault="00285B85" w:rsidP="00D23EEE">
            <w:pPr>
              <w:pStyle w:val="Listenabsatz"/>
              <w:ind w:left="0"/>
              <w:jc w:val="left"/>
              <w:rPr>
                <w:rFonts w:cs="Arial"/>
                <w:bCs/>
                <w:szCs w:val="22"/>
              </w:rPr>
            </w:pPr>
          </w:p>
          <w:p w:rsidR="003D02C3" w:rsidRDefault="0026067C" w:rsidP="001A6208">
            <w:pPr>
              <w:jc w:val="left"/>
              <w:rPr>
                <w:rFonts w:cs="Arial"/>
                <w:bCs/>
                <w:szCs w:val="22"/>
              </w:rPr>
            </w:pPr>
            <w:r>
              <w:rPr>
                <w:rFonts w:cs="Arial"/>
                <w:bCs/>
                <w:szCs w:val="22"/>
              </w:rPr>
              <w:lastRenderedPageBreak/>
              <w:t xml:space="preserve">2. </w:t>
            </w:r>
            <w:r w:rsidR="00D23EEE" w:rsidRPr="0026067C">
              <w:rPr>
                <w:rFonts w:cs="Arial"/>
                <w:bCs/>
                <w:szCs w:val="22"/>
              </w:rPr>
              <w:t>Permanente Durchschnittsbewertung</w:t>
            </w:r>
          </w:p>
          <w:p w:rsidR="001A6208" w:rsidRPr="0026067C" w:rsidRDefault="001A6208" w:rsidP="001A6208">
            <w:pPr>
              <w:jc w:val="left"/>
              <w:rPr>
                <w:rFonts w:cs="Arial"/>
                <w:bCs/>
                <w:szCs w:val="22"/>
              </w:rPr>
            </w:pPr>
          </w:p>
          <w:tbl>
            <w:tblPr>
              <w:tblStyle w:val="Tabellenraster"/>
              <w:tblW w:w="7008" w:type="dxa"/>
              <w:tblLayout w:type="fixed"/>
              <w:tblCellMar>
                <w:top w:w="45" w:type="dxa"/>
                <w:left w:w="57" w:type="dxa"/>
                <w:bottom w:w="45" w:type="dxa"/>
                <w:right w:w="57" w:type="dxa"/>
              </w:tblCellMar>
              <w:tblLook w:val="04A0" w:firstRow="1" w:lastRow="0" w:firstColumn="1" w:lastColumn="0" w:noHBand="0" w:noVBand="1"/>
            </w:tblPr>
            <w:tblGrid>
              <w:gridCol w:w="1499"/>
              <w:gridCol w:w="2247"/>
              <w:gridCol w:w="1842"/>
              <w:gridCol w:w="1420"/>
            </w:tblGrid>
            <w:tr w:rsidR="00D23EEE" w:rsidTr="001A6208">
              <w:trPr>
                <w:trHeight w:val="20"/>
              </w:trPr>
              <w:tc>
                <w:tcPr>
                  <w:tcW w:w="7008" w:type="dxa"/>
                  <w:gridSpan w:val="4"/>
                  <w:vAlign w:val="center"/>
                </w:tcPr>
                <w:p w:rsidR="00D23EEE" w:rsidRPr="00BB5EAB" w:rsidRDefault="00E31B9E" w:rsidP="00CB2170">
                  <w:pPr>
                    <w:spacing w:line="240" w:lineRule="auto"/>
                    <w:jc w:val="left"/>
                  </w:pPr>
                  <w:r>
                    <w:t xml:space="preserve">Jeansstoff:            </w:t>
                  </w:r>
                  <w:proofErr w:type="spellStart"/>
                  <w:r>
                    <w:t>Denim</w:t>
                  </w:r>
                  <w:proofErr w:type="spellEnd"/>
                  <w:r>
                    <w:t xml:space="preserve"> -</w:t>
                  </w:r>
                  <w:r w:rsidRPr="00BB5EAB">
                    <w:t xml:space="preserve"> hellblau, blau, dunkelblau</w:t>
                  </w:r>
                </w:p>
                <w:p w:rsidR="00D23EEE" w:rsidRPr="00BB5EAB" w:rsidRDefault="00D23EEE" w:rsidP="00CB2170">
                  <w:pPr>
                    <w:spacing w:line="240" w:lineRule="auto"/>
                    <w:jc w:val="left"/>
                  </w:pPr>
                  <w:r w:rsidRPr="00BB5EAB">
                    <w:t xml:space="preserve">Artikelnummer:  </w:t>
                  </w:r>
                  <w:r w:rsidR="0027664E">
                    <w:t xml:space="preserve">  </w:t>
                  </w:r>
                  <w:r w:rsidRPr="00BB5EAB">
                    <w:t xml:space="preserve"> 40743011, 40743012, 40743013</w:t>
                  </w:r>
                </w:p>
                <w:p w:rsidR="00D23EEE" w:rsidRDefault="00D23EEE" w:rsidP="00CB2170">
                  <w:pPr>
                    <w:spacing w:line="240" w:lineRule="auto"/>
                    <w:jc w:val="left"/>
                    <w:rPr>
                      <w:rFonts w:ascii="Times New Roman" w:hAnsi="Times New Roman"/>
                      <w:sz w:val="24"/>
                    </w:rPr>
                  </w:pPr>
                  <w:r w:rsidRPr="00BB5EAB">
                    <w:t>Maßeinheit:          20 m Länge, 1,40 m breit</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Datum:</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Menge:</w:t>
                  </w:r>
                </w:p>
              </w:tc>
              <w:tc>
                <w:tcPr>
                  <w:tcW w:w="1842" w:type="dxa"/>
                  <w:vAlign w:val="center"/>
                </w:tcPr>
                <w:p w:rsidR="00D23EEE" w:rsidRPr="00BB5EAB" w:rsidRDefault="00D23EEE" w:rsidP="001A6208">
                  <w:pPr>
                    <w:pStyle w:val="KeinLeerraum"/>
                    <w:jc w:val="left"/>
                    <w:rPr>
                      <w:rFonts w:cs="Arial"/>
                      <w:szCs w:val="22"/>
                    </w:rPr>
                  </w:pPr>
                  <w:r w:rsidRPr="00BB5EAB">
                    <w:rPr>
                      <w:rFonts w:cs="Arial"/>
                      <w:szCs w:val="22"/>
                    </w:rPr>
                    <w:t>Preis je Einheit</w:t>
                  </w:r>
                  <w:r w:rsidR="0027664E">
                    <w:rPr>
                      <w:rFonts w:cs="Arial"/>
                      <w:szCs w:val="22"/>
                    </w:rPr>
                    <w:t>:</w:t>
                  </w:r>
                </w:p>
              </w:tc>
              <w:tc>
                <w:tcPr>
                  <w:tcW w:w="1420" w:type="dxa"/>
                  <w:vAlign w:val="center"/>
                </w:tcPr>
                <w:p w:rsidR="00D23EEE" w:rsidRPr="00BB5EAB" w:rsidRDefault="00D23EEE" w:rsidP="001A6208">
                  <w:pPr>
                    <w:pStyle w:val="KeinLeerraum"/>
                    <w:jc w:val="left"/>
                    <w:rPr>
                      <w:rFonts w:cs="Arial"/>
                      <w:szCs w:val="22"/>
                    </w:rPr>
                  </w:pPr>
                  <w:r w:rsidRPr="00BB5EAB">
                    <w:rPr>
                      <w:rFonts w:cs="Arial"/>
                      <w:szCs w:val="22"/>
                    </w:rPr>
                    <w:t>Gesamt</w:t>
                  </w:r>
                  <w:r w:rsidR="0027664E">
                    <w:rPr>
                      <w:rFonts w:cs="Arial"/>
                      <w:szCs w:val="22"/>
                    </w:rPr>
                    <w:t>w</w:t>
                  </w:r>
                  <w:r w:rsidRPr="00BB5EAB">
                    <w:rPr>
                      <w:rFonts w:cs="Arial"/>
                      <w:szCs w:val="22"/>
                    </w:rPr>
                    <w:t>ert</w:t>
                  </w:r>
                  <w:r w:rsidR="001A6208">
                    <w:rPr>
                      <w:rFonts w:cs="Arial"/>
                      <w:szCs w:val="22"/>
                    </w:rPr>
                    <w:t>:</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02.01.xx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Anfangsbestand:      12 Ballen</w:t>
                  </w:r>
                </w:p>
              </w:tc>
              <w:tc>
                <w:tcPr>
                  <w:tcW w:w="1842" w:type="dxa"/>
                  <w:vAlign w:val="center"/>
                </w:tcPr>
                <w:p w:rsidR="00D23EEE" w:rsidRPr="00BB5EAB" w:rsidRDefault="00D23EEE" w:rsidP="001A6208">
                  <w:pPr>
                    <w:pStyle w:val="KeinLeerraum"/>
                    <w:jc w:val="right"/>
                    <w:rPr>
                      <w:rFonts w:cs="Arial"/>
                      <w:szCs w:val="22"/>
                    </w:rPr>
                  </w:pPr>
                </w:p>
                <w:p w:rsidR="00D23EEE" w:rsidRPr="00BB5EAB" w:rsidRDefault="00D23EEE" w:rsidP="001A6208">
                  <w:pPr>
                    <w:pStyle w:val="KeinLeerraum"/>
                    <w:jc w:val="right"/>
                    <w:rPr>
                      <w:rFonts w:cs="Arial"/>
                      <w:szCs w:val="22"/>
                    </w:rPr>
                  </w:pPr>
                  <w:r w:rsidRPr="00BB5EAB">
                    <w:rPr>
                      <w:rFonts w:cs="Arial"/>
                      <w:szCs w:val="22"/>
                    </w:rPr>
                    <w:t>25,00 €</w:t>
                  </w:r>
                </w:p>
              </w:tc>
              <w:tc>
                <w:tcPr>
                  <w:tcW w:w="1420" w:type="dxa"/>
                  <w:vAlign w:val="center"/>
                </w:tcPr>
                <w:p w:rsidR="00D23EEE" w:rsidRPr="00BB5EAB" w:rsidRDefault="00D23EEE" w:rsidP="001A6208">
                  <w:pPr>
                    <w:pStyle w:val="KeinLeerraum"/>
                    <w:jc w:val="right"/>
                    <w:rPr>
                      <w:rFonts w:cs="Arial"/>
                      <w:szCs w:val="22"/>
                    </w:rPr>
                  </w:pPr>
                </w:p>
                <w:p w:rsidR="00D23EEE" w:rsidRPr="00BB5EAB" w:rsidRDefault="00D23EEE" w:rsidP="001A6208">
                  <w:pPr>
                    <w:pStyle w:val="KeinLeerraum"/>
                    <w:jc w:val="right"/>
                    <w:rPr>
                      <w:rFonts w:cs="Arial"/>
                      <w:szCs w:val="22"/>
                    </w:rPr>
                  </w:pPr>
                  <w:r w:rsidRPr="00BB5EAB">
                    <w:rPr>
                      <w:rFonts w:cs="Arial"/>
                      <w:szCs w:val="22"/>
                    </w:rPr>
                    <w:t>300,00 €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28.01xx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 xml:space="preserve">Zugang: </w:t>
                  </w:r>
                  <w:r w:rsidR="002269B4">
                    <w:rPr>
                      <w:rFonts w:cs="Arial"/>
                      <w:szCs w:val="22"/>
                    </w:rPr>
                    <w:t xml:space="preserve"> </w:t>
                  </w:r>
                  <w:r w:rsidRPr="00BB5EAB">
                    <w:rPr>
                      <w:rFonts w:cs="Arial"/>
                      <w:szCs w:val="22"/>
                    </w:rPr>
                    <w:t>20 Ballen</w:t>
                  </w:r>
                </w:p>
              </w:tc>
              <w:tc>
                <w:tcPr>
                  <w:tcW w:w="1842" w:type="dxa"/>
                  <w:vAlign w:val="center"/>
                </w:tcPr>
                <w:p w:rsidR="00D23EEE" w:rsidRPr="00BB5EAB" w:rsidRDefault="00D23EEE" w:rsidP="001A6208">
                  <w:pPr>
                    <w:pStyle w:val="KeinLeerraum"/>
                    <w:jc w:val="right"/>
                    <w:rPr>
                      <w:rFonts w:cs="Arial"/>
                      <w:szCs w:val="22"/>
                    </w:rPr>
                  </w:pPr>
                  <w:r w:rsidRPr="00BB5EAB">
                    <w:rPr>
                      <w:rFonts w:cs="Arial"/>
                      <w:szCs w:val="22"/>
                    </w:rPr>
                    <w:t>23,00 €</w:t>
                  </w:r>
                </w:p>
              </w:tc>
              <w:tc>
                <w:tcPr>
                  <w:tcW w:w="1420" w:type="dxa"/>
                  <w:vAlign w:val="center"/>
                </w:tcPr>
                <w:p w:rsidR="00D23EEE" w:rsidRPr="00BB5EAB" w:rsidRDefault="00D23EEE" w:rsidP="001A6208">
                  <w:pPr>
                    <w:pStyle w:val="KeinLeerraum"/>
                    <w:jc w:val="right"/>
                    <w:rPr>
                      <w:rFonts w:cs="Arial"/>
                      <w:szCs w:val="22"/>
                    </w:rPr>
                  </w:pPr>
                  <w:r w:rsidRPr="00BB5EAB">
                    <w:rPr>
                      <w:rFonts w:cs="Arial"/>
                      <w:szCs w:val="22"/>
                    </w:rPr>
                    <w:t>460,00 €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28.01.xx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Bestand: 32 Ballen</w:t>
                  </w:r>
                </w:p>
              </w:tc>
              <w:tc>
                <w:tcPr>
                  <w:tcW w:w="1842" w:type="dxa"/>
                  <w:vAlign w:val="center"/>
                </w:tcPr>
                <w:p w:rsidR="00D23EEE" w:rsidRPr="00BB5EAB" w:rsidRDefault="00D23EEE" w:rsidP="001A6208">
                  <w:pPr>
                    <w:pStyle w:val="KeinLeerraum"/>
                    <w:jc w:val="right"/>
                    <w:rPr>
                      <w:rFonts w:cs="Arial"/>
                      <w:szCs w:val="22"/>
                    </w:rPr>
                  </w:pPr>
                  <w:r w:rsidRPr="00BB5EAB">
                    <w:rPr>
                      <w:rFonts w:cs="Arial"/>
                      <w:szCs w:val="22"/>
                    </w:rPr>
                    <w:t xml:space="preserve">Ø AK 23,75 € </w:t>
                  </w:r>
                </w:p>
              </w:tc>
              <w:tc>
                <w:tcPr>
                  <w:tcW w:w="1420" w:type="dxa"/>
                  <w:vAlign w:val="center"/>
                </w:tcPr>
                <w:p w:rsidR="00D23EEE" w:rsidRPr="00BB5EAB" w:rsidRDefault="00D23EEE" w:rsidP="001A6208">
                  <w:pPr>
                    <w:pStyle w:val="KeinLeerraum"/>
                    <w:jc w:val="right"/>
                    <w:rPr>
                      <w:rFonts w:cs="Arial"/>
                      <w:szCs w:val="22"/>
                    </w:rPr>
                  </w:pPr>
                  <w:r w:rsidRPr="00BB5EAB">
                    <w:rPr>
                      <w:rFonts w:cs="Arial"/>
                      <w:szCs w:val="22"/>
                    </w:rPr>
                    <w:t>760,00 €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06.02.xx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 xml:space="preserve">Abgang: </w:t>
                  </w:r>
                  <w:r w:rsidR="002269B4">
                    <w:rPr>
                      <w:rFonts w:cs="Arial"/>
                      <w:szCs w:val="22"/>
                    </w:rPr>
                    <w:t xml:space="preserve"> </w:t>
                  </w:r>
                  <w:r w:rsidRPr="00BB5EAB">
                    <w:rPr>
                      <w:rFonts w:cs="Arial"/>
                      <w:szCs w:val="22"/>
                    </w:rPr>
                    <w:t>26 Ballen</w:t>
                  </w:r>
                </w:p>
              </w:tc>
              <w:tc>
                <w:tcPr>
                  <w:tcW w:w="1842" w:type="dxa"/>
                  <w:vAlign w:val="center"/>
                </w:tcPr>
                <w:p w:rsidR="00D23EEE" w:rsidRPr="00BB5EAB" w:rsidRDefault="00D23EEE" w:rsidP="001A6208">
                  <w:pPr>
                    <w:pStyle w:val="KeinLeerraum"/>
                    <w:jc w:val="right"/>
                    <w:rPr>
                      <w:rFonts w:cs="Arial"/>
                      <w:szCs w:val="22"/>
                    </w:rPr>
                  </w:pPr>
                  <w:r w:rsidRPr="00BB5EAB">
                    <w:rPr>
                      <w:rFonts w:cs="Arial"/>
                      <w:szCs w:val="22"/>
                    </w:rPr>
                    <w:t>Ø AK 23,75 €</w:t>
                  </w:r>
                </w:p>
              </w:tc>
              <w:tc>
                <w:tcPr>
                  <w:tcW w:w="1420" w:type="dxa"/>
                  <w:vAlign w:val="center"/>
                </w:tcPr>
                <w:p w:rsidR="00D23EEE" w:rsidRPr="00BB5EAB" w:rsidRDefault="00D23EEE" w:rsidP="001A6208">
                  <w:pPr>
                    <w:pStyle w:val="KeinLeerraum"/>
                    <w:jc w:val="right"/>
                    <w:rPr>
                      <w:rFonts w:cs="Arial"/>
                      <w:szCs w:val="22"/>
                    </w:rPr>
                  </w:pPr>
                  <w:r w:rsidRPr="00BB5EAB">
                    <w:rPr>
                      <w:rFonts w:cs="Arial"/>
                      <w:szCs w:val="22"/>
                    </w:rPr>
                    <w:t>564,06 €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06.02.xx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Bestand:   6 Ballen</w:t>
                  </w:r>
                </w:p>
              </w:tc>
              <w:tc>
                <w:tcPr>
                  <w:tcW w:w="1842" w:type="dxa"/>
                  <w:vAlign w:val="center"/>
                </w:tcPr>
                <w:p w:rsidR="00D23EEE" w:rsidRPr="00BB5EAB" w:rsidRDefault="00D23EEE" w:rsidP="001A6208">
                  <w:pPr>
                    <w:pStyle w:val="KeinLeerraum"/>
                    <w:jc w:val="right"/>
                    <w:rPr>
                      <w:rFonts w:cs="Arial"/>
                      <w:szCs w:val="22"/>
                    </w:rPr>
                  </w:pPr>
                  <w:r w:rsidRPr="00BB5EAB">
                    <w:rPr>
                      <w:rFonts w:cs="Arial"/>
                      <w:szCs w:val="22"/>
                    </w:rPr>
                    <w:t>Ø AK 23,75 €</w:t>
                  </w:r>
                </w:p>
              </w:tc>
              <w:tc>
                <w:tcPr>
                  <w:tcW w:w="1420" w:type="dxa"/>
                  <w:vAlign w:val="center"/>
                </w:tcPr>
                <w:p w:rsidR="00D23EEE" w:rsidRPr="00BB5EAB" w:rsidRDefault="00D23EEE" w:rsidP="001A6208">
                  <w:pPr>
                    <w:pStyle w:val="KeinLeerraum"/>
                    <w:jc w:val="right"/>
                    <w:rPr>
                      <w:rFonts w:cs="Arial"/>
                      <w:szCs w:val="22"/>
                    </w:rPr>
                  </w:pPr>
                  <w:r w:rsidRPr="00BB5EAB">
                    <w:rPr>
                      <w:rFonts w:cs="Arial"/>
                      <w:szCs w:val="22"/>
                    </w:rPr>
                    <w:t>142,50 €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26.02.xx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Zugang:  20 Ballen</w:t>
                  </w:r>
                </w:p>
              </w:tc>
              <w:tc>
                <w:tcPr>
                  <w:tcW w:w="1842" w:type="dxa"/>
                  <w:vAlign w:val="center"/>
                </w:tcPr>
                <w:p w:rsidR="00D23EEE" w:rsidRPr="00BB5EAB" w:rsidRDefault="00D23EEE" w:rsidP="001A6208">
                  <w:pPr>
                    <w:pStyle w:val="KeinLeerraum"/>
                    <w:jc w:val="right"/>
                    <w:rPr>
                      <w:rFonts w:cs="Arial"/>
                      <w:szCs w:val="22"/>
                    </w:rPr>
                  </w:pPr>
                  <w:r w:rsidRPr="00BB5EAB">
                    <w:rPr>
                      <w:rFonts w:cs="Arial"/>
                      <w:szCs w:val="22"/>
                    </w:rPr>
                    <w:t>26,50 €</w:t>
                  </w:r>
                </w:p>
              </w:tc>
              <w:tc>
                <w:tcPr>
                  <w:tcW w:w="1420" w:type="dxa"/>
                  <w:vAlign w:val="center"/>
                </w:tcPr>
                <w:p w:rsidR="00D23EEE" w:rsidRPr="00BB5EAB" w:rsidRDefault="00D23EEE" w:rsidP="001A6208">
                  <w:pPr>
                    <w:pStyle w:val="KeinLeerraum"/>
                    <w:jc w:val="right"/>
                    <w:rPr>
                      <w:rFonts w:cs="Arial"/>
                      <w:szCs w:val="22"/>
                    </w:rPr>
                  </w:pPr>
                  <w:r w:rsidRPr="00BB5EAB">
                    <w:rPr>
                      <w:rFonts w:cs="Arial"/>
                      <w:szCs w:val="22"/>
                    </w:rPr>
                    <w:t>530,00 €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26.02.xx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Bestand: 26 Ballen</w:t>
                  </w:r>
                </w:p>
              </w:tc>
              <w:tc>
                <w:tcPr>
                  <w:tcW w:w="1842" w:type="dxa"/>
                  <w:vAlign w:val="center"/>
                </w:tcPr>
                <w:p w:rsidR="00D23EEE" w:rsidRPr="00BB5EAB" w:rsidRDefault="00D23EEE" w:rsidP="001A6208">
                  <w:pPr>
                    <w:pStyle w:val="KeinLeerraum"/>
                    <w:jc w:val="right"/>
                    <w:rPr>
                      <w:rFonts w:cs="Arial"/>
                      <w:szCs w:val="22"/>
                    </w:rPr>
                  </w:pPr>
                  <w:r w:rsidRPr="00BB5EAB">
                    <w:rPr>
                      <w:rFonts w:cs="Arial"/>
                      <w:szCs w:val="22"/>
                    </w:rPr>
                    <w:t xml:space="preserve">Ø AK 25,87 € </w:t>
                  </w:r>
                </w:p>
              </w:tc>
              <w:tc>
                <w:tcPr>
                  <w:tcW w:w="1420" w:type="dxa"/>
                  <w:vAlign w:val="center"/>
                </w:tcPr>
                <w:p w:rsidR="00D23EEE" w:rsidRPr="00BB5EAB" w:rsidRDefault="00D23EEE" w:rsidP="001A6208">
                  <w:pPr>
                    <w:pStyle w:val="KeinLeerraum"/>
                    <w:jc w:val="right"/>
                    <w:rPr>
                      <w:rFonts w:cs="Arial"/>
                      <w:szCs w:val="22"/>
                    </w:rPr>
                  </w:pPr>
                  <w:r w:rsidRPr="00BB5EAB">
                    <w:rPr>
                      <w:rFonts w:cs="Arial"/>
                      <w:szCs w:val="22"/>
                    </w:rPr>
                    <w:t>672,50 €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04.03.xx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 xml:space="preserve">Abgang: </w:t>
                  </w:r>
                  <w:r w:rsidR="002269B4">
                    <w:rPr>
                      <w:rFonts w:cs="Arial"/>
                      <w:szCs w:val="22"/>
                    </w:rPr>
                    <w:t xml:space="preserve"> </w:t>
                  </w:r>
                  <w:r w:rsidRPr="00BB5EAB">
                    <w:rPr>
                      <w:rFonts w:cs="Arial"/>
                      <w:szCs w:val="22"/>
                    </w:rPr>
                    <w:t>26 Ballen</w:t>
                  </w:r>
                </w:p>
              </w:tc>
              <w:tc>
                <w:tcPr>
                  <w:tcW w:w="1842" w:type="dxa"/>
                  <w:vAlign w:val="center"/>
                </w:tcPr>
                <w:p w:rsidR="00D23EEE" w:rsidRPr="00BB5EAB" w:rsidRDefault="00D23EEE" w:rsidP="001A6208">
                  <w:pPr>
                    <w:pStyle w:val="KeinLeerraum"/>
                    <w:jc w:val="right"/>
                    <w:rPr>
                      <w:rFonts w:cs="Arial"/>
                      <w:szCs w:val="22"/>
                    </w:rPr>
                  </w:pPr>
                  <w:r w:rsidRPr="00BB5EAB">
                    <w:rPr>
                      <w:rFonts w:cs="Arial"/>
                      <w:szCs w:val="22"/>
                    </w:rPr>
                    <w:t>Ø AK 25,87 €</w:t>
                  </w:r>
                </w:p>
              </w:tc>
              <w:tc>
                <w:tcPr>
                  <w:tcW w:w="1420" w:type="dxa"/>
                  <w:vAlign w:val="center"/>
                </w:tcPr>
                <w:p w:rsidR="00D23EEE" w:rsidRPr="00BB5EAB" w:rsidRDefault="00D23EEE" w:rsidP="001A6208">
                  <w:pPr>
                    <w:pStyle w:val="KeinLeerraum"/>
                    <w:jc w:val="right"/>
                    <w:rPr>
                      <w:rFonts w:cs="Arial"/>
                      <w:szCs w:val="22"/>
                    </w:rPr>
                  </w:pPr>
                  <w:r w:rsidRPr="00BB5EAB">
                    <w:rPr>
                      <w:rFonts w:cs="Arial"/>
                      <w:szCs w:val="22"/>
                    </w:rPr>
                    <w:t>672,50 €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04.03.xx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Bestand:   0 Ballen</w:t>
                  </w:r>
                </w:p>
              </w:tc>
              <w:tc>
                <w:tcPr>
                  <w:tcW w:w="1842" w:type="dxa"/>
                  <w:vAlign w:val="center"/>
                </w:tcPr>
                <w:p w:rsidR="00D23EEE" w:rsidRPr="00BB5EAB" w:rsidRDefault="00D23EEE" w:rsidP="001A6208">
                  <w:pPr>
                    <w:pStyle w:val="KeinLeerraum"/>
                    <w:jc w:val="right"/>
                    <w:rPr>
                      <w:rFonts w:cs="Arial"/>
                      <w:szCs w:val="22"/>
                    </w:rPr>
                  </w:pPr>
                </w:p>
              </w:tc>
              <w:tc>
                <w:tcPr>
                  <w:tcW w:w="1420" w:type="dxa"/>
                  <w:vAlign w:val="center"/>
                </w:tcPr>
                <w:p w:rsidR="00D23EEE" w:rsidRPr="00BB5EAB" w:rsidRDefault="00D23EEE" w:rsidP="001A6208">
                  <w:pPr>
                    <w:pStyle w:val="KeinLeerraum"/>
                    <w:jc w:val="right"/>
                    <w:rPr>
                      <w:rFonts w:cs="Arial"/>
                      <w:szCs w:val="22"/>
                    </w:rPr>
                  </w:pPr>
                  <w:r w:rsidRPr="00BB5EAB">
                    <w:rPr>
                      <w:rFonts w:cs="Arial"/>
                      <w:szCs w:val="22"/>
                    </w:rPr>
                    <w:t>0,00 €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26.03.xx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Zugang:  20 Ballen</w:t>
                  </w:r>
                </w:p>
              </w:tc>
              <w:tc>
                <w:tcPr>
                  <w:tcW w:w="1842" w:type="dxa"/>
                  <w:vAlign w:val="center"/>
                </w:tcPr>
                <w:p w:rsidR="00D23EEE" w:rsidRPr="00BB5EAB" w:rsidRDefault="00D23EEE" w:rsidP="001A6208">
                  <w:pPr>
                    <w:pStyle w:val="KeinLeerraum"/>
                    <w:jc w:val="right"/>
                    <w:rPr>
                      <w:rFonts w:cs="Arial"/>
                      <w:szCs w:val="22"/>
                    </w:rPr>
                  </w:pPr>
                  <w:r w:rsidRPr="00BB5EAB">
                    <w:rPr>
                      <w:rFonts w:cs="Arial"/>
                      <w:szCs w:val="22"/>
                    </w:rPr>
                    <w:t>26,25 €</w:t>
                  </w:r>
                </w:p>
              </w:tc>
              <w:tc>
                <w:tcPr>
                  <w:tcW w:w="1420" w:type="dxa"/>
                  <w:vAlign w:val="center"/>
                </w:tcPr>
                <w:p w:rsidR="00D23EEE" w:rsidRPr="00BB5EAB" w:rsidRDefault="00D23EEE" w:rsidP="001A6208">
                  <w:pPr>
                    <w:pStyle w:val="KeinLeerraum"/>
                    <w:jc w:val="right"/>
                    <w:rPr>
                      <w:rFonts w:cs="Arial"/>
                      <w:szCs w:val="22"/>
                    </w:rPr>
                  </w:pPr>
                  <w:r w:rsidRPr="00BB5EAB">
                    <w:rPr>
                      <w:rFonts w:cs="Arial"/>
                      <w:szCs w:val="22"/>
                    </w:rPr>
                    <w:t>525,00 €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07.04.xx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 xml:space="preserve">Abgang: </w:t>
                  </w:r>
                  <w:r w:rsidR="002269B4">
                    <w:rPr>
                      <w:rFonts w:cs="Arial"/>
                      <w:szCs w:val="22"/>
                    </w:rPr>
                    <w:t xml:space="preserve"> </w:t>
                  </w:r>
                  <w:r w:rsidRPr="00BB5EAB">
                    <w:rPr>
                      <w:rFonts w:cs="Arial"/>
                      <w:szCs w:val="22"/>
                    </w:rPr>
                    <w:t>18 Ballen</w:t>
                  </w:r>
                </w:p>
              </w:tc>
              <w:tc>
                <w:tcPr>
                  <w:tcW w:w="1842" w:type="dxa"/>
                  <w:vAlign w:val="center"/>
                </w:tcPr>
                <w:p w:rsidR="00D23EEE" w:rsidRPr="00BB5EAB" w:rsidRDefault="00D23EEE" w:rsidP="001A6208">
                  <w:pPr>
                    <w:pStyle w:val="KeinLeerraum"/>
                    <w:jc w:val="right"/>
                    <w:rPr>
                      <w:rFonts w:cs="Arial"/>
                      <w:szCs w:val="22"/>
                    </w:rPr>
                  </w:pPr>
                  <w:r w:rsidRPr="00BB5EAB">
                    <w:rPr>
                      <w:rFonts w:cs="Arial"/>
                      <w:szCs w:val="22"/>
                    </w:rPr>
                    <w:t>26,25 €</w:t>
                  </w:r>
                </w:p>
              </w:tc>
              <w:tc>
                <w:tcPr>
                  <w:tcW w:w="1420" w:type="dxa"/>
                  <w:vAlign w:val="center"/>
                </w:tcPr>
                <w:p w:rsidR="00D23EEE" w:rsidRPr="00BB5EAB" w:rsidRDefault="00D23EEE" w:rsidP="001A6208">
                  <w:pPr>
                    <w:pStyle w:val="KeinLeerraum"/>
                    <w:jc w:val="right"/>
                    <w:rPr>
                      <w:rFonts w:cs="Arial"/>
                      <w:szCs w:val="22"/>
                    </w:rPr>
                  </w:pPr>
                  <w:r w:rsidRPr="00BB5EAB">
                    <w:rPr>
                      <w:rFonts w:cs="Arial"/>
                      <w:szCs w:val="22"/>
                    </w:rPr>
                    <w:t>472,50 €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07.04.xx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Bestand:   2 Ballen</w:t>
                  </w:r>
                </w:p>
              </w:tc>
              <w:tc>
                <w:tcPr>
                  <w:tcW w:w="1842" w:type="dxa"/>
                  <w:vAlign w:val="center"/>
                </w:tcPr>
                <w:p w:rsidR="00D23EEE" w:rsidRPr="00BB5EAB" w:rsidRDefault="00D23EEE" w:rsidP="001A6208">
                  <w:pPr>
                    <w:pStyle w:val="KeinLeerraum"/>
                    <w:jc w:val="right"/>
                    <w:rPr>
                      <w:rFonts w:cs="Arial"/>
                      <w:szCs w:val="22"/>
                    </w:rPr>
                  </w:pPr>
                  <w:r w:rsidRPr="00BB5EAB">
                    <w:rPr>
                      <w:rFonts w:cs="Arial"/>
                      <w:szCs w:val="22"/>
                    </w:rPr>
                    <w:t>26,25 €</w:t>
                  </w:r>
                </w:p>
              </w:tc>
              <w:tc>
                <w:tcPr>
                  <w:tcW w:w="1420" w:type="dxa"/>
                  <w:vAlign w:val="center"/>
                </w:tcPr>
                <w:p w:rsidR="00D23EEE" w:rsidRPr="00BB5EAB" w:rsidRDefault="00D23EEE" w:rsidP="001A6208">
                  <w:pPr>
                    <w:pStyle w:val="KeinLeerraum"/>
                    <w:jc w:val="right"/>
                    <w:rPr>
                      <w:rFonts w:cs="Arial"/>
                      <w:szCs w:val="22"/>
                    </w:rPr>
                  </w:pPr>
                  <w:r w:rsidRPr="00BB5EAB">
                    <w:rPr>
                      <w:rFonts w:cs="Arial"/>
                      <w:szCs w:val="22"/>
                    </w:rPr>
                    <w:t>52,50 €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24.04.xx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Zugang:  40 Ballen</w:t>
                  </w:r>
                </w:p>
              </w:tc>
              <w:tc>
                <w:tcPr>
                  <w:tcW w:w="1842" w:type="dxa"/>
                  <w:vAlign w:val="center"/>
                </w:tcPr>
                <w:p w:rsidR="00D23EEE" w:rsidRPr="00BB5EAB" w:rsidRDefault="00D23EEE" w:rsidP="001A6208">
                  <w:pPr>
                    <w:pStyle w:val="KeinLeerraum"/>
                    <w:jc w:val="right"/>
                    <w:rPr>
                      <w:rFonts w:cs="Arial"/>
                      <w:szCs w:val="22"/>
                    </w:rPr>
                  </w:pPr>
                  <w:r w:rsidRPr="00BB5EAB">
                    <w:rPr>
                      <w:rFonts w:cs="Arial"/>
                      <w:szCs w:val="22"/>
                    </w:rPr>
                    <w:t>24,75 €</w:t>
                  </w:r>
                </w:p>
              </w:tc>
              <w:tc>
                <w:tcPr>
                  <w:tcW w:w="1420" w:type="dxa"/>
                  <w:vAlign w:val="center"/>
                </w:tcPr>
                <w:p w:rsidR="00D23EEE" w:rsidRPr="00BB5EAB" w:rsidRDefault="00D23EEE" w:rsidP="001A6208">
                  <w:pPr>
                    <w:pStyle w:val="KeinLeerraum"/>
                    <w:jc w:val="right"/>
                    <w:rPr>
                      <w:rFonts w:cs="Arial"/>
                      <w:szCs w:val="22"/>
                    </w:rPr>
                  </w:pPr>
                  <w:r w:rsidRPr="00BB5EAB">
                    <w:rPr>
                      <w:rFonts w:cs="Arial"/>
                      <w:szCs w:val="22"/>
                    </w:rPr>
                    <w:t>990,00 €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24.04.xx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Bestand: 42 Ballen</w:t>
                  </w:r>
                </w:p>
              </w:tc>
              <w:tc>
                <w:tcPr>
                  <w:tcW w:w="1842" w:type="dxa"/>
                  <w:vAlign w:val="center"/>
                </w:tcPr>
                <w:p w:rsidR="00D23EEE" w:rsidRPr="00BB5EAB" w:rsidRDefault="00D23EEE" w:rsidP="001A6208">
                  <w:pPr>
                    <w:pStyle w:val="KeinLeerraum"/>
                    <w:jc w:val="right"/>
                    <w:rPr>
                      <w:rFonts w:cs="Arial"/>
                      <w:szCs w:val="22"/>
                    </w:rPr>
                  </w:pPr>
                  <w:r w:rsidRPr="00BB5EAB">
                    <w:rPr>
                      <w:rFonts w:cs="Arial"/>
                      <w:szCs w:val="22"/>
                    </w:rPr>
                    <w:t>Ø AK 24,82 €</w:t>
                  </w:r>
                </w:p>
              </w:tc>
              <w:tc>
                <w:tcPr>
                  <w:tcW w:w="1420" w:type="dxa"/>
                  <w:vAlign w:val="center"/>
                </w:tcPr>
                <w:p w:rsidR="00D23EEE" w:rsidRPr="00BB5EAB" w:rsidRDefault="00D23EEE" w:rsidP="001A6208">
                  <w:pPr>
                    <w:pStyle w:val="KeinLeerraum"/>
                    <w:jc w:val="right"/>
                    <w:rPr>
                      <w:rFonts w:cs="Arial"/>
                      <w:szCs w:val="22"/>
                    </w:rPr>
                  </w:pPr>
                  <w:r w:rsidRPr="00BB5EAB">
                    <w:rPr>
                      <w:rFonts w:cs="Arial"/>
                      <w:szCs w:val="22"/>
                    </w:rPr>
                    <w:t>1.042,50 €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06.05.xx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 xml:space="preserve">Abgang: </w:t>
                  </w:r>
                  <w:r w:rsidR="002269B4">
                    <w:rPr>
                      <w:rFonts w:cs="Arial"/>
                      <w:szCs w:val="22"/>
                    </w:rPr>
                    <w:t xml:space="preserve"> </w:t>
                  </w:r>
                  <w:r w:rsidRPr="00BB5EAB">
                    <w:rPr>
                      <w:rFonts w:cs="Arial"/>
                      <w:szCs w:val="22"/>
                    </w:rPr>
                    <w:t>38 Ballen</w:t>
                  </w:r>
                </w:p>
              </w:tc>
              <w:tc>
                <w:tcPr>
                  <w:tcW w:w="1842" w:type="dxa"/>
                  <w:vAlign w:val="center"/>
                </w:tcPr>
                <w:p w:rsidR="00D23EEE" w:rsidRPr="00BB5EAB" w:rsidRDefault="00D23EEE" w:rsidP="001A6208">
                  <w:pPr>
                    <w:spacing w:line="240" w:lineRule="auto"/>
                    <w:jc w:val="right"/>
                    <w:rPr>
                      <w:rFonts w:cs="Arial"/>
                      <w:szCs w:val="22"/>
                    </w:rPr>
                  </w:pPr>
                  <w:r w:rsidRPr="00BB5EAB">
                    <w:rPr>
                      <w:rFonts w:cs="Arial"/>
                      <w:szCs w:val="22"/>
                    </w:rPr>
                    <w:t>Ø AK 24,82 €</w:t>
                  </w:r>
                </w:p>
              </w:tc>
              <w:tc>
                <w:tcPr>
                  <w:tcW w:w="1420" w:type="dxa"/>
                  <w:vAlign w:val="center"/>
                </w:tcPr>
                <w:p w:rsidR="00D23EEE" w:rsidRPr="00BB5EAB" w:rsidRDefault="00D23EEE" w:rsidP="001A6208">
                  <w:pPr>
                    <w:spacing w:line="240" w:lineRule="auto"/>
                    <w:jc w:val="right"/>
                    <w:rPr>
                      <w:rFonts w:cs="Arial"/>
                      <w:szCs w:val="22"/>
                    </w:rPr>
                  </w:pPr>
                  <w:r w:rsidRPr="00BB5EAB">
                    <w:rPr>
                      <w:rFonts w:cs="Arial"/>
                      <w:szCs w:val="22"/>
                    </w:rPr>
                    <w:t>943,16 €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 xml:space="preserve">06.05.xx </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 xml:space="preserve">Bestand: </w:t>
                  </w:r>
                  <w:r w:rsidR="002269B4">
                    <w:rPr>
                      <w:rFonts w:cs="Arial"/>
                      <w:szCs w:val="22"/>
                    </w:rPr>
                    <w:t xml:space="preserve"> </w:t>
                  </w:r>
                  <w:r w:rsidRPr="00BB5EAB">
                    <w:rPr>
                      <w:rFonts w:cs="Arial"/>
                      <w:szCs w:val="22"/>
                    </w:rPr>
                    <w:t xml:space="preserve"> 4 Ballen</w:t>
                  </w:r>
                </w:p>
              </w:tc>
              <w:tc>
                <w:tcPr>
                  <w:tcW w:w="1842" w:type="dxa"/>
                  <w:vAlign w:val="center"/>
                </w:tcPr>
                <w:p w:rsidR="00D23EEE" w:rsidRPr="00BB5EAB" w:rsidRDefault="00D23EEE" w:rsidP="001A6208">
                  <w:pPr>
                    <w:spacing w:line="240" w:lineRule="auto"/>
                    <w:jc w:val="right"/>
                    <w:rPr>
                      <w:rFonts w:cs="Arial"/>
                      <w:szCs w:val="22"/>
                    </w:rPr>
                  </w:pPr>
                  <w:r w:rsidRPr="00BB5EAB">
                    <w:rPr>
                      <w:rFonts w:cs="Arial"/>
                      <w:szCs w:val="22"/>
                    </w:rPr>
                    <w:t>Ø AK 24,84 €</w:t>
                  </w:r>
                </w:p>
              </w:tc>
              <w:tc>
                <w:tcPr>
                  <w:tcW w:w="1420" w:type="dxa"/>
                  <w:vAlign w:val="center"/>
                </w:tcPr>
                <w:p w:rsidR="00D23EEE" w:rsidRPr="00BB5EAB" w:rsidRDefault="00D23EEE" w:rsidP="001A6208">
                  <w:pPr>
                    <w:spacing w:line="240" w:lineRule="auto"/>
                    <w:jc w:val="right"/>
                    <w:rPr>
                      <w:rFonts w:cs="Arial"/>
                      <w:szCs w:val="22"/>
                    </w:rPr>
                  </w:pPr>
                  <w:r w:rsidRPr="00BB5EAB">
                    <w:rPr>
                      <w:rFonts w:cs="Arial"/>
                      <w:szCs w:val="22"/>
                    </w:rPr>
                    <w:t>99,34 €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27.09.xx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Zugang:  20 Ballen</w:t>
                  </w:r>
                </w:p>
              </w:tc>
              <w:tc>
                <w:tcPr>
                  <w:tcW w:w="1842" w:type="dxa"/>
                  <w:vAlign w:val="center"/>
                </w:tcPr>
                <w:p w:rsidR="00D23EEE" w:rsidRPr="00BB5EAB" w:rsidRDefault="00D23EEE" w:rsidP="001A6208">
                  <w:pPr>
                    <w:spacing w:line="240" w:lineRule="auto"/>
                    <w:jc w:val="right"/>
                    <w:rPr>
                      <w:rFonts w:cs="Arial"/>
                      <w:szCs w:val="22"/>
                    </w:rPr>
                  </w:pPr>
                  <w:r w:rsidRPr="00BB5EAB">
                    <w:rPr>
                      <w:rFonts w:cs="Arial"/>
                      <w:szCs w:val="22"/>
                    </w:rPr>
                    <w:t xml:space="preserve"> 25,25 €</w:t>
                  </w:r>
                </w:p>
              </w:tc>
              <w:tc>
                <w:tcPr>
                  <w:tcW w:w="1420" w:type="dxa"/>
                  <w:vAlign w:val="center"/>
                </w:tcPr>
                <w:p w:rsidR="00D23EEE" w:rsidRPr="00BB5EAB" w:rsidRDefault="00D23EEE" w:rsidP="001A6208">
                  <w:pPr>
                    <w:spacing w:line="240" w:lineRule="auto"/>
                    <w:jc w:val="right"/>
                    <w:rPr>
                      <w:rFonts w:cs="Arial"/>
                      <w:szCs w:val="22"/>
                    </w:rPr>
                  </w:pPr>
                  <w:r w:rsidRPr="00BB5EAB">
                    <w:rPr>
                      <w:rFonts w:cs="Arial"/>
                      <w:szCs w:val="22"/>
                    </w:rPr>
                    <w:t>505,00 €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27.09.xx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Bestand: 24 Ballen</w:t>
                  </w:r>
                </w:p>
              </w:tc>
              <w:tc>
                <w:tcPr>
                  <w:tcW w:w="1842" w:type="dxa"/>
                  <w:vAlign w:val="center"/>
                </w:tcPr>
                <w:p w:rsidR="00D23EEE" w:rsidRPr="00BB5EAB" w:rsidRDefault="00D23EEE" w:rsidP="001A6208">
                  <w:pPr>
                    <w:spacing w:line="240" w:lineRule="auto"/>
                    <w:jc w:val="right"/>
                    <w:rPr>
                      <w:rFonts w:cs="Arial"/>
                      <w:szCs w:val="22"/>
                    </w:rPr>
                  </w:pPr>
                  <w:r w:rsidRPr="00BB5EAB">
                    <w:rPr>
                      <w:rFonts w:cs="Arial"/>
                      <w:szCs w:val="22"/>
                    </w:rPr>
                    <w:t xml:space="preserve">Ø AK 25,18 € </w:t>
                  </w:r>
                </w:p>
              </w:tc>
              <w:tc>
                <w:tcPr>
                  <w:tcW w:w="1420" w:type="dxa"/>
                  <w:vAlign w:val="center"/>
                </w:tcPr>
                <w:p w:rsidR="00D23EEE" w:rsidRPr="00BB5EAB" w:rsidRDefault="00D23EEE" w:rsidP="001A6208">
                  <w:pPr>
                    <w:spacing w:line="240" w:lineRule="auto"/>
                    <w:jc w:val="right"/>
                    <w:rPr>
                      <w:rFonts w:cs="Arial"/>
                      <w:szCs w:val="22"/>
                    </w:rPr>
                  </w:pPr>
                  <w:r w:rsidRPr="00BB5EAB">
                    <w:rPr>
                      <w:rFonts w:cs="Arial"/>
                      <w:szCs w:val="22"/>
                    </w:rPr>
                    <w:t>604,34 €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06.10.xx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Abgang:  20 Ballen</w:t>
                  </w:r>
                </w:p>
              </w:tc>
              <w:tc>
                <w:tcPr>
                  <w:tcW w:w="1842" w:type="dxa"/>
                  <w:vAlign w:val="center"/>
                </w:tcPr>
                <w:p w:rsidR="00D23EEE" w:rsidRPr="00BB5EAB" w:rsidRDefault="00D23EEE" w:rsidP="001A6208">
                  <w:pPr>
                    <w:spacing w:line="240" w:lineRule="auto"/>
                    <w:jc w:val="right"/>
                    <w:rPr>
                      <w:rFonts w:cs="Arial"/>
                      <w:szCs w:val="22"/>
                    </w:rPr>
                  </w:pPr>
                  <w:r w:rsidRPr="00BB5EAB">
                    <w:rPr>
                      <w:rFonts w:cs="Arial"/>
                      <w:szCs w:val="22"/>
                    </w:rPr>
                    <w:t>Ø AK 25,18 €</w:t>
                  </w:r>
                </w:p>
              </w:tc>
              <w:tc>
                <w:tcPr>
                  <w:tcW w:w="1420" w:type="dxa"/>
                  <w:vAlign w:val="center"/>
                </w:tcPr>
                <w:p w:rsidR="00D23EEE" w:rsidRPr="00BB5EAB" w:rsidRDefault="00D23EEE" w:rsidP="001A6208">
                  <w:pPr>
                    <w:spacing w:line="240" w:lineRule="auto"/>
                    <w:jc w:val="right"/>
                    <w:rPr>
                      <w:rFonts w:cs="Arial"/>
                      <w:szCs w:val="22"/>
                    </w:rPr>
                  </w:pPr>
                  <w:r w:rsidRPr="00BB5EAB">
                    <w:rPr>
                      <w:rFonts w:cs="Arial"/>
                      <w:szCs w:val="22"/>
                    </w:rPr>
                    <w:t>503,60 €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06.10.xx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Bestand:   4 Ballen</w:t>
                  </w:r>
                </w:p>
              </w:tc>
              <w:tc>
                <w:tcPr>
                  <w:tcW w:w="1842" w:type="dxa"/>
                  <w:vAlign w:val="center"/>
                </w:tcPr>
                <w:p w:rsidR="00D23EEE" w:rsidRPr="00BB5EAB" w:rsidRDefault="00D23EEE" w:rsidP="001A6208">
                  <w:pPr>
                    <w:spacing w:line="240" w:lineRule="auto"/>
                    <w:jc w:val="right"/>
                    <w:rPr>
                      <w:rFonts w:cs="Arial"/>
                      <w:szCs w:val="22"/>
                    </w:rPr>
                  </w:pPr>
                  <w:r w:rsidRPr="00BB5EAB">
                    <w:rPr>
                      <w:rFonts w:cs="Arial"/>
                      <w:szCs w:val="22"/>
                    </w:rPr>
                    <w:t>Ø AK 25,19 €</w:t>
                  </w:r>
                </w:p>
              </w:tc>
              <w:tc>
                <w:tcPr>
                  <w:tcW w:w="1420" w:type="dxa"/>
                  <w:vAlign w:val="center"/>
                </w:tcPr>
                <w:p w:rsidR="00D23EEE" w:rsidRPr="00BB5EAB" w:rsidRDefault="00D23EEE" w:rsidP="001A6208">
                  <w:pPr>
                    <w:spacing w:line="240" w:lineRule="auto"/>
                    <w:jc w:val="right"/>
                    <w:rPr>
                      <w:rFonts w:cs="Arial"/>
                      <w:szCs w:val="22"/>
                    </w:rPr>
                  </w:pPr>
                  <w:r w:rsidRPr="00BB5EAB">
                    <w:rPr>
                      <w:rFonts w:cs="Arial"/>
                      <w:szCs w:val="22"/>
                    </w:rPr>
                    <w:t>100,74 €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28.10.xx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Zugang:  20 Ballen</w:t>
                  </w:r>
                </w:p>
              </w:tc>
              <w:tc>
                <w:tcPr>
                  <w:tcW w:w="1842" w:type="dxa"/>
                  <w:vAlign w:val="center"/>
                </w:tcPr>
                <w:p w:rsidR="00D23EEE" w:rsidRPr="00BB5EAB" w:rsidRDefault="00D23EEE" w:rsidP="001A6208">
                  <w:pPr>
                    <w:spacing w:line="240" w:lineRule="auto"/>
                    <w:jc w:val="right"/>
                    <w:rPr>
                      <w:rFonts w:cs="Arial"/>
                      <w:szCs w:val="22"/>
                    </w:rPr>
                  </w:pPr>
                  <w:r w:rsidRPr="00BB5EAB">
                    <w:rPr>
                      <w:rFonts w:cs="Arial"/>
                      <w:szCs w:val="22"/>
                    </w:rPr>
                    <w:t>25,75 €</w:t>
                  </w:r>
                </w:p>
              </w:tc>
              <w:tc>
                <w:tcPr>
                  <w:tcW w:w="1420" w:type="dxa"/>
                  <w:vAlign w:val="center"/>
                </w:tcPr>
                <w:p w:rsidR="00D23EEE" w:rsidRPr="00BB5EAB" w:rsidRDefault="00D23EEE" w:rsidP="001A6208">
                  <w:pPr>
                    <w:spacing w:line="240" w:lineRule="auto"/>
                    <w:jc w:val="right"/>
                    <w:rPr>
                      <w:rFonts w:cs="Arial"/>
                      <w:szCs w:val="22"/>
                    </w:rPr>
                  </w:pPr>
                  <w:r w:rsidRPr="00BB5EAB">
                    <w:rPr>
                      <w:rFonts w:cs="Arial"/>
                      <w:szCs w:val="22"/>
                    </w:rPr>
                    <w:t>515,00 €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28.10.xx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Bestand: 24 Ballen</w:t>
                  </w:r>
                </w:p>
              </w:tc>
              <w:tc>
                <w:tcPr>
                  <w:tcW w:w="1842" w:type="dxa"/>
                  <w:vAlign w:val="center"/>
                </w:tcPr>
                <w:p w:rsidR="00D23EEE" w:rsidRPr="00BB5EAB" w:rsidRDefault="00D23EEE" w:rsidP="001A6208">
                  <w:pPr>
                    <w:spacing w:line="240" w:lineRule="auto"/>
                    <w:jc w:val="right"/>
                    <w:rPr>
                      <w:rFonts w:cs="Arial"/>
                      <w:szCs w:val="22"/>
                    </w:rPr>
                  </w:pPr>
                  <w:r w:rsidRPr="00BB5EAB">
                    <w:rPr>
                      <w:rFonts w:cs="Arial"/>
                      <w:szCs w:val="22"/>
                    </w:rPr>
                    <w:t>Ø AK 25,66 €</w:t>
                  </w:r>
                </w:p>
              </w:tc>
              <w:tc>
                <w:tcPr>
                  <w:tcW w:w="1420" w:type="dxa"/>
                  <w:vAlign w:val="center"/>
                </w:tcPr>
                <w:p w:rsidR="00D23EEE" w:rsidRPr="00BB5EAB" w:rsidRDefault="00D23EEE" w:rsidP="001A6208">
                  <w:pPr>
                    <w:spacing w:line="240" w:lineRule="auto"/>
                    <w:jc w:val="right"/>
                    <w:rPr>
                      <w:rFonts w:cs="Arial"/>
                      <w:szCs w:val="22"/>
                    </w:rPr>
                  </w:pPr>
                  <w:r w:rsidRPr="00BB5EAB">
                    <w:rPr>
                      <w:rFonts w:cs="Arial"/>
                      <w:szCs w:val="22"/>
                    </w:rPr>
                    <w:t>615,74 €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10.11.xx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 xml:space="preserve">Abgang: </w:t>
                  </w:r>
                  <w:r w:rsidR="002269B4">
                    <w:rPr>
                      <w:rFonts w:cs="Arial"/>
                      <w:szCs w:val="22"/>
                    </w:rPr>
                    <w:t xml:space="preserve"> </w:t>
                  </w:r>
                  <w:r w:rsidRPr="00BB5EAB">
                    <w:rPr>
                      <w:rFonts w:cs="Arial"/>
                      <w:szCs w:val="22"/>
                    </w:rPr>
                    <w:t>18 Ballen</w:t>
                  </w:r>
                </w:p>
              </w:tc>
              <w:tc>
                <w:tcPr>
                  <w:tcW w:w="1842" w:type="dxa"/>
                  <w:vAlign w:val="center"/>
                </w:tcPr>
                <w:p w:rsidR="00D23EEE" w:rsidRPr="00BB5EAB" w:rsidRDefault="00D23EEE" w:rsidP="001A6208">
                  <w:pPr>
                    <w:spacing w:line="240" w:lineRule="auto"/>
                    <w:jc w:val="right"/>
                    <w:rPr>
                      <w:rFonts w:cs="Arial"/>
                      <w:szCs w:val="22"/>
                    </w:rPr>
                  </w:pPr>
                  <w:r w:rsidRPr="00BB5EAB">
                    <w:rPr>
                      <w:rFonts w:cs="Arial"/>
                      <w:szCs w:val="22"/>
                    </w:rPr>
                    <w:t>Ø AK 25,66 €</w:t>
                  </w:r>
                </w:p>
              </w:tc>
              <w:tc>
                <w:tcPr>
                  <w:tcW w:w="1420" w:type="dxa"/>
                  <w:vAlign w:val="center"/>
                </w:tcPr>
                <w:p w:rsidR="00D23EEE" w:rsidRPr="00BB5EAB" w:rsidRDefault="00D23EEE" w:rsidP="001A6208">
                  <w:pPr>
                    <w:spacing w:line="240" w:lineRule="auto"/>
                    <w:jc w:val="right"/>
                    <w:rPr>
                      <w:rFonts w:cs="Arial"/>
                      <w:szCs w:val="22"/>
                    </w:rPr>
                  </w:pPr>
                  <w:r w:rsidRPr="00BB5EAB">
                    <w:rPr>
                      <w:rFonts w:cs="Arial"/>
                      <w:szCs w:val="22"/>
                    </w:rPr>
                    <w:t>461,88 €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10.11.xx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Bestand:   6 Ballen</w:t>
                  </w:r>
                </w:p>
              </w:tc>
              <w:tc>
                <w:tcPr>
                  <w:tcW w:w="1842" w:type="dxa"/>
                  <w:vAlign w:val="center"/>
                </w:tcPr>
                <w:p w:rsidR="00D23EEE" w:rsidRPr="00BB5EAB" w:rsidRDefault="00D23EEE" w:rsidP="001A6208">
                  <w:pPr>
                    <w:spacing w:line="240" w:lineRule="auto"/>
                    <w:jc w:val="right"/>
                    <w:rPr>
                      <w:rFonts w:cs="Arial"/>
                      <w:szCs w:val="22"/>
                    </w:rPr>
                  </w:pPr>
                  <w:r w:rsidRPr="00BB5EAB">
                    <w:rPr>
                      <w:rFonts w:cs="Arial"/>
                      <w:szCs w:val="22"/>
                    </w:rPr>
                    <w:t>Ø AK 25,64 €</w:t>
                  </w:r>
                </w:p>
              </w:tc>
              <w:tc>
                <w:tcPr>
                  <w:tcW w:w="1420" w:type="dxa"/>
                  <w:vAlign w:val="center"/>
                </w:tcPr>
                <w:p w:rsidR="00D23EEE" w:rsidRPr="00BB5EAB" w:rsidRDefault="00D23EEE" w:rsidP="001A6208">
                  <w:pPr>
                    <w:spacing w:line="240" w:lineRule="auto"/>
                    <w:jc w:val="right"/>
                    <w:rPr>
                      <w:rFonts w:cs="Arial"/>
                      <w:szCs w:val="22"/>
                    </w:rPr>
                  </w:pPr>
                  <w:r w:rsidRPr="00BB5EAB">
                    <w:rPr>
                      <w:rFonts w:cs="Arial"/>
                      <w:szCs w:val="22"/>
                    </w:rPr>
                    <w:t>153,86 €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26.11.xx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Zugang:  20 Ballen</w:t>
                  </w:r>
                </w:p>
              </w:tc>
              <w:tc>
                <w:tcPr>
                  <w:tcW w:w="1842" w:type="dxa"/>
                  <w:vAlign w:val="center"/>
                </w:tcPr>
                <w:p w:rsidR="00D23EEE" w:rsidRPr="00BB5EAB" w:rsidRDefault="00D23EEE" w:rsidP="001A6208">
                  <w:pPr>
                    <w:spacing w:line="240" w:lineRule="auto"/>
                    <w:jc w:val="right"/>
                    <w:rPr>
                      <w:rFonts w:cs="Arial"/>
                      <w:szCs w:val="22"/>
                    </w:rPr>
                  </w:pPr>
                  <w:r w:rsidRPr="00BB5EAB">
                    <w:rPr>
                      <w:rFonts w:cs="Arial"/>
                      <w:szCs w:val="22"/>
                    </w:rPr>
                    <w:t>26,25 €</w:t>
                  </w:r>
                </w:p>
              </w:tc>
              <w:tc>
                <w:tcPr>
                  <w:tcW w:w="1420" w:type="dxa"/>
                  <w:vAlign w:val="center"/>
                </w:tcPr>
                <w:p w:rsidR="00D23EEE" w:rsidRPr="00BB5EAB" w:rsidRDefault="00D23EEE" w:rsidP="001A6208">
                  <w:pPr>
                    <w:spacing w:line="240" w:lineRule="auto"/>
                    <w:jc w:val="right"/>
                    <w:rPr>
                      <w:rFonts w:cs="Arial"/>
                      <w:szCs w:val="22"/>
                    </w:rPr>
                  </w:pPr>
                  <w:r w:rsidRPr="00BB5EAB">
                    <w:rPr>
                      <w:rFonts w:cs="Arial"/>
                      <w:szCs w:val="22"/>
                    </w:rPr>
                    <w:t>525,00 €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26.11.xx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Bestand: 26 Ballen</w:t>
                  </w:r>
                </w:p>
              </w:tc>
              <w:tc>
                <w:tcPr>
                  <w:tcW w:w="1842" w:type="dxa"/>
                  <w:vAlign w:val="center"/>
                </w:tcPr>
                <w:p w:rsidR="00D23EEE" w:rsidRPr="00BB5EAB" w:rsidRDefault="00D23EEE" w:rsidP="001A6208">
                  <w:pPr>
                    <w:spacing w:line="240" w:lineRule="auto"/>
                    <w:jc w:val="right"/>
                    <w:rPr>
                      <w:rFonts w:cs="Arial"/>
                      <w:szCs w:val="22"/>
                    </w:rPr>
                  </w:pPr>
                  <w:r w:rsidRPr="00BB5EAB">
                    <w:rPr>
                      <w:rFonts w:cs="Arial"/>
                      <w:szCs w:val="22"/>
                    </w:rPr>
                    <w:t xml:space="preserve">Ø AK 26,11 € </w:t>
                  </w:r>
                </w:p>
              </w:tc>
              <w:tc>
                <w:tcPr>
                  <w:tcW w:w="1420" w:type="dxa"/>
                  <w:vAlign w:val="center"/>
                </w:tcPr>
                <w:p w:rsidR="00D23EEE" w:rsidRPr="00BB5EAB" w:rsidRDefault="00D23EEE" w:rsidP="001A6208">
                  <w:pPr>
                    <w:spacing w:line="240" w:lineRule="auto"/>
                    <w:jc w:val="right"/>
                    <w:rPr>
                      <w:rFonts w:cs="Arial"/>
                      <w:szCs w:val="22"/>
                    </w:rPr>
                  </w:pPr>
                  <w:r w:rsidRPr="00BB5EAB">
                    <w:rPr>
                      <w:rFonts w:cs="Arial"/>
                      <w:szCs w:val="22"/>
                    </w:rPr>
                    <w:t>678,86 €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04.12.xx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 xml:space="preserve">Abgang:  </w:t>
                  </w:r>
                  <w:r w:rsidR="002269B4">
                    <w:rPr>
                      <w:rFonts w:cs="Arial"/>
                      <w:szCs w:val="22"/>
                    </w:rPr>
                    <w:t xml:space="preserve"> </w:t>
                  </w:r>
                  <w:r w:rsidRPr="00BB5EAB">
                    <w:rPr>
                      <w:rFonts w:cs="Arial"/>
                      <w:szCs w:val="22"/>
                    </w:rPr>
                    <w:t xml:space="preserve"> 6 Ballen</w:t>
                  </w:r>
                </w:p>
              </w:tc>
              <w:tc>
                <w:tcPr>
                  <w:tcW w:w="1842" w:type="dxa"/>
                  <w:vAlign w:val="center"/>
                </w:tcPr>
                <w:p w:rsidR="00D23EEE" w:rsidRPr="00BB5EAB" w:rsidRDefault="00D23EEE" w:rsidP="001A6208">
                  <w:pPr>
                    <w:spacing w:line="240" w:lineRule="auto"/>
                    <w:jc w:val="right"/>
                    <w:rPr>
                      <w:rFonts w:cs="Arial"/>
                      <w:szCs w:val="22"/>
                    </w:rPr>
                  </w:pPr>
                  <w:r w:rsidRPr="00BB5EAB">
                    <w:rPr>
                      <w:rFonts w:cs="Arial"/>
                      <w:szCs w:val="22"/>
                    </w:rPr>
                    <w:t>Ø AK 26,11 €</w:t>
                  </w:r>
                </w:p>
              </w:tc>
              <w:tc>
                <w:tcPr>
                  <w:tcW w:w="1420" w:type="dxa"/>
                  <w:vAlign w:val="center"/>
                </w:tcPr>
                <w:p w:rsidR="00D23EEE" w:rsidRPr="00BB5EAB" w:rsidRDefault="00D23EEE" w:rsidP="001A6208">
                  <w:pPr>
                    <w:spacing w:line="240" w:lineRule="auto"/>
                    <w:jc w:val="right"/>
                    <w:rPr>
                      <w:rFonts w:cs="Arial"/>
                      <w:szCs w:val="22"/>
                    </w:rPr>
                  </w:pPr>
                  <w:r w:rsidRPr="00BB5EAB">
                    <w:rPr>
                      <w:rFonts w:cs="Arial"/>
                      <w:szCs w:val="22"/>
                    </w:rPr>
                    <w:t>156,66 €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r w:rsidRPr="00BB5EAB">
                    <w:rPr>
                      <w:rFonts w:cs="Arial"/>
                      <w:szCs w:val="22"/>
                    </w:rPr>
                    <w:t>04.12.xx</w:t>
                  </w:r>
                </w:p>
              </w:tc>
              <w:tc>
                <w:tcPr>
                  <w:tcW w:w="2247" w:type="dxa"/>
                  <w:vAlign w:val="center"/>
                </w:tcPr>
                <w:p w:rsidR="00D23EEE" w:rsidRPr="00BB5EAB" w:rsidRDefault="00D23EEE" w:rsidP="001A6208">
                  <w:pPr>
                    <w:pStyle w:val="KeinLeerraum"/>
                    <w:jc w:val="left"/>
                    <w:rPr>
                      <w:rFonts w:cs="Arial"/>
                      <w:szCs w:val="22"/>
                    </w:rPr>
                  </w:pPr>
                  <w:r w:rsidRPr="00BB5EAB">
                    <w:rPr>
                      <w:rFonts w:cs="Arial"/>
                      <w:szCs w:val="22"/>
                    </w:rPr>
                    <w:t>Bestand: 20 Ballen</w:t>
                  </w:r>
                </w:p>
              </w:tc>
              <w:tc>
                <w:tcPr>
                  <w:tcW w:w="1842" w:type="dxa"/>
                  <w:vAlign w:val="center"/>
                </w:tcPr>
                <w:p w:rsidR="00D23EEE" w:rsidRPr="00BB5EAB" w:rsidRDefault="00D23EEE" w:rsidP="001A6208">
                  <w:pPr>
                    <w:spacing w:line="240" w:lineRule="auto"/>
                    <w:jc w:val="right"/>
                    <w:rPr>
                      <w:rFonts w:cs="Arial"/>
                      <w:szCs w:val="22"/>
                    </w:rPr>
                  </w:pPr>
                  <w:r w:rsidRPr="00BB5EAB">
                    <w:rPr>
                      <w:rFonts w:cs="Arial"/>
                      <w:szCs w:val="22"/>
                    </w:rPr>
                    <w:t>Ø AK 26.11 €</w:t>
                  </w:r>
                </w:p>
              </w:tc>
              <w:tc>
                <w:tcPr>
                  <w:tcW w:w="1420" w:type="dxa"/>
                  <w:vAlign w:val="center"/>
                </w:tcPr>
                <w:p w:rsidR="00D23EEE" w:rsidRPr="00BB5EAB" w:rsidRDefault="00D23EEE" w:rsidP="001A6208">
                  <w:pPr>
                    <w:spacing w:line="240" w:lineRule="auto"/>
                    <w:jc w:val="right"/>
                    <w:rPr>
                      <w:rFonts w:cs="Arial"/>
                      <w:szCs w:val="22"/>
                    </w:rPr>
                  </w:pPr>
                  <w:r w:rsidRPr="00BB5EAB">
                    <w:rPr>
                      <w:rFonts w:cs="Arial"/>
                      <w:szCs w:val="22"/>
                    </w:rPr>
                    <w:t>522,20 €</w:t>
                  </w:r>
                </w:p>
              </w:tc>
            </w:tr>
            <w:tr w:rsidR="00D23EEE" w:rsidTr="001A6208">
              <w:trPr>
                <w:trHeight w:val="20"/>
              </w:trPr>
              <w:tc>
                <w:tcPr>
                  <w:tcW w:w="1499" w:type="dxa"/>
                  <w:vAlign w:val="center"/>
                </w:tcPr>
                <w:p w:rsidR="00D23EEE" w:rsidRPr="00BB5EAB" w:rsidRDefault="00D23EEE" w:rsidP="001A6208">
                  <w:pPr>
                    <w:pStyle w:val="KeinLeerraum"/>
                    <w:jc w:val="left"/>
                    <w:rPr>
                      <w:rFonts w:cs="Arial"/>
                      <w:szCs w:val="22"/>
                    </w:rPr>
                  </w:pPr>
                </w:p>
              </w:tc>
              <w:tc>
                <w:tcPr>
                  <w:tcW w:w="2247" w:type="dxa"/>
                  <w:vAlign w:val="center"/>
                </w:tcPr>
                <w:p w:rsidR="00D23EEE" w:rsidRPr="00BB5EAB" w:rsidRDefault="00D23EEE" w:rsidP="001A6208">
                  <w:pPr>
                    <w:pStyle w:val="KeinLeerraum"/>
                    <w:jc w:val="left"/>
                    <w:rPr>
                      <w:rFonts w:cs="Arial"/>
                      <w:szCs w:val="22"/>
                    </w:rPr>
                  </w:pPr>
                </w:p>
              </w:tc>
              <w:tc>
                <w:tcPr>
                  <w:tcW w:w="1842" w:type="dxa"/>
                  <w:vAlign w:val="center"/>
                </w:tcPr>
                <w:p w:rsidR="00D23EEE" w:rsidRPr="00BB5EAB" w:rsidRDefault="00D23EEE" w:rsidP="001A6208">
                  <w:pPr>
                    <w:spacing w:line="240" w:lineRule="auto"/>
                    <w:jc w:val="left"/>
                    <w:rPr>
                      <w:rFonts w:cs="Arial"/>
                      <w:szCs w:val="22"/>
                    </w:rPr>
                  </w:pPr>
                </w:p>
              </w:tc>
              <w:tc>
                <w:tcPr>
                  <w:tcW w:w="1420" w:type="dxa"/>
                  <w:vAlign w:val="center"/>
                </w:tcPr>
                <w:p w:rsidR="00D23EEE" w:rsidRPr="00BB5EAB" w:rsidRDefault="00D23EEE" w:rsidP="001A6208">
                  <w:pPr>
                    <w:spacing w:line="240" w:lineRule="auto"/>
                    <w:jc w:val="left"/>
                    <w:rPr>
                      <w:rFonts w:cs="Arial"/>
                      <w:szCs w:val="22"/>
                    </w:rPr>
                  </w:pPr>
                </w:p>
              </w:tc>
            </w:tr>
            <w:tr w:rsidR="00D23EEE" w:rsidRPr="00A35292" w:rsidTr="001A6208">
              <w:trPr>
                <w:trHeight w:val="20"/>
              </w:trPr>
              <w:tc>
                <w:tcPr>
                  <w:tcW w:w="1499" w:type="dxa"/>
                  <w:vAlign w:val="center"/>
                </w:tcPr>
                <w:p w:rsidR="00D23EEE" w:rsidRPr="00BB5EAB" w:rsidRDefault="00D23EEE" w:rsidP="001A6208">
                  <w:pPr>
                    <w:pStyle w:val="KeinLeerraum"/>
                    <w:jc w:val="left"/>
                    <w:rPr>
                      <w:rFonts w:cs="Arial"/>
                      <w:i/>
                      <w:szCs w:val="22"/>
                    </w:rPr>
                  </w:pPr>
                  <w:r w:rsidRPr="00BB5EAB">
                    <w:rPr>
                      <w:rFonts w:cs="Arial"/>
                      <w:i/>
                      <w:szCs w:val="22"/>
                    </w:rPr>
                    <w:t>31.12.xx</w:t>
                  </w:r>
                </w:p>
              </w:tc>
              <w:tc>
                <w:tcPr>
                  <w:tcW w:w="2247" w:type="dxa"/>
                  <w:vAlign w:val="center"/>
                </w:tcPr>
                <w:p w:rsidR="00D23EEE" w:rsidRPr="00BB5EAB" w:rsidRDefault="00D23EEE" w:rsidP="001A6208">
                  <w:pPr>
                    <w:pStyle w:val="KeinLeerraum"/>
                    <w:jc w:val="left"/>
                    <w:rPr>
                      <w:rFonts w:cs="Arial"/>
                      <w:i/>
                      <w:szCs w:val="22"/>
                    </w:rPr>
                  </w:pPr>
                  <w:r w:rsidRPr="00BB5EAB">
                    <w:rPr>
                      <w:rFonts w:cs="Arial"/>
                      <w:i/>
                      <w:szCs w:val="22"/>
                    </w:rPr>
                    <w:t>Endbestand lt. Inventur:</w:t>
                  </w:r>
                </w:p>
                <w:p w:rsidR="00D23EEE" w:rsidRPr="00BB5EAB" w:rsidRDefault="00D23EEE" w:rsidP="001A6208">
                  <w:pPr>
                    <w:pStyle w:val="KeinLeerraum"/>
                    <w:jc w:val="left"/>
                    <w:rPr>
                      <w:rFonts w:cs="Arial"/>
                      <w:i/>
                      <w:szCs w:val="22"/>
                    </w:rPr>
                  </w:pPr>
                  <w:r w:rsidRPr="00BB5EAB">
                    <w:rPr>
                      <w:rFonts w:cs="Arial"/>
                      <w:i/>
                      <w:szCs w:val="22"/>
                    </w:rPr>
                    <w:t>20 Ballen</w:t>
                  </w:r>
                </w:p>
              </w:tc>
              <w:tc>
                <w:tcPr>
                  <w:tcW w:w="1842" w:type="dxa"/>
                  <w:vAlign w:val="center"/>
                </w:tcPr>
                <w:p w:rsidR="00D23EEE" w:rsidRPr="00BB5EAB" w:rsidRDefault="00D23EEE" w:rsidP="001A6208">
                  <w:pPr>
                    <w:spacing w:line="240" w:lineRule="auto"/>
                    <w:jc w:val="left"/>
                    <w:rPr>
                      <w:rFonts w:cs="Arial"/>
                      <w:i/>
                      <w:szCs w:val="22"/>
                    </w:rPr>
                  </w:pPr>
                  <w:r w:rsidRPr="00BB5EAB">
                    <w:rPr>
                      <w:rFonts w:cs="Arial"/>
                      <w:i/>
                      <w:szCs w:val="22"/>
                    </w:rPr>
                    <w:t>Ø AK 26,11 €</w:t>
                  </w:r>
                </w:p>
              </w:tc>
              <w:tc>
                <w:tcPr>
                  <w:tcW w:w="1420" w:type="dxa"/>
                  <w:vAlign w:val="center"/>
                </w:tcPr>
                <w:p w:rsidR="00D23EEE" w:rsidRPr="00BB5EAB" w:rsidRDefault="00D23EEE" w:rsidP="001A6208">
                  <w:pPr>
                    <w:spacing w:line="240" w:lineRule="auto"/>
                    <w:jc w:val="left"/>
                    <w:rPr>
                      <w:rFonts w:cs="Arial"/>
                      <w:i/>
                      <w:szCs w:val="22"/>
                    </w:rPr>
                  </w:pPr>
                  <w:r w:rsidRPr="00BB5EAB">
                    <w:rPr>
                      <w:rFonts w:cs="Arial"/>
                      <w:i/>
                      <w:szCs w:val="22"/>
                    </w:rPr>
                    <w:t>Bilanzwert:</w:t>
                  </w:r>
                </w:p>
                <w:p w:rsidR="00D23EEE" w:rsidRPr="00BB5EAB" w:rsidRDefault="00D23EEE" w:rsidP="001A6208">
                  <w:pPr>
                    <w:spacing w:line="240" w:lineRule="auto"/>
                    <w:jc w:val="left"/>
                    <w:rPr>
                      <w:rFonts w:cs="Arial"/>
                      <w:i/>
                      <w:szCs w:val="22"/>
                    </w:rPr>
                  </w:pPr>
                  <w:r w:rsidRPr="00BB5EAB">
                    <w:rPr>
                      <w:rFonts w:cs="Arial"/>
                      <w:i/>
                      <w:szCs w:val="22"/>
                    </w:rPr>
                    <w:t>522,20 €</w:t>
                  </w:r>
                </w:p>
              </w:tc>
            </w:tr>
          </w:tbl>
          <w:p w:rsidR="00BB5EAB" w:rsidRPr="003D02C3" w:rsidRDefault="00AF6EA7" w:rsidP="0026067C">
            <w:pPr>
              <w:pStyle w:val="Listenabsatz"/>
              <w:ind w:left="0"/>
              <w:jc w:val="left"/>
              <w:rPr>
                <w:rFonts w:cs="Arial"/>
                <w:szCs w:val="22"/>
              </w:rPr>
            </w:pPr>
            <w:r>
              <w:rPr>
                <w:rFonts w:cs="Arial"/>
                <w:bCs/>
                <w:szCs w:val="22"/>
              </w:rPr>
              <w:lastRenderedPageBreak/>
              <w:t xml:space="preserve">Feststellung: </w:t>
            </w:r>
            <w:r w:rsidR="006B753C" w:rsidRPr="006B753C">
              <w:rPr>
                <w:rFonts w:cs="Arial"/>
                <w:bCs/>
                <w:szCs w:val="22"/>
              </w:rPr>
              <w:t xml:space="preserve">der Bilanzwert nach dem permanenten Durchschnittsverfahren </w:t>
            </w:r>
            <w:r>
              <w:rPr>
                <w:rFonts w:cs="Arial"/>
                <w:bCs/>
                <w:szCs w:val="22"/>
              </w:rPr>
              <w:t xml:space="preserve">fällt </w:t>
            </w:r>
            <w:r w:rsidR="006B753C" w:rsidRPr="006B753C">
              <w:rPr>
                <w:rFonts w:cs="Arial"/>
                <w:bCs/>
                <w:szCs w:val="22"/>
              </w:rPr>
              <w:t>höher aus als nach dem gewogenen Durchschnitt.</w:t>
            </w:r>
          </w:p>
        </w:tc>
        <w:tc>
          <w:tcPr>
            <w:tcW w:w="1155" w:type="dxa"/>
          </w:tcPr>
          <w:p w:rsidR="006B753C" w:rsidRDefault="006B753C" w:rsidP="006B753C">
            <w:pPr>
              <w:jc w:val="center"/>
              <w:rPr>
                <w:rFonts w:cs="Arial"/>
                <w:szCs w:val="22"/>
              </w:rPr>
            </w:pPr>
          </w:p>
          <w:p w:rsidR="00C37F00" w:rsidRDefault="006B753C" w:rsidP="006B753C">
            <w:pPr>
              <w:jc w:val="center"/>
              <w:rPr>
                <w:rFonts w:cs="Arial"/>
                <w:szCs w:val="22"/>
              </w:rPr>
            </w:pPr>
            <w:r>
              <w:rPr>
                <w:rFonts w:cs="Arial"/>
                <w:szCs w:val="22"/>
              </w:rPr>
              <w:t>II</w:t>
            </w:r>
          </w:p>
          <w:p w:rsidR="006B753C" w:rsidRDefault="006B753C" w:rsidP="006B753C">
            <w:pPr>
              <w:jc w:val="center"/>
              <w:rPr>
                <w:rFonts w:cs="Arial"/>
                <w:szCs w:val="22"/>
              </w:rPr>
            </w:pPr>
            <w:r>
              <w:rPr>
                <w:rFonts w:cs="Arial"/>
                <w:szCs w:val="22"/>
              </w:rPr>
              <w:t>20 %</w:t>
            </w:r>
          </w:p>
          <w:p w:rsidR="006B753C" w:rsidRDefault="006B753C" w:rsidP="006B753C">
            <w:pPr>
              <w:jc w:val="center"/>
              <w:rPr>
                <w:rFonts w:cs="Arial"/>
                <w:szCs w:val="22"/>
              </w:rPr>
            </w:pPr>
            <w:r>
              <w:rPr>
                <w:rFonts w:cs="Arial"/>
                <w:szCs w:val="22"/>
              </w:rPr>
              <w:t>III</w:t>
            </w:r>
          </w:p>
          <w:p w:rsidR="003E36DC" w:rsidRPr="003D02C3" w:rsidRDefault="001F2225" w:rsidP="006B753C">
            <w:pPr>
              <w:jc w:val="center"/>
              <w:rPr>
                <w:rFonts w:cs="Arial"/>
                <w:szCs w:val="22"/>
              </w:rPr>
            </w:pPr>
            <w:r>
              <w:rPr>
                <w:rFonts w:cs="Arial"/>
                <w:szCs w:val="22"/>
              </w:rPr>
              <w:t>1</w:t>
            </w:r>
            <w:r w:rsidR="006B753C">
              <w:rPr>
                <w:rFonts w:cs="Arial"/>
                <w:szCs w:val="22"/>
              </w:rPr>
              <w:t xml:space="preserve">0 </w:t>
            </w:r>
            <w:r w:rsidR="003E36DC" w:rsidRPr="003D02C3">
              <w:rPr>
                <w:rFonts w:cs="Arial"/>
                <w:szCs w:val="22"/>
              </w:rPr>
              <w:t>%</w:t>
            </w:r>
          </w:p>
        </w:tc>
      </w:tr>
      <w:tr w:rsidR="00C37F00" w:rsidTr="00A32381">
        <w:trPr>
          <w:trHeight w:val="549"/>
        </w:trPr>
        <w:tc>
          <w:tcPr>
            <w:tcW w:w="1211" w:type="dxa"/>
          </w:tcPr>
          <w:p w:rsidR="00C37F00" w:rsidRDefault="003E36DC" w:rsidP="00C37F00">
            <w:pPr>
              <w:tabs>
                <w:tab w:val="center" w:pos="497"/>
                <w:tab w:val="left" w:pos="990"/>
              </w:tabs>
              <w:jc w:val="left"/>
              <w:rPr>
                <w:rFonts w:cs="Arial"/>
                <w:bCs/>
                <w:color w:val="000000"/>
                <w:szCs w:val="22"/>
              </w:rPr>
            </w:pPr>
            <w:r>
              <w:rPr>
                <w:rFonts w:cs="Arial"/>
                <w:bCs/>
                <w:color w:val="000000"/>
                <w:szCs w:val="22"/>
              </w:rPr>
              <w:lastRenderedPageBreak/>
              <w:t>4</w:t>
            </w:r>
          </w:p>
        </w:tc>
        <w:tc>
          <w:tcPr>
            <w:tcW w:w="7488" w:type="dxa"/>
          </w:tcPr>
          <w:p w:rsidR="003E36DC" w:rsidRDefault="003E36DC" w:rsidP="003E36DC">
            <w:pPr>
              <w:jc w:val="left"/>
            </w:pPr>
            <w:r>
              <w:t xml:space="preserve">Die Schülerinnen und Schüler </w:t>
            </w:r>
            <w:r w:rsidR="006B753C">
              <w:t>erkennen</w:t>
            </w:r>
            <w:r>
              <w:t xml:space="preserve"> folgende </w:t>
            </w:r>
            <w:r w:rsidR="006B753C">
              <w:t>Fakten</w:t>
            </w:r>
            <w:r>
              <w:t>:</w:t>
            </w:r>
          </w:p>
          <w:p w:rsidR="006B753C" w:rsidRDefault="006B753C" w:rsidP="006B753C">
            <w:pPr>
              <w:pStyle w:val="Listenabsatz"/>
              <w:numPr>
                <w:ilvl w:val="0"/>
                <w:numId w:val="24"/>
              </w:numPr>
              <w:jc w:val="left"/>
            </w:pPr>
            <w:r>
              <w:t>d</w:t>
            </w:r>
            <w:r w:rsidRPr="006B753C">
              <w:t>ie jeweilige Lagerart hat keine Auswirkung auf die Wertansätze der Vorräte</w:t>
            </w:r>
            <w:r w:rsidR="006F2567">
              <w:t>,</w:t>
            </w:r>
          </w:p>
          <w:p w:rsidR="006B753C" w:rsidRDefault="001A6208" w:rsidP="006B753C">
            <w:pPr>
              <w:pStyle w:val="Listenabsatz"/>
              <w:numPr>
                <w:ilvl w:val="0"/>
                <w:numId w:val="24"/>
              </w:numPr>
              <w:jc w:val="left"/>
            </w:pPr>
            <w:r>
              <w:t>e</w:t>
            </w:r>
            <w:r w:rsidR="006B753C" w:rsidRPr="006B753C">
              <w:t>ntscheidend ist die Beachtung des strengen Niederstwertprinzips</w:t>
            </w:r>
            <w:r w:rsidR="006F2567">
              <w:t>,</w:t>
            </w:r>
          </w:p>
          <w:p w:rsidR="00C37F00" w:rsidRDefault="006B753C" w:rsidP="006B753C">
            <w:pPr>
              <w:pStyle w:val="Listenabsatz"/>
              <w:numPr>
                <w:ilvl w:val="0"/>
                <w:numId w:val="24"/>
              </w:numPr>
              <w:jc w:val="left"/>
            </w:pPr>
            <w:r w:rsidRPr="006B753C">
              <w:t>Vorräte, die nicht gleichartig sind, können nicht in einer Sammel- bzw. Gruppenbewertung bewertet werden</w:t>
            </w:r>
            <w:r w:rsidR="001A6208">
              <w:t>,</w:t>
            </w:r>
            <w:r w:rsidRPr="006B753C">
              <w:t xml:space="preserve"> sondern sind einzeln zu bewerten</w:t>
            </w:r>
            <w:r w:rsidR="006F2567">
              <w:t>.</w:t>
            </w:r>
          </w:p>
        </w:tc>
        <w:tc>
          <w:tcPr>
            <w:tcW w:w="1155" w:type="dxa"/>
          </w:tcPr>
          <w:p w:rsidR="003E36DC" w:rsidRDefault="006B753C" w:rsidP="006A5364">
            <w:pPr>
              <w:jc w:val="center"/>
            </w:pPr>
            <w:r>
              <w:t>I</w:t>
            </w:r>
            <w:r w:rsidR="003E36DC">
              <w:t>II</w:t>
            </w:r>
          </w:p>
          <w:p w:rsidR="003E36DC" w:rsidRDefault="003E36DC" w:rsidP="006A5364">
            <w:pPr>
              <w:jc w:val="center"/>
            </w:pPr>
            <w:r>
              <w:t>5 %</w:t>
            </w:r>
          </w:p>
        </w:tc>
      </w:tr>
      <w:tr w:rsidR="00C37F00" w:rsidTr="00A32381">
        <w:trPr>
          <w:trHeight w:val="549"/>
        </w:trPr>
        <w:tc>
          <w:tcPr>
            <w:tcW w:w="1211" w:type="dxa"/>
          </w:tcPr>
          <w:p w:rsidR="00C37F00" w:rsidRDefault="003E36DC" w:rsidP="00C37F00">
            <w:pPr>
              <w:tabs>
                <w:tab w:val="center" w:pos="497"/>
                <w:tab w:val="left" w:pos="990"/>
              </w:tabs>
              <w:jc w:val="left"/>
              <w:rPr>
                <w:rFonts w:cs="Arial"/>
                <w:bCs/>
                <w:color w:val="000000"/>
                <w:szCs w:val="22"/>
              </w:rPr>
            </w:pPr>
            <w:r>
              <w:rPr>
                <w:rFonts w:cs="Arial"/>
                <w:bCs/>
                <w:color w:val="000000"/>
                <w:szCs w:val="22"/>
              </w:rPr>
              <w:t>5</w:t>
            </w:r>
          </w:p>
        </w:tc>
        <w:tc>
          <w:tcPr>
            <w:tcW w:w="7488" w:type="dxa"/>
          </w:tcPr>
          <w:p w:rsidR="003E36DC" w:rsidRDefault="003E36DC" w:rsidP="003E36DC">
            <w:pPr>
              <w:jc w:val="left"/>
            </w:pPr>
            <w:r>
              <w:t xml:space="preserve">Die Schülerinnen und Schüler können </w:t>
            </w:r>
            <w:r w:rsidR="006B753C">
              <w:t>folgende Unterscheidungen vornehmen</w:t>
            </w:r>
            <w:r>
              <w:t>:</w:t>
            </w:r>
          </w:p>
          <w:p w:rsidR="006B753C" w:rsidRPr="0026067C" w:rsidRDefault="0026067C" w:rsidP="0026067C">
            <w:pPr>
              <w:jc w:val="left"/>
              <w:rPr>
                <w:lang w:val="en-US"/>
              </w:rPr>
            </w:pPr>
            <w:r>
              <w:rPr>
                <w:lang w:val="en-US"/>
              </w:rPr>
              <w:t xml:space="preserve">3. </w:t>
            </w:r>
            <w:proofErr w:type="spellStart"/>
            <w:r w:rsidR="00E31B9E" w:rsidRPr="0026067C">
              <w:rPr>
                <w:lang w:val="en-US"/>
              </w:rPr>
              <w:t>Lifo-Methode</w:t>
            </w:r>
            <w:proofErr w:type="spellEnd"/>
            <w:r w:rsidR="00E31B9E" w:rsidRPr="0026067C">
              <w:rPr>
                <w:lang w:val="en-US"/>
              </w:rPr>
              <w:t xml:space="preserve"> (last in-first out)</w:t>
            </w:r>
          </w:p>
          <w:tbl>
            <w:tblPr>
              <w:tblStyle w:val="Tabellenraster"/>
              <w:tblW w:w="0" w:type="auto"/>
              <w:tblLayout w:type="fixed"/>
              <w:tblCellMar>
                <w:top w:w="57" w:type="dxa"/>
                <w:left w:w="57" w:type="dxa"/>
                <w:bottom w:w="57" w:type="dxa"/>
                <w:right w:w="57" w:type="dxa"/>
              </w:tblCellMar>
              <w:tblLook w:val="04A0" w:firstRow="1" w:lastRow="0" w:firstColumn="1" w:lastColumn="0" w:noHBand="0" w:noVBand="1"/>
            </w:tblPr>
            <w:tblGrid>
              <w:gridCol w:w="1242"/>
              <w:gridCol w:w="3166"/>
              <w:gridCol w:w="1464"/>
              <w:gridCol w:w="1371"/>
            </w:tblGrid>
            <w:tr w:rsidR="006B753C" w:rsidRPr="00E60C45" w:rsidTr="00CB2170">
              <w:trPr>
                <w:trHeight w:val="20"/>
              </w:trPr>
              <w:tc>
                <w:tcPr>
                  <w:tcW w:w="7243" w:type="dxa"/>
                  <w:gridSpan w:val="4"/>
                  <w:vAlign w:val="center"/>
                </w:tcPr>
                <w:p w:rsidR="006B753C" w:rsidRPr="006B753C" w:rsidRDefault="00E31B9E" w:rsidP="00CB2170">
                  <w:pPr>
                    <w:spacing w:line="240" w:lineRule="auto"/>
                    <w:jc w:val="left"/>
                  </w:pPr>
                  <w:r w:rsidRPr="006B753C">
                    <w:t xml:space="preserve">Jeansstoff:          </w:t>
                  </w:r>
                  <w:r w:rsidR="00CB2170">
                    <w:t xml:space="preserve"> </w:t>
                  </w:r>
                  <w:r>
                    <w:t xml:space="preserve"> Denim -</w:t>
                  </w:r>
                  <w:r w:rsidRPr="006B753C">
                    <w:t xml:space="preserve"> hellblau, blau, dunkelblau</w:t>
                  </w:r>
                </w:p>
                <w:p w:rsidR="006B753C" w:rsidRPr="006B753C" w:rsidRDefault="006B753C" w:rsidP="00CB2170">
                  <w:pPr>
                    <w:spacing w:line="240" w:lineRule="auto"/>
                    <w:jc w:val="left"/>
                  </w:pPr>
                  <w:r w:rsidRPr="006B753C">
                    <w:t xml:space="preserve">Artikelnummer:   </w:t>
                  </w:r>
                  <w:r w:rsidR="001A6208">
                    <w:t xml:space="preserve">  </w:t>
                  </w:r>
                  <w:r w:rsidRPr="006B753C">
                    <w:t>40743011, 40743012, 40743013</w:t>
                  </w:r>
                </w:p>
                <w:p w:rsidR="006B753C" w:rsidRPr="006B753C" w:rsidRDefault="006B753C" w:rsidP="00CB2170">
                  <w:pPr>
                    <w:spacing w:line="240" w:lineRule="auto"/>
                    <w:jc w:val="left"/>
                  </w:pPr>
                  <w:r w:rsidRPr="006B753C">
                    <w:t>Maßeinheit:          20 m Länge, 1,40 m breit</w:t>
                  </w:r>
                </w:p>
              </w:tc>
            </w:tr>
            <w:tr w:rsidR="006B753C" w:rsidRPr="00E60C45" w:rsidTr="00FE6B67">
              <w:trPr>
                <w:trHeight w:val="20"/>
              </w:trPr>
              <w:tc>
                <w:tcPr>
                  <w:tcW w:w="1242" w:type="dxa"/>
                  <w:vAlign w:val="center"/>
                </w:tcPr>
                <w:p w:rsidR="006B753C" w:rsidRPr="006B753C" w:rsidRDefault="006B753C" w:rsidP="00FE6B67">
                  <w:pPr>
                    <w:pStyle w:val="KeinLeerraum"/>
                    <w:jc w:val="left"/>
                    <w:rPr>
                      <w:rFonts w:cs="Arial"/>
                      <w:szCs w:val="22"/>
                    </w:rPr>
                  </w:pPr>
                  <w:r w:rsidRPr="006B753C">
                    <w:rPr>
                      <w:rFonts w:cs="Arial"/>
                      <w:szCs w:val="22"/>
                    </w:rPr>
                    <w:t>Datum:</w:t>
                  </w:r>
                </w:p>
              </w:tc>
              <w:tc>
                <w:tcPr>
                  <w:tcW w:w="3166" w:type="dxa"/>
                  <w:vAlign w:val="center"/>
                </w:tcPr>
                <w:p w:rsidR="006B753C" w:rsidRPr="006B753C" w:rsidRDefault="006B753C" w:rsidP="00FE6B67">
                  <w:pPr>
                    <w:pStyle w:val="KeinLeerraum"/>
                    <w:jc w:val="left"/>
                    <w:rPr>
                      <w:rFonts w:cs="Arial"/>
                      <w:szCs w:val="22"/>
                    </w:rPr>
                  </w:pPr>
                  <w:r w:rsidRPr="006B753C">
                    <w:rPr>
                      <w:rFonts w:cs="Arial"/>
                      <w:szCs w:val="22"/>
                    </w:rPr>
                    <w:t>Menge:</w:t>
                  </w:r>
                </w:p>
              </w:tc>
              <w:tc>
                <w:tcPr>
                  <w:tcW w:w="1464" w:type="dxa"/>
                  <w:vAlign w:val="center"/>
                </w:tcPr>
                <w:p w:rsidR="00890A17" w:rsidRDefault="006B753C" w:rsidP="00FE6B67">
                  <w:pPr>
                    <w:pStyle w:val="KeinLeerraum"/>
                    <w:jc w:val="left"/>
                    <w:rPr>
                      <w:rFonts w:cs="Arial"/>
                      <w:szCs w:val="22"/>
                    </w:rPr>
                  </w:pPr>
                  <w:r w:rsidRPr="006B753C">
                    <w:rPr>
                      <w:rFonts w:cs="Arial"/>
                      <w:szCs w:val="22"/>
                    </w:rPr>
                    <w:t>Preis</w:t>
                  </w:r>
                </w:p>
                <w:p w:rsidR="006B753C" w:rsidRPr="006B753C" w:rsidRDefault="006B753C" w:rsidP="00FE6B67">
                  <w:pPr>
                    <w:pStyle w:val="KeinLeerraum"/>
                    <w:jc w:val="left"/>
                    <w:rPr>
                      <w:rFonts w:cs="Arial"/>
                      <w:szCs w:val="22"/>
                    </w:rPr>
                  </w:pPr>
                  <w:r w:rsidRPr="006B753C">
                    <w:rPr>
                      <w:rFonts w:cs="Arial"/>
                      <w:szCs w:val="22"/>
                    </w:rPr>
                    <w:t>je Einheit</w:t>
                  </w:r>
                  <w:r w:rsidR="00FE6B67">
                    <w:rPr>
                      <w:rFonts w:cs="Arial"/>
                      <w:szCs w:val="22"/>
                    </w:rPr>
                    <w:t>:</w:t>
                  </w:r>
                </w:p>
              </w:tc>
              <w:tc>
                <w:tcPr>
                  <w:tcW w:w="1371" w:type="dxa"/>
                  <w:vAlign w:val="center"/>
                </w:tcPr>
                <w:p w:rsidR="006B753C" w:rsidRPr="006B753C" w:rsidRDefault="006B753C" w:rsidP="00FE6B67">
                  <w:pPr>
                    <w:pStyle w:val="KeinLeerraum"/>
                    <w:jc w:val="left"/>
                    <w:rPr>
                      <w:rFonts w:cs="Arial"/>
                      <w:szCs w:val="22"/>
                    </w:rPr>
                  </w:pPr>
                  <w:r w:rsidRPr="006B753C">
                    <w:rPr>
                      <w:rFonts w:cs="Arial"/>
                      <w:szCs w:val="22"/>
                    </w:rPr>
                    <w:t>Gesamt</w:t>
                  </w:r>
                  <w:r w:rsidR="00FE6B67">
                    <w:rPr>
                      <w:rFonts w:cs="Arial"/>
                      <w:szCs w:val="22"/>
                    </w:rPr>
                    <w:t>wert:</w:t>
                  </w:r>
                </w:p>
              </w:tc>
            </w:tr>
            <w:tr w:rsidR="006B753C" w:rsidRPr="00E60C45" w:rsidTr="00FE6B67">
              <w:trPr>
                <w:trHeight w:val="20"/>
              </w:trPr>
              <w:tc>
                <w:tcPr>
                  <w:tcW w:w="1242" w:type="dxa"/>
                  <w:vAlign w:val="center"/>
                </w:tcPr>
                <w:p w:rsidR="006B753C" w:rsidRPr="006B753C" w:rsidRDefault="006B753C" w:rsidP="00FE6B67">
                  <w:pPr>
                    <w:pStyle w:val="KeinLeerraum"/>
                    <w:jc w:val="left"/>
                    <w:rPr>
                      <w:rFonts w:cs="Arial"/>
                      <w:szCs w:val="22"/>
                    </w:rPr>
                  </w:pPr>
                  <w:r w:rsidRPr="006B753C">
                    <w:rPr>
                      <w:rFonts w:cs="Arial"/>
                      <w:szCs w:val="22"/>
                    </w:rPr>
                    <w:t>02.01.xx</w:t>
                  </w:r>
                </w:p>
              </w:tc>
              <w:tc>
                <w:tcPr>
                  <w:tcW w:w="3166" w:type="dxa"/>
                  <w:vAlign w:val="center"/>
                </w:tcPr>
                <w:p w:rsidR="006B753C" w:rsidRPr="006B753C" w:rsidRDefault="006B753C" w:rsidP="00FE6B67">
                  <w:pPr>
                    <w:pStyle w:val="KeinLeerraum"/>
                    <w:jc w:val="left"/>
                    <w:rPr>
                      <w:rFonts w:cs="Arial"/>
                      <w:szCs w:val="22"/>
                    </w:rPr>
                  </w:pPr>
                  <w:r w:rsidRPr="006B753C">
                    <w:rPr>
                      <w:rFonts w:cs="Arial"/>
                      <w:szCs w:val="22"/>
                    </w:rPr>
                    <w:t>Anfangsbestand: 10 Ballen</w:t>
                  </w:r>
                </w:p>
              </w:tc>
              <w:tc>
                <w:tcPr>
                  <w:tcW w:w="1464" w:type="dxa"/>
                  <w:vAlign w:val="center"/>
                </w:tcPr>
                <w:p w:rsidR="006B753C" w:rsidRPr="006B753C" w:rsidRDefault="006B753C" w:rsidP="00FE6B67">
                  <w:pPr>
                    <w:pStyle w:val="KeinLeerraum"/>
                    <w:jc w:val="right"/>
                    <w:rPr>
                      <w:rFonts w:cs="Arial"/>
                      <w:szCs w:val="22"/>
                    </w:rPr>
                  </w:pPr>
                  <w:r w:rsidRPr="006B753C">
                    <w:rPr>
                      <w:rFonts w:cs="Arial"/>
                      <w:szCs w:val="22"/>
                    </w:rPr>
                    <w:t>25,00 €</w:t>
                  </w:r>
                </w:p>
              </w:tc>
              <w:tc>
                <w:tcPr>
                  <w:tcW w:w="1371" w:type="dxa"/>
                  <w:vAlign w:val="center"/>
                </w:tcPr>
                <w:p w:rsidR="006B753C" w:rsidRPr="006B753C" w:rsidRDefault="006B753C" w:rsidP="00FE6B67">
                  <w:pPr>
                    <w:pStyle w:val="KeinLeerraum"/>
                    <w:jc w:val="right"/>
                    <w:rPr>
                      <w:rFonts w:cs="Arial"/>
                      <w:szCs w:val="22"/>
                    </w:rPr>
                  </w:pPr>
                  <w:r w:rsidRPr="006B753C">
                    <w:rPr>
                      <w:rFonts w:cs="Arial"/>
                      <w:szCs w:val="22"/>
                    </w:rPr>
                    <w:t>250,00 €</w:t>
                  </w:r>
                </w:p>
              </w:tc>
            </w:tr>
            <w:tr w:rsidR="006B753C" w:rsidRPr="00E60C45" w:rsidTr="00FE6B67">
              <w:trPr>
                <w:trHeight w:val="20"/>
              </w:trPr>
              <w:tc>
                <w:tcPr>
                  <w:tcW w:w="1242" w:type="dxa"/>
                  <w:vAlign w:val="center"/>
                </w:tcPr>
                <w:p w:rsidR="006B753C" w:rsidRPr="006B753C" w:rsidRDefault="006B753C" w:rsidP="00FE6B67">
                  <w:pPr>
                    <w:pStyle w:val="KeinLeerraum"/>
                    <w:jc w:val="left"/>
                    <w:rPr>
                      <w:rFonts w:cs="Arial"/>
                      <w:szCs w:val="22"/>
                    </w:rPr>
                  </w:pPr>
                  <w:r w:rsidRPr="006B753C">
                    <w:rPr>
                      <w:rFonts w:cs="Arial"/>
                      <w:szCs w:val="22"/>
                    </w:rPr>
                    <w:t>28.01.xx</w:t>
                  </w:r>
                </w:p>
              </w:tc>
              <w:tc>
                <w:tcPr>
                  <w:tcW w:w="3166" w:type="dxa"/>
                  <w:vAlign w:val="center"/>
                </w:tcPr>
                <w:p w:rsidR="006B753C" w:rsidRPr="006B753C" w:rsidRDefault="006B753C" w:rsidP="00FE6B67">
                  <w:pPr>
                    <w:pStyle w:val="KeinLeerraum"/>
                    <w:jc w:val="left"/>
                    <w:rPr>
                      <w:rFonts w:cs="Arial"/>
                      <w:szCs w:val="22"/>
                    </w:rPr>
                  </w:pPr>
                  <w:r w:rsidRPr="006B753C">
                    <w:rPr>
                      <w:rFonts w:cs="Arial"/>
                      <w:szCs w:val="22"/>
                    </w:rPr>
                    <w:t>(Zugang 20 Ballen) 10 Ballen</w:t>
                  </w:r>
                </w:p>
              </w:tc>
              <w:tc>
                <w:tcPr>
                  <w:tcW w:w="1464" w:type="dxa"/>
                  <w:vAlign w:val="center"/>
                </w:tcPr>
                <w:p w:rsidR="006B753C" w:rsidRPr="006B753C" w:rsidRDefault="006B753C" w:rsidP="00FE6B67">
                  <w:pPr>
                    <w:pStyle w:val="KeinLeerraum"/>
                    <w:jc w:val="right"/>
                    <w:rPr>
                      <w:rFonts w:cs="Arial"/>
                      <w:szCs w:val="22"/>
                    </w:rPr>
                  </w:pPr>
                  <w:r w:rsidRPr="006B753C">
                    <w:rPr>
                      <w:rFonts w:cs="Arial"/>
                      <w:szCs w:val="22"/>
                    </w:rPr>
                    <w:t>23,00 €</w:t>
                  </w:r>
                </w:p>
              </w:tc>
              <w:tc>
                <w:tcPr>
                  <w:tcW w:w="1371" w:type="dxa"/>
                  <w:vAlign w:val="center"/>
                </w:tcPr>
                <w:p w:rsidR="006B753C" w:rsidRPr="006B753C" w:rsidRDefault="006B753C" w:rsidP="00FE6B67">
                  <w:pPr>
                    <w:pStyle w:val="KeinLeerraum"/>
                    <w:jc w:val="right"/>
                    <w:rPr>
                      <w:rFonts w:cs="Arial"/>
                      <w:szCs w:val="22"/>
                    </w:rPr>
                  </w:pPr>
                  <w:r w:rsidRPr="006B753C">
                    <w:rPr>
                      <w:rFonts w:cs="Arial"/>
                      <w:szCs w:val="22"/>
                    </w:rPr>
                    <w:t>230,00 €</w:t>
                  </w:r>
                </w:p>
              </w:tc>
            </w:tr>
            <w:tr w:rsidR="00BB5EAB" w:rsidRPr="00E60C45" w:rsidTr="00FE6B67">
              <w:trPr>
                <w:trHeight w:val="20"/>
              </w:trPr>
              <w:tc>
                <w:tcPr>
                  <w:tcW w:w="1242" w:type="dxa"/>
                  <w:vAlign w:val="center"/>
                </w:tcPr>
                <w:p w:rsidR="00BB5EAB" w:rsidRPr="006B753C" w:rsidRDefault="00BB5EAB" w:rsidP="00FE6B67">
                  <w:pPr>
                    <w:pStyle w:val="KeinLeerraum"/>
                    <w:jc w:val="left"/>
                    <w:rPr>
                      <w:rFonts w:cs="Arial"/>
                      <w:i/>
                      <w:szCs w:val="22"/>
                    </w:rPr>
                  </w:pPr>
                </w:p>
              </w:tc>
              <w:tc>
                <w:tcPr>
                  <w:tcW w:w="3166" w:type="dxa"/>
                  <w:vAlign w:val="center"/>
                </w:tcPr>
                <w:p w:rsidR="00BB5EAB" w:rsidRPr="006B753C" w:rsidRDefault="00BB5EAB" w:rsidP="00FE6B67">
                  <w:pPr>
                    <w:pStyle w:val="KeinLeerraum"/>
                    <w:jc w:val="left"/>
                    <w:rPr>
                      <w:rFonts w:cs="Arial"/>
                      <w:i/>
                      <w:szCs w:val="22"/>
                    </w:rPr>
                  </w:pPr>
                </w:p>
              </w:tc>
              <w:tc>
                <w:tcPr>
                  <w:tcW w:w="1464" w:type="dxa"/>
                  <w:vAlign w:val="center"/>
                </w:tcPr>
                <w:p w:rsidR="00BB5EAB" w:rsidRPr="006B753C" w:rsidRDefault="00BB5EAB" w:rsidP="00FE6B67">
                  <w:pPr>
                    <w:pStyle w:val="KeinLeerraum"/>
                    <w:jc w:val="right"/>
                    <w:rPr>
                      <w:rFonts w:cs="Arial"/>
                      <w:i/>
                      <w:szCs w:val="22"/>
                    </w:rPr>
                  </w:pPr>
                </w:p>
              </w:tc>
              <w:tc>
                <w:tcPr>
                  <w:tcW w:w="1371" w:type="dxa"/>
                  <w:vAlign w:val="center"/>
                </w:tcPr>
                <w:p w:rsidR="00BB5EAB" w:rsidRPr="006B753C" w:rsidRDefault="00BB5EAB" w:rsidP="00FE6B67">
                  <w:pPr>
                    <w:pStyle w:val="KeinLeerraum"/>
                    <w:jc w:val="right"/>
                    <w:rPr>
                      <w:rFonts w:cs="Arial"/>
                      <w:i/>
                      <w:szCs w:val="22"/>
                    </w:rPr>
                  </w:pPr>
                </w:p>
              </w:tc>
            </w:tr>
            <w:tr w:rsidR="006B753C" w:rsidRPr="00E60C45" w:rsidTr="00FE6B67">
              <w:trPr>
                <w:trHeight w:val="20"/>
              </w:trPr>
              <w:tc>
                <w:tcPr>
                  <w:tcW w:w="1242" w:type="dxa"/>
                  <w:vAlign w:val="center"/>
                </w:tcPr>
                <w:p w:rsidR="006B753C" w:rsidRPr="006B753C" w:rsidRDefault="006B753C" w:rsidP="00FE6B67">
                  <w:pPr>
                    <w:pStyle w:val="KeinLeerraum"/>
                    <w:jc w:val="left"/>
                    <w:rPr>
                      <w:rFonts w:cs="Arial"/>
                      <w:i/>
                      <w:szCs w:val="22"/>
                    </w:rPr>
                  </w:pPr>
                  <w:r w:rsidRPr="006B753C">
                    <w:rPr>
                      <w:rFonts w:cs="Arial"/>
                      <w:i/>
                      <w:szCs w:val="22"/>
                    </w:rPr>
                    <w:t>31.12.xx</w:t>
                  </w:r>
                </w:p>
              </w:tc>
              <w:tc>
                <w:tcPr>
                  <w:tcW w:w="3166" w:type="dxa"/>
                  <w:vAlign w:val="center"/>
                </w:tcPr>
                <w:p w:rsidR="006B753C" w:rsidRPr="006B753C" w:rsidRDefault="006B753C" w:rsidP="00FE6B67">
                  <w:pPr>
                    <w:pStyle w:val="KeinLeerraum"/>
                    <w:jc w:val="left"/>
                    <w:rPr>
                      <w:rFonts w:cs="Arial"/>
                      <w:i/>
                      <w:szCs w:val="22"/>
                    </w:rPr>
                  </w:pPr>
                  <w:r w:rsidRPr="006B753C">
                    <w:rPr>
                      <w:rFonts w:cs="Arial"/>
                      <w:i/>
                      <w:szCs w:val="22"/>
                    </w:rPr>
                    <w:t>Inventurbestand:</w:t>
                  </w:r>
                </w:p>
                <w:p w:rsidR="006B753C" w:rsidRPr="006B753C" w:rsidRDefault="006B753C" w:rsidP="00FE6B67">
                  <w:pPr>
                    <w:pStyle w:val="KeinLeerraum"/>
                    <w:jc w:val="left"/>
                    <w:rPr>
                      <w:rFonts w:cs="Arial"/>
                      <w:i/>
                      <w:szCs w:val="22"/>
                    </w:rPr>
                  </w:pPr>
                  <w:r w:rsidRPr="006B753C">
                    <w:rPr>
                      <w:rFonts w:cs="Arial"/>
                      <w:i/>
                      <w:szCs w:val="22"/>
                    </w:rPr>
                    <w:t>20 Ballen</w:t>
                  </w:r>
                </w:p>
              </w:tc>
              <w:tc>
                <w:tcPr>
                  <w:tcW w:w="1464" w:type="dxa"/>
                  <w:vAlign w:val="center"/>
                </w:tcPr>
                <w:p w:rsidR="006B753C" w:rsidRPr="006B753C" w:rsidRDefault="006B753C" w:rsidP="00FE6B67">
                  <w:pPr>
                    <w:pStyle w:val="KeinLeerraum"/>
                    <w:jc w:val="right"/>
                    <w:rPr>
                      <w:rFonts w:cs="Arial"/>
                      <w:i/>
                      <w:szCs w:val="22"/>
                    </w:rPr>
                  </w:pPr>
                  <w:r w:rsidRPr="006B753C">
                    <w:rPr>
                      <w:rFonts w:cs="Arial"/>
                      <w:i/>
                      <w:szCs w:val="22"/>
                    </w:rPr>
                    <w:t>Ø AK 24,00 €</w:t>
                  </w:r>
                </w:p>
              </w:tc>
              <w:tc>
                <w:tcPr>
                  <w:tcW w:w="1371" w:type="dxa"/>
                  <w:vAlign w:val="center"/>
                </w:tcPr>
                <w:p w:rsidR="006B753C" w:rsidRPr="006B753C" w:rsidRDefault="006B753C" w:rsidP="00FE6B67">
                  <w:pPr>
                    <w:pStyle w:val="KeinLeerraum"/>
                    <w:jc w:val="right"/>
                    <w:rPr>
                      <w:rFonts w:cs="Arial"/>
                      <w:i/>
                      <w:szCs w:val="22"/>
                    </w:rPr>
                  </w:pPr>
                  <w:r w:rsidRPr="006B753C">
                    <w:rPr>
                      <w:rFonts w:cs="Arial"/>
                      <w:i/>
                      <w:szCs w:val="22"/>
                    </w:rPr>
                    <w:t xml:space="preserve">Bilanzwert: </w:t>
                  </w:r>
                </w:p>
                <w:p w:rsidR="006B753C" w:rsidRPr="006B753C" w:rsidRDefault="006B753C" w:rsidP="00FE6B67">
                  <w:pPr>
                    <w:pStyle w:val="KeinLeerraum"/>
                    <w:jc w:val="right"/>
                    <w:rPr>
                      <w:rFonts w:cs="Arial"/>
                      <w:i/>
                      <w:szCs w:val="22"/>
                    </w:rPr>
                  </w:pPr>
                  <w:r w:rsidRPr="006B753C">
                    <w:rPr>
                      <w:rFonts w:cs="Arial"/>
                      <w:i/>
                      <w:szCs w:val="22"/>
                    </w:rPr>
                    <w:t>480,00 €</w:t>
                  </w:r>
                </w:p>
              </w:tc>
            </w:tr>
          </w:tbl>
          <w:p w:rsidR="006B753C" w:rsidRPr="00BB5EAB" w:rsidRDefault="006B753C" w:rsidP="003E36DC">
            <w:pPr>
              <w:jc w:val="left"/>
            </w:pPr>
          </w:p>
          <w:p w:rsidR="006B753C" w:rsidRPr="0053265B" w:rsidRDefault="00E31B9E" w:rsidP="003E36DC">
            <w:pPr>
              <w:jc w:val="left"/>
            </w:pPr>
            <w:r w:rsidRPr="0053265B">
              <w:t xml:space="preserve">4. </w:t>
            </w:r>
            <w:proofErr w:type="spellStart"/>
            <w:r w:rsidRPr="0053265B">
              <w:t>Fifo</w:t>
            </w:r>
            <w:proofErr w:type="spellEnd"/>
            <w:r w:rsidRPr="0053265B">
              <w:t>-Methode (</w:t>
            </w:r>
            <w:proofErr w:type="spellStart"/>
            <w:r w:rsidRPr="0053265B">
              <w:t>first</w:t>
            </w:r>
            <w:proofErr w:type="spellEnd"/>
            <w:r w:rsidRPr="0053265B">
              <w:t xml:space="preserve"> in-first out)</w:t>
            </w:r>
          </w:p>
          <w:tbl>
            <w:tblPr>
              <w:tblStyle w:val="Tabellenraster"/>
              <w:tblW w:w="0" w:type="auto"/>
              <w:tblLayout w:type="fixed"/>
              <w:tblCellMar>
                <w:top w:w="57" w:type="dxa"/>
                <w:left w:w="57" w:type="dxa"/>
                <w:bottom w:w="57" w:type="dxa"/>
                <w:right w:w="57" w:type="dxa"/>
              </w:tblCellMar>
              <w:tblLook w:val="04A0" w:firstRow="1" w:lastRow="0" w:firstColumn="1" w:lastColumn="0" w:noHBand="0" w:noVBand="1"/>
            </w:tblPr>
            <w:tblGrid>
              <w:gridCol w:w="1242"/>
              <w:gridCol w:w="3166"/>
              <w:gridCol w:w="1276"/>
              <w:gridCol w:w="1559"/>
            </w:tblGrid>
            <w:tr w:rsidR="00BB5EAB" w:rsidRPr="00E60C45" w:rsidTr="00CB2170">
              <w:trPr>
                <w:trHeight w:val="20"/>
              </w:trPr>
              <w:tc>
                <w:tcPr>
                  <w:tcW w:w="7243" w:type="dxa"/>
                  <w:gridSpan w:val="4"/>
                  <w:vAlign w:val="center"/>
                </w:tcPr>
                <w:p w:rsidR="00BB5EAB" w:rsidRPr="00BB5EAB" w:rsidRDefault="00E31B9E" w:rsidP="00CB2170">
                  <w:pPr>
                    <w:spacing w:line="240" w:lineRule="auto"/>
                    <w:jc w:val="left"/>
                  </w:pPr>
                  <w:r>
                    <w:t xml:space="preserve">Jeansstoff:           </w:t>
                  </w:r>
                  <w:r w:rsidR="00CB2170">
                    <w:t xml:space="preserve"> </w:t>
                  </w:r>
                  <w:proofErr w:type="spellStart"/>
                  <w:r>
                    <w:t>Denim</w:t>
                  </w:r>
                  <w:proofErr w:type="spellEnd"/>
                  <w:r>
                    <w:t xml:space="preserve"> -</w:t>
                  </w:r>
                  <w:r w:rsidRPr="00BB5EAB">
                    <w:t xml:space="preserve"> hellblau, blau, dunkelblau</w:t>
                  </w:r>
                </w:p>
                <w:p w:rsidR="00BB5EAB" w:rsidRPr="00BB5EAB" w:rsidRDefault="00BB5EAB" w:rsidP="00CB2170">
                  <w:pPr>
                    <w:spacing w:line="240" w:lineRule="auto"/>
                    <w:jc w:val="left"/>
                  </w:pPr>
                  <w:r w:rsidRPr="00BB5EAB">
                    <w:t xml:space="preserve">Artikelnummer:   </w:t>
                  </w:r>
                  <w:r w:rsidR="00FE6B67">
                    <w:t xml:space="preserve">  </w:t>
                  </w:r>
                  <w:r w:rsidRPr="00BB5EAB">
                    <w:t>40743011, 40743012, 40743013</w:t>
                  </w:r>
                </w:p>
                <w:p w:rsidR="00BB5EAB" w:rsidRPr="00BB5EAB" w:rsidRDefault="00BB5EAB" w:rsidP="00CB2170">
                  <w:pPr>
                    <w:spacing w:line="240" w:lineRule="auto"/>
                    <w:jc w:val="left"/>
                  </w:pPr>
                  <w:r w:rsidRPr="00BB5EAB">
                    <w:t>Maßeinheit:          20 m Länge, 1,40 m breit</w:t>
                  </w:r>
                </w:p>
              </w:tc>
            </w:tr>
            <w:tr w:rsidR="00BB5EAB" w:rsidRPr="00E60C45" w:rsidTr="00FE6B67">
              <w:trPr>
                <w:trHeight w:val="20"/>
              </w:trPr>
              <w:tc>
                <w:tcPr>
                  <w:tcW w:w="1242" w:type="dxa"/>
                  <w:vAlign w:val="center"/>
                </w:tcPr>
                <w:p w:rsidR="00BB5EAB" w:rsidRPr="00BB5EAB" w:rsidRDefault="00BB5EAB" w:rsidP="00FE6B67">
                  <w:pPr>
                    <w:pStyle w:val="KeinLeerraum"/>
                    <w:jc w:val="left"/>
                    <w:rPr>
                      <w:rFonts w:cs="Arial"/>
                      <w:szCs w:val="22"/>
                    </w:rPr>
                  </w:pPr>
                  <w:r w:rsidRPr="00BB5EAB">
                    <w:rPr>
                      <w:rFonts w:cs="Arial"/>
                      <w:szCs w:val="22"/>
                    </w:rPr>
                    <w:t>Datum:</w:t>
                  </w:r>
                </w:p>
              </w:tc>
              <w:tc>
                <w:tcPr>
                  <w:tcW w:w="3166" w:type="dxa"/>
                  <w:vAlign w:val="center"/>
                </w:tcPr>
                <w:p w:rsidR="00BB5EAB" w:rsidRPr="00BB5EAB" w:rsidRDefault="00BB5EAB" w:rsidP="00FE6B67">
                  <w:pPr>
                    <w:pStyle w:val="KeinLeerraum"/>
                    <w:jc w:val="left"/>
                    <w:rPr>
                      <w:rFonts w:cs="Arial"/>
                      <w:szCs w:val="22"/>
                    </w:rPr>
                  </w:pPr>
                  <w:r w:rsidRPr="00BB5EAB">
                    <w:rPr>
                      <w:rFonts w:cs="Arial"/>
                      <w:szCs w:val="22"/>
                    </w:rPr>
                    <w:t>Menge:</w:t>
                  </w:r>
                </w:p>
              </w:tc>
              <w:tc>
                <w:tcPr>
                  <w:tcW w:w="1276" w:type="dxa"/>
                  <w:vAlign w:val="center"/>
                </w:tcPr>
                <w:p w:rsidR="00BB5EAB" w:rsidRPr="00BB5EAB" w:rsidRDefault="00BB5EAB" w:rsidP="00FE6B67">
                  <w:pPr>
                    <w:pStyle w:val="KeinLeerraum"/>
                    <w:jc w:val="left"/>
                    <w:rPr>
                      <w:rFonts w:cs="Arial"/>
                      <w:szCs w:val="22"/>
                    </w:rPr>
                  </w:pPr>
                  <w:r w:rsidRPr="00BB5EAB">
                    <w:rPr>
                      <w:rFonts w:cs="Arial"/>
                      <w:szCs w:val="22"/>
                    </w:rPr>
                    <w:t>Preis je Einheit</w:t>
                  </w:r>
                  <w:r w:rsidR="00FE6B67">
                    <w:rPr>
                      <w:rFonts w:cs="Arial"/>
                      <w:szCs w:val="22"/>
                    </w:rPr>
                    <w:t>:</w:t>
                  </w:r>
                </w:p>
              </w:tc>
              <w:tc>
                <w:tcPr>
                  <w:tcW w:w="1559" w:type="dxa"/>
                  <w:vAlign w:val="center"/>
                </w:tcPr>
                <w:p w:rsidR="00BB5EAB" w:rsidRPr="00BB5EAB" w:rsidRDefault="00BB5EAB" w:rsidP="00FE6B67">
                  <w:pPr>
                    <w:pStyle w:val="KeinLeerraum"/>
                    <w:jc w:val="left"/>
                    <w:rPr>
                      <w:rFonts w:cs="Arial"/>
                      <w:szCs w:val="22"/>
                    </w:rPr>
                  </w:pPr>
                  <w:r w:rsidRPr="00BB5EAB">
                    <w:rPr>
                      <w:rFonts w:cs="Arial"/>
                      <w:szCs w:val="22"/>
                    </w:rPr>
                    <w:t>Gesamt</w:t>
                  </w:r>
                  <w:r w:rsidR="00FE6B67">
                    <w:rPr>
                      <w:rFonts w:cs="Arial"/>
                      <w:szCs w:val="22"/>
                    </w:rPr>
                    <w:t>w</w:t>
                  </w:r>
                  <w:r w:rsidRPr="00BB5EAB">
                    <w:rPr>
                      <w:rFonts w:cs="Arial"/>
                      <w:szCs w:val="22"/>
                    </w:rPr>
                    <w:t>ert</w:t>
                  </w:r>
                  <w:r w:rsidR="00FE6B67">
                    <w:rPr>
                      <w:rFonts w:cs="Arial"/>
                      <w:szCs w:val="22"/>
                    </w:rPr>
                    <w:t>:</w:t>
                  </w:r>
                </w:p>
              </w:tc>
            </w:tr>
            <w:tr w:rsidR="00BB5EAB" w:rsidRPr="00E60C45" w:rsidTr="00FE6B67">
              <w:trPr>
                <w:trHeight w:val="20"/>
              </w:trPr>
              <w:tc>
                <w:tcPr>
                  <w:tcW w:w="1242" w:type="dxa"/>
                  <w:vAlign w:val="center"/>
                </w:tcPr>
                <w:p w:rsidR="00BB5EAB" w:rsidRPr="00BB5EAB" w:rsidRDefault="00BB5EAB" w:rsidP="00FE6B67">
                  <w:pPr>
                    <w:pStyle w:val="KeinLeerraum"/>
                    <w:jc w:val="left"/>
                    <w:rPr>
                      <w:rFonts w:cs="Arial"/>
                      <w:szCs w:val="22"/>
                    </w:rPr>
                  </w:pPr>
                  <w:r w:rsidRPr="00BB5EAB">
                    <w:rPr>
                      <w:rFonts w:cs="Arial"/>
                      <w:szCs w:val="22"/>
                    </w:rPr>
                    <w:t>26.11.xx</w:t>
                  </w:r>
                </w:p>
              </w:tc>
              <w:tc>
                <w:tcPr>
                  <w:tcW w:w="3166" w:type="dxa"/>
                  <w:vAlign w:val="center"/>
                </w:tcPr>
                <w:p w:rsidR="00BB5EAB" w:rsidRPr="00BB5EAB" w:rsidRDefault="00BB5EAB" w:rsidP="00FE6B67">
                  <w:pPr>
                    <w:pStyle w:val="KeinLeerraum"/>
                    <w:jc w:val="left"/>
                    <w:rPr>
                      <w:rFonts w:cs="Arial"/>
                      <w:szCs w:val="22"/>
                    </w:rPr>
                  </w:pPr>
                  <w:r w:rsidRPr="00BB5EAB">
                    <w:rPr>
                      <w:rFonts w:cs="Arial"/>
                      <w:szCs w:val="22"/>
                    </w:rPr>
                    <w:t>Zugang: 20 Ballen</w:t>
                  </w:r>
                </w:p>
              </w:tc>
              <w:tc>
                <w:tcPr>
                  <w:tcW w:w="1276" w:type="dxa"/>
                  <w:vAlign w:val="center"/>
                </w:tcPr>
                <w:p w:rsidR="00BB5EAB" w:rsidRPr="00BB5EAB" w:rsidRDefault="00BB5EAB" w:rsidP="00FE6B67">
                  <w:pPr>
                    <w:spacing w:line="240" w:lineRule="auto"/>
                    <w:jc w:val="right"/>
                    <w:rPr>
                      <w:rFonts w:cs="Arial"/>
                      <w:szCs w:val="22"/>
                    </w:rPr>
                  </w:pPr>
                  <w:r w:rsidRPr="00BB5EAB">
                    <w:rPr>
                      <w:rFonts w:cs="Arial"/>
                      <w:szCs w:val="22"/>
                    </w:rPr>
                    <w:t>26,25 €</w:t>
                  </w:r>
                </w:p>
              </w:tc>
              <w:tc>
                <w:tcPr>
                  <w:tcW w:w="1559" w:type="dxa"/>
                  <w:vAlign w:val="center"/>
                </w:tcPr>
                <w:p w:rsidR="00BB5EAB" w:rsidRPr="00BB5EAB" w:rsidRDefault="00BB5EAB" w:rsidP="00FE6B67">
                  <w:pPr>
                    <w:spacing w:line="240" w:lineRule="auto"/>
                    <w:jc w:val="right"/>
                    <w:rPr>
                      <w:rFonts w:cs="Arial"/>
                      <w:szCs w:val="22"/>
                    </w:rPr>
                  </w:pPr>
                  <w:r w:rsidRPr="00BB5EAB">
                    <w:rPr>
                      <w:rFonts w:cs="Arial"/>
                      <w:szCs w:val="22"/>
                    </w:rPr>
                    <w:t>525,00 €</w:t>
                  </w:r>
                </w:p>
              </w:tc>
            </w:tr>
            <w:tr w:rsidR="00BB5EAB" w:rsidRPr="00E60C45" w:rsidTr="00FE6B67">
              <w:trPr>
                <w:trHeight w:val="20"/>
              </w:trPr>
              <w:tc>
                <w:tcPr>
                  <w:tcW w:w="1242" w:type="dxa"/>
                  <w:vAlign w:val="center"/>
                </w:tcPr>
                <w:p w:rsidR="00BB5EAB" w:rsidRPr="00BB5EAB" w:rsidRDefault="00BB5EAB" w:rsidP="00FE6B67">
                  <w:pPr>
                    <w:pStyle w:val="KeinLeerraum"/>
                    <w:jc w:val="left"/>
                    <w:rPr>
                      <w:rFonts w:cs="Arial"/>
                      <w:szCs w:val="22"/>
                    </w:rPr>
                  </w:pPr>
                </w:p>
              </w:tc>
              <w:tc>
                <w:tcPr>
                  <w:tcW w:w="3166" w:type="dxa"/>
                  <w:vAlign w:val="center"/>
                </w:tcPr>
                <w:p w:rsidR="00BB5EAB" w:rsidRPr="00BB5EAB" w:rsidRDefault="00BB5EAB" w:rsidP="00FE6B67">
                  <w:pPr>
                    <w:pStyle w:val="KeinLeerraum"/>
                    <w:jc w:val="left"/>
                    <w:rPr>
                      <w:rFonts w:cs="Arial"/>
                      <w:szCs w:val="22"/>
                    </w:rPr>
                  </w:pPr>
                </w:p>
              </w:tc>
              <w:tc>
                <w:tcPr>
                  <w:tcW w:w="1276" w:type="dxa"/>
                  <w:vAlign w:val="center"/>
                </w:tcPr>
                <w:p w:rsidR="00BB5EAB" w:rsidRPr="00BB5EAB" w:rsidRDefault="00BB5EAB" w:rsidP="00FE6B67">
                  <w:pPr>
                    <w:pStyle w:val="KeinLeerraum"/>
                    <w:jc w:val="right"/>
                    <w:rPr>
                      <w:rFonts w:cs="Arial"/>
                      <w:szCs w:val="22"/>
                    </w:rPr>
                  </w:pPr>
                </w:p>
              </w:tc>
              <w:tc>
                <w:tcPr>
                  <w:tcW w:w="1559" w:type="dxa"/>
                  <w:vAlign w:val="center"/>
                </w:tcPr>
                <w:p w:rsidR="00BB5EAB" w:rsidRPr="00BB5EAB" w:rsidRDefault="00BB5EAB" w:rsidP="00FE6B67">
                  <w:pPr>
                    <w:pStyle w:val="KeinLeerraum"/>
                    <w:jc w:val="right"/>
                    <w:rPr>
                      <w:rFonts w:cs="Arial"/>
                      <w:szCs w:val="22"/>
                    </w:rPr>
                  </w:pPr>
                </w:p>
              </w:tc>
            </w:tr>
            <w:tr w:rsidR="00BB5EAB" w:rsidRPr="006A56CD" w:rsidTr="00FE6B67">
              <w:trPr>
                <w:trHeight w:val="20"/>
              </w:trPr>
              <w:tc>
                <w:tcPr>
                  <w:tcW w:w="1242" w:type="dxa"/>
                  <w:vAlign w:val="center"/>
                </w:tcPr>
                <w:p w:rsidR="00BB5EAB" w:rsidRPr="00BB5EAB" w:rsidRDefault="00BB5EAB" w:rsidP="00FE6B67">
                  <w:pPr>
                    <w:pStyle w:val="KeinLeerraum"/>
                    <w:jc w:val="left"/>
                    <w:rPr>
                      <w:rFonts w:cs="Arial"/>
                      <w:i/>
                      <w:szCs w:val="22"/>
                    </w:rPr>
                  </w:pPr>
                  <w:r w:rsidRPr="00BB5EAB">
                    <w:rPr>
                      <w:rFonts w:cs="Arial"/>
                      <w:i/>
                      <w:szCs w:val="22"/>
                    </w:rPr>
                    <w:t>31.12.xx</w:t>
                  </w:r>
                </w:p>
              </w:tc>
              <w:tc>
                <w:tcPr>
                  <w:tcW w:w="3166" w:type="dxa"/>
                  <w:vAlign w:val="center"/>
                </w:tcPr>
                <w:p w:rsidR="00BB5EAB" w:rsidRPr="00BB5EAB" w:rsidRDefault="00BB5EAB" w:rsidP="00FE6B67">
                  <w:pPr>
                    <w:pStyle w:val="KeinLeerraum"/>
                    <w:jc w:val="left"/>
                    <w:rPr>
                      <w:rFonts w:cs="Arial"/>
                      <w:i/>
                      <w:szCs w:val="22"/>
                    </w:rPr>
                  </w:pPr>
                  <w:r w:rsidRPr="00BB5EAB">
                    <w:rPr>
                      <w:rFonts w:cs="Arial"/>
                      <w:i/>
                      <w:szCs w:val="22"/>
                    </w:rPr>
                    <w:t>Inventurbestand:</w:t>
                  </w:r>
                </w:p>
                <w:p w:rsidR="00BB5EAB" w:rsidRPr="00BB5EAB" w:rsidRDefault="00BB5EAB" w:rsidP="00FE6B67">
                  <w:pPr>
                    <w:pStyle w:val="KeinLeerraum"/>
                    <w:jc w:val="left"/>
                    <w:rPr>
                      <w:rFonts w:cs="Arial"/>
                      <w:i/>
                      <w:szCs w:val="22"/>
                    </w:rPr>
                  </w:pPr>
                  <w:r w:rsidRPr="00BB5EAB">
                    <w:rPr>
                      <w:rFonts w:cs="Arial"/>
                      <w:i/>
                      <w:szCs w:val="22"/>
                    </w:rPr>
                    <w:t>20 Ballen</w:t>
                  </w:r>
                </w:p>
              </w:tc>
              <w:tc>
                <w:tcPr>
                  <w:tcW w:w="1276" w:type="dxa"/>
                  <w:vAlign w:val="center"/>
                </w:tcPr>
                <w:p w:rsidR="00BB5EAB" w:rsidRPr="00BB5EAB" w:rsidRDefault="00BB5EAB" w:rsidP="00FE6B67">
                  <w:pPr>
                    <w:pStyle w:val="KeinLeerraum"/>
                    <w:jc w:val="right"/>
                    <w:rPr>
                      <w:rFonts w:cs="Arial"/>
                      <w:i/>
                      <w:szCs w:val="22"/>
                    </w:rPr>
                  </w:pPr>
                </w:p>
                <w:p w:rsidR="00BB5EAB" w:rsidRPr="00BB5EAB" w:rsidRDefault="00BB5EAB" w:rsidP="00FE6B67">
                  <w:pPr>
                    <w:pStyle w:val="KeinLeerraum"/>
                    <w:jc w:val="right"/>
                    <w:rPr>
                      <w:rFonts w:cs="Arial"/>
                      <w:i/>
                      <w:szCs w:val="22"/>
                    </w:rPr>
                  </w:pPr>
                  <w:r w:rsidRPr="00BB5EAB">
                    <w:rPr>
                      <w:rFonts w:cs="Arial"/>
                      <w:i/>
                      <w:szCs w:val="22"/>
                    </w:rPr>
                    <w:t>26,25 €</w:t>
                  </w:r>
                </w:p>
              </w:tc>
              <w:tc>
                <w:tcPr>
                  <w:tcW w:w="1559" w:type="dxa"/>
                  <w:vAlign w:val="center"/>
                </w:tcPr>
                <w:p w:rsidR="00BB5EAB" w:rsidRPr="00BB5EAB" w:rsidRDefault="00BB5EAB" w:rsidP="00FE6B67">
                  <w:pPr>
                    <w:pStyle w:val="KeinLeerraum"/>
                    <w:jc w:val="right"/>
                    <w:rPr>
                      <w:rFonts w:cs="Arial"/>
                      <w:i/>
                      <w:szCs w:val="22"/>
                    </w:rPr>
                  </w:pPr>
                  <w:r w:rsidRPr="00BB5EAB">
                    <w:rPr>
                      <w:rFonts w:cs="Arial"/>
                      <w:i/>
                      <w:szCs w:val="22"/>
                    </w:rPr>
                    <w:t xml:space="preserve">Bilanzwert: </w:t>
                  </w:r>
                </w:p>
                <w:p w:rsidR="00BB5EAB" w:rsidRPr="00BB5EAB" w:rsidRDefault="00BB5EAB" w:rsidP="00FE6B67">
                  <w:pPr>
                    <w:pStyle w:val="KeinLeerraum"/>
                    <w:jc w:val="right"/>
                    <w:rPr>
                      <w:rFonts w:cs="Arial"/>
                      <w:i/>
                      <w:szCs w:val="22"/>
                    </w:rPr>
                  </w:pPr>
                  <w:r w:rsidRPr="00BB5EAB">
                    <w:rPr>
                      <w:rFonts w:cs="Arial"/>
                      <w:i/>
                      <w:szCs w:val="22"/>
                    </w:rPr>
                    <w:t>525,00 €</w:t>
                  </w:r>
                </w:p>
              </w:tc>
            </w:tr>
          </w:tbl>
          <w:p w:rsidR="006B753C" w:rsidRDefault="006B753C" w:rsidP="003E36DC">
            <w:pPr>
              <w:jc w:val="left"/>
            </w:pPr>
          </w:p>
          <w:p w:rsidR="00BB5EAB" w:rsidRDefault="00BB5EAB" w:rsidP="003E36DC">
            <w:pPr>
              <w:jc w:val="left"/>
            </w:pPr>
          </w:p>
          <w:p w:rsidR="00FE6B67" w:rsidRDefault="00FE6B67" w:rsidP="003E36DC">
            <w:pPr>
              <w:jc w:val="left"/>
            </w:pPr>
          </w:p>
          <w:p w:rsidR="006B753C" w:rsidRPr="00BB5EAB" w:rsidRDefault="00BB5EAB" w:rsidP="003E36DC">
            <w:pPr>
              <w:jc w:val="left"/>
            </w:pPr>
            <w:r>
              <w:lastRenderedPageBreak/>
              <w:t>ergänzend:</w:t>
            </w:r>
          </w:p>
          <w:p w:rsidR="00FE6B67" w:rsidRPr="00CB2170" w:rsidRDefault="00E31B9E" w:rsidP="00FE6B67">
            <w:pPr>
              <w:pStyle w:val="Listenabsatz"/>
              <w:numPr>
                <w:ilvl w:val="0"/>
                <w:numId w:val="16"/>
              </w:numPr>
              <w:jc w:val="left"/>
              <w:rPr>
                <w:lang w:val="en-US"/>
              </w:rPr>
            </w:pPr>
            <w:proofErr w:type="spellStart"/>
            <w:r w:rsidRPr="00CB2170">
              <w:rPr>
                <w:lang w:val="en-US"/>
              </w:rPr>
              <w:t>Hifo-Methode</w:t>
            </w:r>
            <w:proofErr w:type="spellEnd"/>
            <w:r w:rsidRPr="00CB2170">
              <w:rPr>
                <w:lang w:val="en-US"/>
              </w:rPr>
              <w:t xml:space="preserve"> (Highest in-</w:t>
            </w:r>
            <w:r w:rsidR="00CB2170" w:rsidRPr="00CB2170">
              <w:rPr>
                <w:lang w:val="en-US"/>
              </w:rPr>
              <w:t>first out)</w:t>
            </w:r>
          </w:p>
          <w:tbl>
            <w:tblPr>
              <w:tblStyle w:val="Tabellenraster"/>
              <w:tblW w:w="0" w:type="auto"/>
              <w:tblLayout w:type="fixed"/>
              <w:tblCellMar>
                <w:top w:w="57" w:type="dxa"/>
                <w:left w:w="57" w:type="dxa"/>
                <w:bottom w:w="57" w:type="dxa"/>
                <w:right w:w="57" w:type="dxa"/>
              </w:tblCellMar>
              <w:tblLook w:val="04A0" w:firstRow="1" w:lastRow="0" w:firstColumn="1" w:lastColumn="0" w:noHBand="0" w:noVBand="1"/>
            </w:tblPr>
            <w:tblGrid>
              <w:gridCol w:w="1242"/>
              <w:gridCol w:w="3166"/>
              <w:gridCol w:w="1276"/>
              <w:gridCol w:w="1559"/>
            </w:tblGrid>
            <w:tr w:rsidR="00BB5EAB" w:rsidRPr="006A56CD" w:rsidTr="00CB2170">
              <w:trPr>
                <w:trHeight w:val="20"/>
              </w:trPr>
              <w:tc>
                <w:tcPr>
                  <w:tcW w:w="7243" w:type="dxa"/>
                  <w:gridSpan w:val="4"/>
                  <w:vAlign w:val="center"/>
                </w:tcPr>
                <w:p w:rsidR="00BB5EAB" w:rsidRPr="00BB5EAB" w:rsidRDefault="00E31B9E" w:rsidP="00CB2170">
                  <w:pPr>
                    <w:spacing w:line="240" w:lineRule="auto"/>
                    <w:jc w:val="left"/>
                  </w:pPr>
                  <w:r>
                    <w:t xml:space="preserve">Jeansstoff:            </w:t>
                  </w:r>
                  <w:proofErr w:type="spellStart"/>
                  <w:r>
                    <w:t>Denim</w:t>
                  </w:r>
                  <w:proofErr w:type="spellEnd"/>
                  <w:r>
                    <w:t xml:space="preserve"> -</w:t>
                  </w:r>
                  <w:r w:rsidRPr="00BB5EAB">
                    <w:t xml:space="preserve"> hellblau, blau, dunkelblau</w:t>
                  </w:r>
                </w:p>
                <w:p w:rsidR="00BB5EAB" w:rsidRPr="00BB5EAB" w:rsidRDefault="00BB5EAB" w:rsidP="00CB2170">
                  <w:pPr>
                    <w:spacing w:line="240" w:lineRule="auto"/>
                    <w:jc w:val="left"/>
                  </w:pPr>
                  <w:r w:rsidRPr="00BB5EAB">
                    <w:t xml:space="preserve">Artikelnummer:   </w:t>
                  </w:r>
                  <w:r w:rsidR="00CB2170">
                    <w:t xml:space="preserve">  </w:t>
                  </w:r>
                  <w:r w:rsidRPr="00BB5EAB">
                    <w:t>40743011, 40743012, 40743013</w:t>
                  </w:r>
                </w:p>
                <w:p w:rsidR="00BB5EAB" w:rsidRPr="00BB5EAB" w:rsidRDefault="00BB5EAB" w:rsidP="00CB2170">
                  <w:pPr>
                    <w:spacing w:line="240" w:lineRule="auto"/>
                    <w:jc w:val="left"/>
                  </w:pPr>
                  <w:r w:rsidRPr="00BB5EAB">
                    <w:t>Maßeinheit:          20 m Länge, 1,40 m breit</w:t>
                  </w:r>
                </w:p>
              </w:tc>
            </w:tr>
            <w:tr w:rsidR="00BB5EAB" w:rsidRPr="006A56CD" w:rsidTr="00CB2170">
              <w:trPr>
                <w:trHeight w:val="20"/>
              </w:trPr>
              <w:tc>
                <w:tcPr>
                  <w:tcW w:w="1242" w:type="dxa"/>
                  <w:vAlign w:val="center"/>
                </w:tcPr>
                <w:p w:rsidR="00BB5EAB" w:rsidRPr="00BB5EAB" w:rsidRDefault="00BB5EAB" w:rsidP="00CB2170">
                  <w:pPr>
                    <w:pStyle w:val="KeinLeerraum"/>
                    <w:jc w:val="left"/>
                    <w:rPr>
                      <w:rFonts w:cs="Arial"/>
                      <w:szCs w:val="22"/>
                    </w:rPr>
                  </w:pPr>
                  <w:r w:rsidRPr="00BB5EAB">
                    <w:rPr>
                      <w:rFonts w:cs="Arial"/>
                      <w:szCs w:val="22"/>
                    </w:rPr>
                    <w:t>Datum:</w:t>
                  </w:r>
                </w:p>
              </w:tc>
              <w:tc>
                <w:tcPr>
                  <w:tcW w:w="3166" w:type="dxa"/>
                  <w:vAlign w:val="center"/>
                </w:tcPr>
                <w:p w:rsidR="00BB5EAB" w:rsidRPr="00BB5EAB" w:rsidRDefault="00BB5EAB" w:rsidP="00CB2170">
                  <w:pPr>
                    <w:pStyle w:val="KeinLeerraum"/>
                    <w:jc w:val="left"/>
                    <w:rPr>
                      <w:rFonts w:cs="Arial"/>
                      <w:szCs w:val="22"/>
                    </w:rPr>
                  </w:pPr>
                  <w:r w:rsidRPr="00BB5EAB">
                    <w:rPr>
                      <w:rFonts w:cs="Arial"/>
                      <w:szCs w:val="22"/>
                    </w:rPr>
                    <w:t>Menge:</w:t>
                  </w:r>
                </w:p>
              </w:tc>
              <w:tc>
                <w:tcPr>
                  <w:tcW w:w="1276" w:type="dxa"/>
                  <w:vAlign w:val="center"/>
                </w:tcPr>
                <w:p w:rsidR="00BB5EAB" w:rsidRPr="00BB5EAB" w:rsidRDefault="00BB5EAB" w:rsidP="00CB2170">
                  <w:pPr>
                    <w:pStyle w:val="KeinLeerraum"/>
                    <w:jc w:val="left"/>
                    <w:rPr>
                      <w:rFonts w:cs="Arial"/>
                      <w:szCs w:val="22"/>
                    </w:rPr>
                  </w:pPr>
                  <w:r w:rsidRPr="00BB5EAB">
                    <w:rPr>
                      <w:rFonts w:cs="Arial"/>
                      <w:szCs w:val="22"/>
                    </w:rPr>
                    <w:t>Preis je Einheit</w:t>
                  </w:r>
                  <w:r w:rsidR="00CB2170">
                    <w:rPr>
                      <w:rFonts w:cs="Arial"/>
                      <w:szCs w:val="22"/>
                    </w:rPr>
                    <w:t>:</w:t>
                  </w:r>
                </w:p>
              </w:tc>
              <w:tc>
                <w:tcPr>
                  <w:tcW w:w="1559" w:type="dxa"/>
                  <w:vAlign w:val="center"/>
                </w:tcPr>
                <w:p w:rsidR="00BB5EAB" w:rsidRPr="00BB5EAB" w:rsidRDefault="00CB2170" w:rsidP="00CB2170">
                  <w:pPr>
                    <w:pStyle w:val="KeinLeerraum"/>
                    <w:jc w:val="left"/>
                    <w:rPr>
                      <w:rFonts w:cs="Arial"/>
                      <w:szCs w:val="22"/>
                    </w:rPr>
                  </w:pPr>
                  <w:r>
                    <w:rPr>
                      <w:rFonts w:cs="Arial"/>
                      <w:szCs w:val="22"/>
                    </w:rPr>
                    <w:t>Gesamtw</w:t>
                  </w:r>
                  <w:r w:rsidR="00BB5EAB" w:rsidRPr="00BB5EAB">
                    <w:rPr>
                      <w:rFonts w:cs="Arial"/>
                      <w:szCs w:val="22"/>
                    </w:rPr>
                    <w:t>ert</w:t>
                  </w:r>
                  <w:r>
                    <w:rPr>
                      <w:rFonts w:cs="Arial"/>
                      <w:szCs w:val="22"/>
                    </w:rPr>
                    <w:t>:</w:t>
                  </w:r>
                </w:p>
              </w:tc>
            </w:tr>
            <w:tr w:rsidR="00BB5EAB" w:rsidRPr="006A56CD" w:rsidTr="00CB2170">
              <w:trPr>
                <w:trHeight w:val="20"/>
              </w:trPr>
              <w:tc>
                <w:tcPr>
                  <w:tcW w:w="1242" w:type="dxa"/>
                  <w:vAlign w:val="center"/>
                </w:tcPr>
                <w:p w:rsidR="00BB5EAB" w:rsidRPr="00BB5EAB" w:rsidRDefault="00BB5EAB" w:rsidP="00CB2170">
                  <w:pPr>
                    <w:pStyle w:val="KeinLeerraum"/>
                    <w:jc w:val="left"/>
                    <w:rPr>
                      <w:rFonts w:cs="Arial"/>
                      <w:szCs w:val="22"/>
                    </w:rPr>
                  </w:pPr>
                  <w:r w:rsidRPr="00BB5EAB">
                    <w:rPr>
                      <w:rFonts w:cs="Arial"/>
                      <w:szCs w:val="22"/>
                    </w:rPr>
                    <w:t>28.01.xx</w:t>
                  </w:r>
                </w:p>
              </w:tc>
              <w:tc>
                <w:tcPr>
                  <w:tcW w:w="3166" w:type="dxa"/>
                  <w:vAlign w:val="center"/>
                </w:tcPr>
                <w:p w:rsidR="00BB5EAB" w:rsidRPr="00BB5EAB" w:rsidRDefault="00BB5EAB" w:rsidP="00CB2170">
                  <w:pPr>
                    <w:pStyle w:val="KeinLeerraum"/>
                    <w:jc w:val="left"/>
                    <w:rPr>
                      <w:rFonts w:cs="Arial"/>
                      <w:szCs w:val="22"/>
                    </w:rPr>
                  </w:pPr>
                  <w:r w:rsidRPr="00BB5EAB">
                    <w:rPr>
                      <w:rFonts w:cs="Arial"/>
                      <w:szCs w:val="22"/>
                    </w:rPr>
                    <w:t>Zugang: 20 Ballen</w:t>
                  </w:r>
                </w:p>
              </w:tc>
              <w:tc>
                <w:tcPr>
                  <w:tcW w:w="1276" w:type="dxa"/>
                  <w:vAlign w:val="center"/>
                </w:tcPr>
                <w:p w:rsidR="00BB5EAB" w:rsidRPr="00BB5EAB" w:rsidRDefault="00BB5EAB" w:rsidP="00CB2170">
                  <w:pPr>
                    <w:pStyle w:val="KeinLeerraum"/>
                    <w:jc w:val="right"/>
                    <w:rPr>
                      <w:rFonts w:cs="Arial"/>
                      <w:szCs w:val="22"/>
                    </w:rPr>
                  </w:pPr>
                  <w:r w:rsidRPr="00BB5EAB">
                    <w:rPr>
                      <w:rFonts w:cs="Arial"/>
                      <w:szCs w:val="22"/>
                    </w:rPr>
                    <w:t>23,00 €</w:t>
                  </w:r>
                </w:p>
              </w:tc>
              <w:tc>
                <w:tcPr>
                  <w:tcW w:w="1559" w:type="dxa"/>
                  <w:vAlign w:val="center"/>
                </w:tcPr>
                <w:p w:rsidR="00BB5EAB" w:rsidRPr="00BB5EAB" w:rsidRDefault="00BB5EAB" w:rsidP="00CB2170">
                  <w:pPr>
                    <w:pStyle w:val="KeinLeerraum"/>
                    <w:jc w:val="right"/>
                    <w:rPr>
                      <w:rFonts w:cs="Arial"/>
                      <w:szCs w:val="22"/>
                    </w:rPr>
                  </w:pPr>
                  <w:r w:rsidRPr="00BB5EAB">
                    <w:rPr>
                      <w:rFonts w:cs="Arial"/>
                      <w:szCs w:val="22"/>
                    </w:rPr>
                    <w:t>460,00 €</w:t>
                  </w:r>
                </w:p>
              </w:tc>
            </w:tr>
            <w:tr w:rsidR="00BB5EAB" w:rsidRPr="006A56CD" w:rsidTr="00CB2170">
              <w:trPr>
                <w:trHeight w:val="20"/>
              </w:trPr>
              <w:tc>
                <w:tcPr>
                  <w:tcW w:w="1242" w:type="dxa"/>
                  <w:vAlign w:val="center"/>
                </w:tcPr>
                <w:p w:rsidR="00BB5EAB" w:rsidRPr="00BB5EAB" w:rsidRDefault="00BB5EAB" w:rsidP="00CB2170">
                  <w:pPr>
                    <w:pStyle w:val="KeinLeerraum"/>
                    <w:jc w:val="left"/>
                    <w:rPr>
                      <w:rFonts w:cs="Arial"/>
                      <w:szCs w:val="22"/>
                    </w:rPr>
                  </w:pPr>
                </w:p>
              </w:tc>
              <w:tc>
                <w:tcPr>
                  <w:tcW w:w="3166" w:type="dxa"/>
                  <w:vAlign w:val="center"/>
                </w:tcPr>
                <w:p w:rsidR="00BB5EAB" w:rsidRPr="00BB5EAB" w:rsidRDefault="00BB5EAB" w:rsidP="00CB2170">
                  <w:pPr>
                    <w:pStyle w:val="KeinLeerraum"/>
                    <w:jc w:val="left"/>
                    <w:rPr>
                      <w:rFonts w:cs="Arial"/>
                      <w:szCs w:val="22"/>
                    </w:rPr>
                  </w:pPr>
                </w:p>
              </w:tc>
              <w:tc>
                <w:tcPr>
                  <w:tcW w:w="1276" w:type="dxa"/>
                  <w:vAlign w:val="center"/>
                </w:tcPr>
                <w:p w:rsidR="00BB5EAB" w:rsidRPr="00BB5EAB" w:rsidRDefault="00BB5EAB" w:rsidP="00CB2170">
                  <w:pPr>
                    <w:pStyle w:val="KeinLeerraum"/>
                    <w:jc w:val="right"/>
                    <w:rPr>
                      <w:rFonts w:cs="Arial"/>
                      <w:szCs w:val="22"/>
                    </w:rPr>
                  </w:pPr>
                </w:p>
              </w:tc>
              <w:tc>
                <w:tcPr>
                  <w:tcW w:w="1559" w:type="dxa"/>
                  <w:vAlign w:val="center"/>
                </w:tcPr>
                <w:p w:rsidR="00BB5EAB" w:rsidRPr="00BB5EAB" w:rsidRDefault="00BB5EAB" w:rsidP="00CB2170">
                  <w:pPr>
                    <w:pStyle w:val="KeinLeerraum"/>
                    <w:jc w:val="right"/>
                    <w:rPr>
                      <w:rFonts w:cs="Arial"/>
                      <w:szCs w:val="22"/>
                    </w:rPr>
                  </w:pPr>
                </w:p>
              </w:tc>
            </w:tr>
            <w:tr w:rsidR="00BB5EAB" w:rsidRPr="006A56CD" w:rsidTr="00CB2170">
              <w:trPr>
                <w:trHeight w:val="20"/>
              </w:trPr>
              <w:tc>
                <w:tcPr>
                  <w:tcW w:w="1242" w:type="dxa"/>
                  <w:vAlign w:val="center"/>
                </w:tcPr>
                <w:p w:rsidR="00BB5EAB" w:rsidRPr="00BB5EAB" w:rsidRDefault="00BB5EAB" w:rsidP="00CB2170">
                  <w:pPr>
                    <w:pStyle w:val="KeinLeerraum"/>
                    <w:jc w:val="left"/>
                    <w:rPr>
                      <w:rFonts w:cs="Arial"/>
                      <w:i/>
                      <w:szCs w:val="22"/>
                    </w:rPr>
                  </w:pPr>
                  <w:r w:rsidRPr="00BB5EAB">
                    <w:rPr>
                      <w:rFonts w:cs="Arial"/>
                      <w:i/>
                      <w:szCs w:val="22"/>
                    </w:rPr>
                    <w:t>31.12.xx</w:t>
                  </w:r>
                </w:p>
              </w:tc>
              <w:tc>
                <w:tcPr>
                  <w:tcW w:w="3166" w:type="dxa"/>
                  <w:vAlign w:val="center"/>
                </w:tcPr>
                <w:p w:rsidR="00BB5EAB" w:rsidRPr="00BB5EAB" w:rsidRDefault="00BB5EAB" w:rsidP="00CB2170">
                  <w:pPr>
                    <w:pStyle w:val="KeinLeerraum"/>
                    <w:jc w:val="left"/>
                    <w:rPr>
                      <w:rFonts w:cs="Arial"/>
                      <w:i/>
                      <w:szCs w:val="22"/>
                    </w:rPr>
                  </w:pPr>
                  <w:r w:rsidRPr="00BB5EAB">
                    <w:rPr>
                      <w:rFonts w:cs="Arial"/>
                      <w:i/>
                      <w:szCs w:val="22"/>
                    </w:rPr>
                    <w:t>Inventurbestand:</w:t>
                  </w:r>
                </w:p>
                <w:p w:rsidR="00BB5EAB" w:rsidRPr="00BB5EAB" w:rsidRDefault="00BB5EAB" w:rsidP="00CB2170">
                  <w:pPr>
                    <w:pStyle w:val="KeinLeerraum"/>
                    <w:jc w:val="left"/>
                    <w:rPr>
                      <w:rFonts w:cs="Arial"/>
                      <w:i/>
                      <w:szCs w:val="22"/>
                    </w:rPr>
                  </w:pPr>
                  <w:r w:rsidRPr="00BB5EAB">
                    <w:rPr>
                      <w:rFonts w:cs="Arial"/>
                      <w:i/>
                      <w:szCs w:val="22"/>
                    </w:rPr>
                    <w:t>20 Ballen</w:t>
                  </w:r>
                </w:p>
              </w:tc>
              <w:tc>
                <w:tcPr>
                  <w:tcW w:w="1276" w:type="dxa"/>
                  <w:vAlign w:val="center"/>
                </w:tcPr>
                <w:p w:rsidR="00BB5EAB" w:rsidRPr="00BB5EAB" w:rsidRDefault="00BB5EAB" w:rsidP="00CB2170">
                  <w:pPr>
                    <w:pStyle w:val="KeinLeerraum"/>
                    <w:jc w:val="right"/>
                    <w:rPr>
                      <w:rFonts w:cs="Arial"/>
                      <w:i/>
                      <w:szCs w:val="22"/>
                    </w:rPr>
                  </w:pPr>
                  <w:r w:rsidRPr="00BB5EAB">
                    <w:rPr>
                      <w:rFonts w:cs="Arial"/>
                      <w:i/>
                      <w:szCs w:val="22"/>
                    </w:rPr>
                    <w:t>23,00 €</w:t>
                  </w:r>
                </w:p>
              </w:tc>
              <w:tc>
                <w:tcPr>
                  <w:tcW w:w="1559" w:type="dxa"/>
                  <w:vAlign w:val="center"/>
                </w:tcPr>
                <w:p w:rsidR="00BB5EAB" w:rsidRPr="00BB5EAB" w:rsidRDefault="00BB5EAB" w:rsidP="00CB2170">
                  <w:pPr>
                    <w:pStyle w:val="KeinLeerraum"/>
                    <w:jc w:val="right"/>
                    <w:rPr>
                      <w:rFonts w:cs="Arial"/>
                      <w:i/>
                      <w:szCs w:val="22"/>
                    </w:rPr>
                  </w:pPr>
                  <w:r w:rsidRPr="00BB5EAB">
                    <w:rPr>
                      <w:rFonts w:cs="Arial"/>
                      <w:i/>
                      <w:szCs w:val="22"/>
                    </w:rPr>
                    <w:t>460,00 €</w:t>
                  </w:r>
                </w:p>
              </w:tc>
            </w:tr>
          </w:tbl>
          <w:p w:rsidR="006B753C" w:rsidRPr="00BB5EAB" w:rsidRDefault="006B753C" w:rsidP="003E36DC">
            <w:pPr>
              <w:jc w:val="left"/>
            </w:pPr>
          </w:p>
          <w:p w:rsidR="00C37F00" w:rsidRDefault="006F2567" w:rsidP="006F2567">
            <w:pPr>
              <w:jc w:val="left"/>
            </w:pPr>
            <w:r>
              <w:t xml:space="preserve">Die Schülerinnen und Schüler stellen nach der Berechnung aller Wertansätze fest, </w:t>
            </w:r>
            <w:r w:rsidR="00BB5EAB" w:rsidRPr="00BB5EAB">
              <w:t xml:space="preserve">dass die </w:t>
            </w:r>
            <w:proofErr w:type="spellStart"/>
            <w:r w:rsidR="00BB5EAB" w:rsidRPr="00BB5EAB">
              <w:t>Hifo</w:t>
            </w:r>
            <w:proofErr w:type="spellEnd"/>
            <w:r w:rsidR="00BB5EAB" w:rsidRPr="00BB5EAB">
              <w:t>-Methode den niedrigsten Wert für den Bilanzansatz ergibt.</w:t>
            </w:r>
          </w:p>
        </w:tc>
        <w:tc>
          <w:tcPr>
            <w:tcW w:w="1155" w:type="dxa"/>
          </w:tcPr>
          <w:p w:rsidR="00C37F00" w:rsidRDefault="00C20D6A" w:rsidP="006A5364">
            <w:pPr>
              <w:jc w:val="center"/>
            </w:pPr>
            <w:r>
              <w:lastRenderedPageBreak/>
              <w:t>II</w:t>
            </w:r>
          </w:p>
          <w:p w:rsidR="00C20D6A" w:rsidRDefault="006B753C" w:rsidP="006A5364">
            <w:pPr>
              <w:jc w:val="center"/>
            </w:pPr>
            <w:r>
              <w:t>1</w:t>
            </w:r>
            <w:r w:rsidR="00C20D6A">
              <w:t>5 %</w:t>
            </w:r>
          </w:p>
        </w:tc>
      </w:tr>
    </w:tbl>
    <w:p w:rsidR="001A6121" w:rsidRPr="001A6121" w:rsidRDefault="001A6121" w:rsidP="00980B7D">
      <w:pPr>
        <w:rPr>
          <w:rFonts w:cs="Arial"/>
          <w:b/>
          <w:bCs/>
          <w:color w:val="000000"/>
          <w:sz w:val="20"/>
          <w:szCs w:val="20"/>
        </w:rPr>
      </w:pPr>
    </w:p>
    <w:sectPr w:rsidR="001A6121" w:rsidRPr="001A6121" w:rsidSect="00285B85">
      <w:footerReference w:type="default" r:id="rId15"/>
      <w:footerReference w:type="first" r:id="rId16"/>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940" w:rsidRDefault="00D40940" w:rsidP="00A32381">
      <w:pPr>
        <w:spacing w:line="240" w:lineRule="auto"/>
      </w:pPr>
      <w:r>
        <w:separator/>
      </w:r>
    </w:p>
  </w:endnote>
  <w:endnote w:type="continuationSeparator" w:id="0">
    <w:p w:rsidR="00D40940" w:rsidRDefault="00D40940"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600796"/>
      <w:docPartObj>
        <w:docPartGallery w:val="Page Numbers (Bottom of Page)"/>
        <w:docPartUnique/>
      </w:docPartObj>
    </w:sdtPr>
    <w:sdtEndPr/>
    <w:sdtContent>
      <w:p w:rsidR="00061F67" w:rsidRPr="00E11C91" w:rsidRDefault="00D40940" w:rsidP="000C3B6A">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36.8pt;margin-top:-478.9pt;width:338.85pt;height:194.4pt;rotation:-932592fd;z-index:-251655168;mso-wrap-edited:f;mso-position-horizontal-relative:text;mso-position-vertical-relative:text" adj="15429" fillcolor="silver" stroked="f">
              <v:shadow color="#868686"/>
              <v:textpath style="font-family:&quot;Arial Black&quot;;v-text-kern:t" trim="t" fitpath="t" string="ERPROBUNG"/>
            </v:shape>
          </w:pict>
        </w:r>
        <w:r w:rsidR="004C73A0" w:rsidRPr="004C73A0">
          <w:rPr>
            <w:sz w:val="18"/>
            <w:szCs w:val="18"/>
          </w:rPr>
          <w:t xml:space="preserve"> </w:t>
        </w:r>
        <w:r w:rsidR="004C73A0" w:rsidRPr="00285B85">
          <w:rPr>
            <w:sz w:val="18"/>
            <w:szCs w:val="18"/>
          </w:rPr>
          <w:t>Landesinstitut für Schulqualität und Lehrerbildung Sachsen Anhalt I Lizenz: Creative Commons (CC BY-SA 3.0</w:t>
        </w:r>
        <w:r w:rsidR="00061F67" w:rsidRPr="00A12FAA">
          <w:rPr>
            <w:sz w:val="18"/>
            <w:szCs w:val="18"/>
          </w:rPr>
          <w:t>)</w:t>
        </w:r>
      </w:p>
    </w:sdtContent>
  </w:sdt>
  <w:p w:rsidR="00061F67" w:rsidRPr="008132DA" w:rsidRDefault="00061F67" w:rsidP="000C3B6A">
    <w:pPr>
      <w:pStyle w:val="Fuzeile"/>
      <w:tabs>
        <w:tab w:val="center" w:pos="4820"/>
      </w:tabs>
      <w:spacing w:before="120"/>
      <w:jc w:val="center"/>
      <w:rPr>
        <w:sz w:val="18"/>
        <w:szCs w:val="18"/>
      </w:rPr>
    </w:pPr>
    <w:r w:rsidRPr="008132DA">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B85" w:rsidRPr="00F567AE" w:rsidRDefault="00D40940" w:rsidP="00285B85">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3" type="#_x0000_t172" style="position:absolute;left:0;text-align:left;margin-left:48.8pt;margin-top:-445.7pt;width:338.85pt;height:194.4pt;rotation:-932592fd;z-index:-251649024;mso-wrap-edited:f;mso-position-horizontal-relative:text;mso-position-vertical-relative:text" adj="15429" fillcolor="silver" stroked="f">
          <v:shadow color="#868686"/>
          <v:textpath style="font-family:&quot;Arial Black&quot;;v-text-kern:t" trim="t" fitpath="t" string="ERPROBUNG"/>
        </v:shape>
      </w:pict>
    </w:r>
    <w:r w:rsidR="00285B85" w:rsidRPr="00840F9C">
      <w:rPr>
        <w:sz w:val="18"/>
        <w:szCs w:val="18"/>
      </w:rPr>
      <w:t xml:space="preserve">Landesinstitut für Schulqualität und Lehrerbildung </w:t>
    </w:r>
    <w:r w:rsidR="00285B85" w:rsidRPr="00F567AE">
      <w:rPr>
        <w:sz w:val="18"/>
        <w:szCs w:val="18"/>
      </w:rPr>
      <w:t>Sachsen Anhalt I Lizenz: Creative Commons (CC BY-SA 3.0)</w:t>
    </w:r>
  </w:p>
  <w:p w:rsidR="00061F67" w:rsidRPr="00285B85" w:rsidRDefault="00061F67" w:rsidP="00285B85">
    <w:pPr>
      <w:pStyle w:val="Fuzeile"/>
      <w:spacing w:line="360" w:lineRule="auto"/>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B85" w:rsidRPr="00285B85" w:rsidRDefault="00D40940" w:rsidP="00285B85">
    <w:pPr>
      <w:pBdr>
        <w:top w:val="single" w:sz="4" w:space="1" w:color="auto"/>
      </w:pBdr>
      <w:tabs>
        <w:tab w:val="center" w:pos="4536"/>
        <w:tab w:val="right" w:pos="9072"/>
      </w:tabs>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5" type="#_x0000_t172" style="position:absolute;left:0;text-align:left;margin-left:48.8pt;margin-top:-445.7pt;width:338.85pt;height:194.4pt;rotation:-932592fd;z-index:-251646976;mso-wrap-edited:f;mso-position-horizontal-relative:text;mso-position-vertical-relative:text" adj="15429" fillcolor="silver" stroked="f">
          <v:shadow color="#868686"/>
          <v:textpath style="font-family:&quot;Arial Black&quot;;v-text-kern:t" trim="t" fitpath="t" string="ERPROBUNG"/>
        </v:shape>
      </w:pict>
    </w:r>
    <w:r w:rsidR="00285B85" w:rsidRPr="00285B85">
      <w:rPr>
        <w:sz w:val="18"/>
        <w:szCs w:val="18"/>
      </w:rPr>
      <w:t>Landesinstitut für Schulqualität und Lehrerbildung Sachsen Anhalt I Lizenz: Creative Commons (CC BY-SA 3.0)</w:t>
    </w:r>
  </w:p>
  <w:p w:rsidR="00061F67" w:rsidRPr="008132DA" w:rsidRDefault="00061F67" w:rsidP="00285B85">
    <w:pPr>
      <w:pStyle w:val="Fuzeile"/>
      <w:tabs>
        <w:tab w:val="center" w:pos="4820"/>
      </w:tabs>
      <w:spacing w:line="360" w:lineRule="auto"/>
      <w:jc w:val="center"/>
      <w:rPr>
        <w:sz w:val="18"/>
        <w:szCs w:val="18"/>
      </w:rPr>
    </w:pPr>
    <w:r w:rsidRPr="008132DA">
      <w:rPr>
        <w:sz w:val="18"/>
        <w:szCs w:val="18"/>
      </w:rPr>
      <w:t xml:space="preserve"> </w:t>
    </w:r>
    <w:r w:rsidRPr="008132DA">
      <w:rPr>
        <w:sz w:val="18"/>
        <w:szCs w:val="18"/>
      </w:rPr>
      <w:fldChar w:fldCharType="begin"/>
    </w:r>
    <w:r w:rsidRPr="008132DA">
      <w:rPr>
        <w:sz w:val="18"/>
        <w:szCs w:val="18"/>
      </w:rPr>
      <w:instrText>PAGE   \* MERGEFORMAT</w:instrText>
    </w:r>
    <w:r w:rsidRPr="008132DA">
      <w:rPr>
        <w:sz w:val="18"/>
        <w:szCs w:val="18"/>
      </w:rPr>
      <w:fldChar w:fldCharType="separate"/>
    </w:r>
    <w:r w:rsidR="004C73A0">
      <w:rPr>
        <w:noProof/>
        <w:sz w:val="18"/>
        <w:szCs w:val="18"/>
      </w:rPr>
      <w:t>1</w:t>
    </w:r>
    <w:r w:rsidRPr="008132DA">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120589"/>
      <w:docPartObj>
        <w:docPartGallery w:val="Page Numbers (Bottom of Page)"/>
        <w:docPartUnique/>
      </w:docPartObj>
    </w:sdtPr>
    <w:sdtEndPr/>
    <w:sdtContent>
      <w:p w:rsidR="00061F67" w:rsidRDefault="00D40940" w:rsidP="000C3B6A">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style="position:absolute;left:0;text-align:left;margin-left:36.8pt;margin-top:-478.9pt;width:338.85pt;height:194.4pt;rotation:-932592fd;z-index:-251653120;mso-wrap-edited:f;mso-position-horizontal-relative:text;mso-position-vertical-relative:text" adj="15429" fillcolor="silver" stroked="f">
              <v:shadow color="#868686"/>
              <v:textpath style="font-family:&quot;Arial Black&quot;;v-text-kern:t" trim="t" fitpath="t" string="ERPROBUNG"/>
            </v:shape>
          </w:pict>
        </w:r>
        <w:r w:rsidR="00061F67" w:rsidRPr="00A12FAA">
          <w:rPr>
            <w:sz w:val="18"/>
            <w:szCs w:val="18"/>
          </w:rPr>
          <w:t>Quelle: Bildungsserver Sachsen-Anhalt (http://www.bildung-lsa.de) | Lizenz: Creative Commons (CC BY-SA 3.0)</w:t>
        </w:r>
      </w:p>
      <w:p w:rsidR="00061F67" w:rsidRPr="000C3B6A" w:rsidRDefault="00D40940" w:rsidP="000C3B6A">
        <w:pPr>
          <w:pStyle w:val="Fuzeile"/>
          <w:pBdr>
            <w:top w:val="single" w:sz="4" w:space="4" w:color="auto"/>
          </w:pBdr>
          <w:tabs>
            <w:tab w:val="clear" w:pos="4536"/>
            <w:tab w:val="clear" w:pos="9072"/>
            <w:tab w:val="center" w:pos="4820"/>
            <w:tab w:val="right" w:pos="8280"/>
          </w:tabs>
          <w:spacing w:before="120"/>
          <w:jc w:val="center"/>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940" w:rsidRDefault="00D40940" w:rsidP="00A32381">
      <w:pPr>
        <w:spacing w:line="240" w:lineRule="auto"/>
      </w:pPr>
      <w:r>
        <w:separator/>
      </w:r>
    </w:p>
  </w:footnote>
  <w:footnote w:type="continuationSeparator" w:id="0">
    <w:p w:rsidR="00D40940" w:rsidRDefault="00D40940"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A272218"/>
    <w:multiLevelType w:val="hybridMultilevel"/>
    <w:tmpl w:val="520C24C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0AC27631"/>
    <w:multiLevelType w:val="hybridMultilevel"/>
    <w:tmpl w:val="12604D4A"/>
    <w:lvl w:ilvl="0" w:tplc="FD78AA72">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D3023C9"/>
    <w:multiLevelType w:val="hybridMultilevel"/>
    <w:tmpl w:val="25105C84"/>
    <w:lvl w:ilvl="0" w:tplc="043E36B0">
      <w:start w:val="1"/>
      <w:numFmt w:val="bullet"/>
      <w:lvlText w:val="•"/>
      <w:lvlJc w:val="left"/>
      <w:pPr>
        <w:ind w:left="1069" w:hanging="360"/>
      </w:pPr>
      <w:rPr>
        <w:rFonts w:ascii="Arial" w:hAnsi="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nsid w:val="119B17EB"/>
    <w:multiLevelType w:val="hybridMultilevel"/>
    <w:tmpl w:val="FF7E231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17BB22A2"/>
    <w:multiLevelType w:val="hybridMultilevel"/>
    <w:tmpl w:val="DFFEB7C0"/>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1A1A7F41"/>
    <w:multiLevelType w:val="hybridMultilevel"/>
    <w:tmpl w:val="C91CC9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F3A3183"/>
    <w:multiLevelType w:val="hybridMultilevel"/>
    <w:tmpl w:val="35BCBCEA"/>
    <w:lvl w:ilvl="0" w:tplc="42BA4D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1641ECE"/>
    <w:multiLevelType w:val="hybridMultilevel"/>
    <w:tmpl w:val="FC282FB6"/>
    <w:lvl w:ilvl="0" w:tplc="272C1680">
      <w:start w:val="3"/>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1A9143D"/>
    <w:multiLevelType w:val="hybridMultilevel"/>
    <w:tmpl w:val="49BAC34E"/>
    <w:lvl w:ilvl="0" w:tplc="39281B5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CBA6E4E"/>
    <w:multiLevelType w:val="hybridMultilevel"/>
    <w:tmpl w:val="E9585192"/>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49656A90"/>
    <w:multiLevelType w:val="hybridMultilevel"/>
    <w:tmpl w:val="33EE9758"/>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4B472697"/>
    <w:multiLevelType w:val="hybridMultilevel"/>
    <w:tmpl w:val="793A0F30"/>
    <w:lvl w:ilvl="0" w:tplc="8FC0663C">
      <w:start w:val="1"/>
      <w:numFmt w:val="bullet"/>
      <w:lvlText w:val="–"/>
      <w:lvlJc w:val="left"/>
      <w:pPr>
        <w:ind w:left="360" w:hanging="360"/>
      </w:pPr>
      <w:rPr>
        <w:rFonts w:ascii="Arial" w:hAnsi="Arial" w:hint="default"/>
        <w:b w:val="0"/>
      </w:rPr>
    </w:lvl>
    <w:lvl w:ilvl="1" w:tplc="043E36B0">
      <w:start w:val="1"/>
      <w:numFmt w:val="bullet"/>
      <w:lvlText w:val="•"/>
      <w:lvlJc w:val="left"/>
      <w:pPr>
        <w:ind w:left="1080" w:hanging="360"/>
      </w:pPr>
      <w:rPr>
        <w:rFonts w:ascii="Arial" w:hAnsi="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66DE2CD5"/>
    <w:multiLevelType w:val="hybridMultilevel"/>
    <w:tmpl w:val="196457AA"/>
    <w:lvl w:ilvl="0" w:tplc="043E36B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1692AC6"/>
    <w:multiLevelType w:val="hybridMultilevel"/>
    <w:tmpl w:val="6456D502"/>
    <w:lvl w:ilvl="0" w:tplc="39281B5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6FE3ABF"/>
    <w:multiLevelType w:val="hybridMultilevel"/>
    <w:tmpl w:val="15A6CFC6"/>
    <w:lvl w:ilvl="0" w:tplc="148A767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7F802593"/>
    <w:multiLevelType w:val="hybridMultilevel"/>
    <w:tmpl w:val="5088DEEC"/>
    <w:lvl w:ilvl="0" w:tplc="39281B5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1"/>
  </w:num>
  <w:num w:numId="2">
    <w:abstractNumId w:val="19"/>
  </w:num>
  <w:num w:numId="3">
    <w:abstractNumId w:val="22"/>
  </w:num>
  <w:num w:numId="4">
    <w:abstractNumId w:val="20"/>
  </w:num>
  <w:num w:numId="5">
    <w:abstractNumId w:val="1"/>
  </w:num>
  <w:num w:numId="6">
    <w:abstractNumId w:val="3"/>
  </w:num>
  <w:num w:numId="7">
    <w:abstractNumId w:val="14"/>
  </w:num>
  <w:num w:numId="8">
    <w:abstractNumId w:val="0"/>
  </w:num>
  <w:num w:numId="9">
    <w:abstractNumId w:val="2"/>
  </w:num>
  <w:num w:numId="10">
    <w:abstractNumId w:val="17"/>
  </w:num>
  <w:num w:numId="11">
    <w:abstractNumId w:val="8"/>
  </w:num>
  <w:num w:numId="12">
    <w:abstractNumId w:val="16"/>
  </w:num>
  <w:num w:numId="13">
    <w:abstractNumId w:val="23"/>
  </w:num>
  <w:num w:numId="14">
    <w:abstractNumId w:val="15"/>
  </w:num>
  <w:num w:numId="15">
    <w:abstractNumId w:val="10"/>
  </w:num>
  <w:num w:numId="16">
    <w:abstractNumId w:val="7"/>
  </w:num>
  <w:num w:numId="17">
    <w:abstractNumId w:val="6"/>
  </w:num>
  <w:num w:numId="18">
    <w:abstractNumId w:val="18"/>
  </w:num>
  <w:num w:numId="19">
    <w:abstractNumId w:val="13"/>
  </w:num>
  <w:num w:numId="20">
    <w:abstractNumId w:val="12"/>
  </w:num>
  <w:num w:numId="21">
    <w:abstractNumId w:val="24"/>
  </w:num>
  <w:num w:numId="22">
    <w:abstractNumId w:val="9"/>
  </w:num>
  <w:num w:numId="23">
    <w:abstractNumId w:val="4"/>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2090C"/>
    <w:rsid w:val="00026C6E"/>
    <w:rsid w:val="00043A90"/>
    <w:rsid w:val="00061F67"/>
    <w:rsid w:val="00064347"/>
    <w:rsid w:val="000748AC"/>
    <w:rsid w:val="00086254"/>
    <w:rsid w:val="0008717E"/>
    <w:rsid w:val="000A49B0"/>
    <w:rsid w:val="000B3CF7"/>
    <w:rsid w:val="000B469F"/>
    <w:rsid w:val="000B51EE"/>
    <w:rsid w:val="000B55AF"/>
    <w:rsid w:val="000C0BFD"/>
    <w:rsid w:val="000C3B6A"/>
    <w:rsid w:val="000C5928"/>
    <w:rsid w:val="000E1086"/>
    <w:rsid w:val="000E42E4"/>
    <w:rsid w:val="000F073A"/>
    <w:rsid w:val="00141E84"/>
    <w:rsid w:val="0014315D"/>
    <w:rsid w:val="001A6121"/>
    <w:rsid w:val="001A6208"/>
    <w:rsid w:val="001C1EB0"/>
    <w:rsid w:val="001E11B1"/>
    <w:rsid w:val="001F1DE2"/>
    <w:rsid w:val="001F2225"/>
    <w:rsid w:val="001F3615"/>
    <w:rsid w:val="00200912"/>
    <w:rsid w:val="00201162"/>
    <w:rsid w:val="00216A4F"/>
    <w:rsid w:val="00223E24"/>
    <w:rsid w:val="002269B4"/>
    <w:rsid w:val="002317E8"/>
    <w:rsid w:val="002561D6"/>
    <w:rsid w:val="0026067C"/>
    <w:rsid w:val="0026205C"/>
    <w:rsid w:val="002677D1"/>
    <w:rsid w:val="0027664E"/>
    <w:rsid w:val="002814B0"/>
    <w:rsid w:val="0028384B"/>
    <w:rsid w:val="00285B85"/>
    <w:rsid w:val="002B0659"/>
    <w:rsid w:val="002B6E0C"/>
    <w:rsid w:val="002C7DCB"/>
    <w:rsid w:val="002E7619"/>
    <w:rsid w:val="00300019"/>
    <w:rsid w:val="00333B10"/>
    <w:rsid w:val="0035137E"/>
    <w:rsid w:val="00362B14"/>
    <w:rsid w:val="00370190"/>
    <w:rsid w:val="00390887"/>
    <w:rsid w:val="003B3463"/>
    <w:rsid w:val="003D02C3"/>
    <w:rsid w:val="003E36DC"/>
    <w:rsid w:val="003E56A1"/>
    <w:rsid w:val="003E6D74"/>
    <w:rsid w:val="003E7768"/>
    <w:rsid w:val="003F2306"/>
    <w:rsid w:val="00411AF0"/>
    <w:rsid w:val="00423FAA"/>
    <w:rsid w:val="00471122"/>
    <w:rsid w:val="00486841"/>
    <w:rsid w:val="00487D63"/>
    <w:rsid w:val="004C73A0"/>
    <w:rsid w:val="004D59F5"/>
    <w:rsid w:val="004D5EF2"/>
    <w:rsid w:val="004F2224"/>
    <w:rsid w:val="005175BA"/>
    <w:rsid w:val="00525675"/>
    <w:rsid w:val="0053265B"/>
    <w:rsid w:val="005353B5"/>
    <w:rsid w:val="0054340C"/>
    <w:rsid w:val="00552DF9"/>
    <w:rsid w:val="00554730"/>
    <w:rsid w:val="00565F36"/>
    <w:rsid w:val="00570E5E"/>
    <w:rsid w:val="00576C5F"/>
    <w:rsid w:val="005B3B82"/>
    <w:rsid w:val="005B3BCC"/>
    <w:rsid w:val="005C3EDC"/>
    <w:rsid w:val="005D2B90"/>
    <w:rsid w:val="0061248B"/>
    <w:rsid w:val="00626A57"/>
    <w:rsid w:val="00631193"/>
    <w:rsid w:val="006479D3"/>
    <w:rsid w:val="006561C0"/>
    <w:rsid w:val="006600DF"/>
    <w:rsid w:val="006724F4"/>
    <w:rsid w:val="00690239"/>
    <w:rsid w:val="006A43D5"/>
    <w:rsid w:val="006A5364"/>
    <w:rsid w:val="006A788A"/>
    <w:rsid w:val="006B753C"/>
    <w:rsid w:val="006C5670"/>
    <w:rsid w:val="006C6716"/>
    <w:rsid w:val="006F2567"/>
    <w:rsid w:val="00716C7B"/>
    <w:rsid w:val="00717319"/>
    <w:rsid w:val="00725432"/>
    <w:rsid w:val="007266FD"/>
    <w:rsid w:val="0077009E"/>
    <w:rsid w:val="0078267A"/>
    <w:rsid w:val="0079211F"/>
    <w:rsid w:val="007C025D"/>
    <w:rsid w:val="007F1581"/>
    <w:rsid w:val="0080014C"/>
    <w:rsid w:val="00804CC5"/>
    <w:rsid w:val="008054D6"/>
    <w:rsid w:val="008132DA"/>
    <w:rsid w:val="00820BC8"/>
    <w:rsid w:val="008657CC"/>
    <w:rsid w:val="00866C8A"/>
    <w:rsid w:val="008720AD"/>
    <w:rsid w:val="00890A17"/>
    <w:rsid w:val="0089742D"/>
    <w:rsid w:val="008A1CAB"/>
    <w:rsid w:val="008D2BE2"/>
    <w:rsid w:val="008D7CC8"/>
    <w:rsid w:val="008F3627"/>
    <w:rsid w:val="008F4E55"/>
    <w:rsid w:val="009034A7"/>
    <w:rsid w:val="00922DF9"/>
    <w:rsid w:val="00926BDE"/>
    <w:rsid w:val="00954F19"/>
    <w:rsid w:val="00960B5E"/>
    <w:rsid w:val="0096680B"/>
    <w:rsid w:val="009737D5"/>
    <w:rsid w:val="00980B7D"/>
    <w:rsid w:val="009E031F"/>
    <w:rsid w:val="00A05A5B"/>
    <w:rsid w:val="00A32381"/>
    <w:rsid w:val="00A47F2D"/>
    <w:rsid w:val="00A503EA"/>
    <w:rsid w:val="00A51593"/>
    <w:rsid w:val="00A57147"/>
    <w:rsid w:val="00AB07F3"/>
    <w:rsid w:val="00AE273B"/>
    <w:rsid w:val="00AF6EA7"/>
    <w:rsid w:val="00B03CAD"/>
    <w:rsid w:val="00B07EA9"/>
    <w:rsid w:val="00B709E6"/>
    <w:rsid w:val="00B7336C"/>
    <w:rsid w:val="00B7382F"/>
    <w:rsid w:val="00B763D8"/>
    <w:rsid w:val="00B777E7"/>
    <w:rsid w:val="00B908CA"/>
    <w:rsid w:val="00BA309E"/>
    <w:rsid w:val="00BA4369"/>
    <w:rsid w:val="00BB5EAB"/>
    <w:rsid w:val="00BD0702"/>
    <w:rsid w:val="00BD4D92"/>
    <w:rsid w:val="00C16EC8"/>
    <w:rsid w:val="00C20D6A"/>
    <w:rsid w:val="00C24FD3"/>
    <w:rsid w:val="00C26810"/>
    <w:rsid w:val="00C37F00"/>
    <w:rsid w:val="00C60316"/>
    <w:rsid w:val="00C87C98"/>
    <w:rsid w:val="00C91D26"/>
    <w:rsid w:val="00CB0A36"/>
    <w:rsid w:val="00CB2170"/>
    <w:rsid w:val="00CC4B84"/>
    <w:rsid w:val="00CE62BF"/>
    <w:rsid w:val="00CF7E96"/>
    <w:rsid w:val="00D23EEE"/>
    <w:rsid w:val="00D36048"/>
    <w:rsid w:val="00D36A8A"/>
    <w:rsid w:val="00D37B20"/>
    <w:rsid w:val="00D40940"/>
    <w:rsid w:val="00D43D90"/>
    <w:rsid w:val="00D4661C"/>
    <w:rsid w:val="00D6418C"/>
    <w:rsid w:val="00D730CB"/>
    <w:rsid w:val="00D74E66"/>
    <w:rsid w:val="00D86E5F"/>
    <w:rsid w:val="00D91AEE"/>
    <w:rsid w:val="00D97BA6"/>
    <w:rsid w:val="00DB223D"/>
    <w:rsid w:val="00DB6CE4"/>
    <w:rsid w:val="00DD4D3F"/>
    <w:rsid w:val="00DE7FC9"/>
    <w:rsid w:val="00E03453"/>
    <w:rsid w:val="00E14902"/>
    <w:rsid w:val="00E31B9E"/>
    <w:rsid w:val="00E427A1"/>
    <w:rsid w:val="00E448E5"/>
    <w:rsid w:val="00E65ECC"/>
    <w:rsid w:val="00E74F63"/>
    <w:rsid w:val="00E82630"/>
    <w:rsid w:val="00E84AA4"/>
    <w:rsid w:val="00EA278F"/>
    <w:rsid w:val="00F17B11"/>
    <w:rsid w:val="00F64964"/>
    <w:rsid w:val="00F6783F"/>
    <w:rsid w:val="00F80FF0"/>
    <w:rsid w:val="00F81BB2"/>
    <w:rsid w:val="00FE6B67"/>
    <w:rsid w:val="00FF0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05A5B"/>
    <w:pPr>
      <w:keepNext/>
      <w:keepLines/>
      <w:spacing w:before="480" w:line="240" w:lineRule="auto"/>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05A5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semiHidden/>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styleId="Platzhaltertext">
    <w:name w:val="Placeholder Text"/>
    <w:basedOn w:val="Absatz-Standardschriftart"/>
    <w:uiPriority w:val="99"/>
    <w:semiHidden/>
    <w:rsid w:val="00D23EE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05A5B"/>
    <w:pPr>
      <w:keepNext/>
      <w:keepLines/>
      <w:spacing w:before="480" w:line="240" w:lineRule="auto"/>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05A5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semiHidden/>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 w:type="character" w:styleId="Platzhaltertext">
    <w:name w:val="Placeholder Text"/>
    <w:basedOn w:val="Absatz-Standardschriftart"/>
    <w:uiPriority w:val="99"/>
    <w:semiHidden/>
    <w:rsid w:val="00D23E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03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BA82-B7CE-4DBE-A2DA-377F62D3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2303</Words>
  <Characters>14512</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9</cp:revision>
  <cp:lastPrinted>2017-05-16T12:17:00Z</cp:lastPrinted>
  <dcterms:created xsi:type="dcterms:W3CDTF">2017-06-01T07:30:00Z</dcterms:created>
  <dcterms:modified xsi:type="dcterms:W3CDTF">2017-09-06T12:17:00Z</dcterms:modified>
</cp:coreProperties>
</file>