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68C7" w14:textId="53324810" w:rsidR="00897D20" w:rsidRPr="00DD2568" w:rsidRDefault="00FF079A" w:rsidP="0010335F">
      <w:pPr>
        <w:pStyle w:val="ABTitel"/>
        <w:suppressLineNumbers/>
      </w:pPr>
      <w:r>
        <w:rPr>
          <w:i/>
          <w:noProof/>
          <w:sz w:val="18"/>
          <w:lang w:eastAsia="zh-CN"/>
        </w:rPr>
        <w:drawing>
          <wp:anchor distT="0" distB="0" distL="114300" distR="114300" simplePos="0" relativeHeight="251658240" behindDoc="0" locked="0" layoutInCell="1" allowOverlap="1" wp14:anchorId="138D44CD" wp14:editId="768A4557">
            <wp:simplePos x="0" y="0"/>
            <wp:positionH relativeFrom="margin">
              <wp:posOffset>5156835</wp:posOffset>
            </wp:positionH>
            <wp:positionV relativeFrom="margin">
              <wp:posOffset>202565</wp:posOffset>
            </wp:positionV>
            <wp:extent cx="1057275" cy="1274445"/>
            <wp:effectExtent l="0" t="0" r="9525" b="190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 HDD:philosopher-sticker:plato aufkleber.jpg"/>
                    <pic:cNvPicPr>
                      <a:picLocks noChangeAspect="1" noChangeArrowheads="1"/>
                    </pic:cNvPicPr>
                  </pic:nvPicPr>
                  <pic:blipFill>
                    <a:blip r:embed="rId8"/>
                    <a:stretch>
                      <a:fillRect/>
                    </a:stretch>
                  </pic:blipFill>
                  <pic:spPr bwMode="auto">
                    <a:xfrm>
                      <a:off x="0" y="0"/>
                      <a:ext cx="1057275"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8BD">
        <w:rPr>
          <w:noProof/>
          <w:sz w:val="28"/>
          <w:lang w:eastAsia="de-DE"/>
        </w:rPr>
        <w:t xml:space="preserve">Erkenntnis braucht Überwindung: </w:t>
      </w:r>
      <w:r w:rsidR="00571868">
        <w:rPr>
          <w:noProof/>
          <w:sz w:val="28"/>
          <w:lang w:eastAsia="de-DE"/>
        </w:rPr>
        <w:t>Abstieg</w:t>
      </w:r>
      <w:r w:rsidR="00CB3136">
        <w:rPr>
          <w:noProof/>
          <w:sz w:val="28"/>
          <w:lang w:eastAsia="de-DE"/>
        </w:rPr>
        <w:t xml:space="preserve"> </w:t>
      </w:r>
      <w:r w:rsidR="003C3EBA">
        <w:rPr>
          <w:b w:val="0"/>
        </w:rPr>
        <w:t>Platon</w:t>
      </w:r>
    </w:p>
    <w:p w14:paraId="2A9A7485" w14:textId="0329EE32" w:rsidR="00722C51" w:rsidRPr="007F23DF" w:rsidRDefault="0010335F" w:rsidP="0010335F">
      <w:pPr>
        <w:suppressLineNumbers/>
        <w:jc w:val="both"/>
        <w:rPr>
          <w:i/>
          <w:sz w:val="20"/>
          <w:szCs w:val="20"/>
        </w:rPr>
      </w:pPr>
      <w:r w:rsidRPr="007F23DF">
        <w:rPr>
          <w:i/>
          <w:noProof/>
          <w:sz w:val="20"/>
          <w:szCs w:val="20"/>
          <w:lang w:eastAsia="zh-CN"/>
        </w:rPr>
        <mc:AlternateContent>
          <mc:Choice Requires="wps">
            <w:drawing>
              <wp:anchor distT="0" distB="0" distL="114300" distR="114300" simplePos="0" relativeHeight="251659264" behindDoc="0" locked="0" layoutInCell="1" allowOverlap="1" wp14:anchorId="7AA3ACF5" wp14:editId="05D3F2D5">
                <wp:simplePos x="0" y="0"/>
                <wp:positionH relativeFrom="column">
                  <wp:posOffset>5085080</wp:posOffset>
                </wp:positionH>
                <wp:positionV relativeFrom="paragraph">
                  <wp:posOffset>1134745</wp:posOffset>
                </wp:positionV>
                <wp:extent cx="1206500" cy="12954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206500" cy="1295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3F2BF17" w14:textId="1FF72FAF" w:rsidR="00B50D2C" w:rsidRPr="00571868" w:rsidRDefault="00571868" w:rsidP="0010335F">
                            <w:pPr>
                              <w:jc w:val="center"/>
                              <w:rPr>
                                <w:color w:val="5F497A" w:themeColor="accent4" w:themeShade="BF"/>
                                <w:sz w:val="144"/>
                              </w:rPr>
                            </w:pPr>
                            <w:r>
                              <w:rPr>
                                <w:color w:val="5F497A" w:themeColor="accent4" w:themeShade="BF"/>
                                <w:sz w:val="14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A3ACF5" id="_x0000_t202" coordsize="21600,21600" o:spt="202" path="m,l,21600r21600,l21600,xe">
                <v:stroke joinstyle="miter"/>
                <v:path gradientshapeok="t" o:connecttype="rect"/>
              </v:shapetype>
              <v:shape id="Textfeld 2" o:spid="_x0000_s1026" type="#_x0000_t202" style="position:absolute;left:0;text-align:left;margin-left:400.4pt;margin-top:89.35pt;width:9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" filled="f" stroked="f">
                <v:textbox>
                  <w:txbxContent>
                    <w:p w14:paraId="53F2BF17" w14:textId="1FF72FAF" w:rsidR="00B50D2C" w:rsidRPr="00571868" w:rsidRDefault="00571868" w:rsidP="0010335F">
                      <w:pPr>
                        <w:jc w:val="center"/>
                        <w:rPr>
                          <w:color w:val="5F497A" w:themeColor="accent4" w:themeShade="BF"/>
                          <w:sz w:val="144"/>
                        </w:rPr>
                      </w:pPr>
                      <w:r>
                        <w:rPr>
                          <w:color w:val="5F497A" w:themeColor="accent4" w:themeShade="BF"/>
                          <w:sz w:val="144"/>
                        </w:rPr>
                        <w:t>D</w:t>
                      </w:r>
                    </w:p>
                  </w:txbxContent>
                </v:textbox>
                <w10:wrap type="square"/>
              </v:shape>
            </w:pict>
          </mc:Fallback>
        </mc:AlternateContent>
      </w:r>
      <w:r w:rsidR="00CB3136" w:rsidRPr="007F23DF">
        <w:rPr>
          <w:i/>
          <w:sz w:val="20"/>
          <w:szCs w:val="20"/>
        </w:rPr>
        <w:t>Wissen ist eine begründete und nachweisbar gültige Meinung. So</w:t>
      </w:r>
      <w:r w:rsidR="00722C51" w:rsidRPr="007F23DF">
        <w:rPr>
          <w:i/>
          <w:sz w:val="20"/>
          <w:szCs w:val="20"/>
        </w:rPr>
        <w:t xml:space="preserve"> eine einfache Definition des Begriffes Wissen. Gleichzeitig zeigt sich die Wahrnehmung als ungeeignet, um eine Erkenntnislehre zu begründen. Platons Konzeption des Wissens geht nun von Ideen aus, welche nur durch das Denken erfasst werden können. Die Ideenehre ist dabei das „Herzstück“ seiner Erkenntnistheorie. Im Folgenden versucht Platon diese in Form von Gleichnissen auf anschauliche Weise darzustellen. Die Gleichnisse sind seinem Hauptwerk Politeia (Vom Staat) entnommen.</w:t>
      </w:r>
      <w:r w:rsidR="00D0364D" w:rsidRPr="007F23DF">
        <w:rPr>
          <w:i/>
          <w:sz w:val="20"/>
          <w:szCs w:val="20"/>
        </w:rPr>
        <w:t xml:space="preserve"> Im </w:t>
      </w:r>
      <w:r w:rsidR="00D0364D" w:rsidRPr="007F23DF">
        <w:rPr>
          <w:b/>
          <w:i/>
          <w:sz w:val="20"/>
          <w:szCs w:val="20"/>
        </w:rPr>
        <w:t>Höhlengleichnis</w:t>
      </w:r>
      <w:r w:rsidR="00D0364D" w:rsidRPr="007F23DF">
        <w:rPr>
          <w:i/>
          <w:sz w:val="20"/>
          <w:szCs w:val="20"/>
        </w:rPr>
        <w:t xml:space="preserve"> schildert Platon, wie eine falsche, naiv-realistische Weltsicht überwunden und durch die wahre Weltsicht, die Ideenlehre, ersetzt werden kann. Der Text schließt unmittelbar an das Liniengleichnis an. </w:t>
      </w:r>
    </w:p>
    <w:p w14:paraId="2E904A17" w14:textId="77777777" w:rsidR="00DD2568" w:rsidRPr="0010335F" w:rsidRDefault="004D1F2A" w:rsidP="0010335F">
      <w:p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b/>
          <w:sz w:val="20"/>
          <w:szCs w:val="20"/>
        </w:rPr>
        <w:t xml:space="preserve">Aufgaben / </w:t>
      </w:r>
      <w:r w:rsidR="00E367C2" w:rsidRPr="0010335F">
        <w:rPr>
          <w:b/>
          <w:sz w:val="20"/>
          <w:szCs w:val="20"/>
        </w:rPr>
        <w:t xml:space="preserve">Fragen zum Text: </w:t>
      </w:r>
      <w:r w:rsidR="00C0507E" w:rsidRPr="0010335F">
        <w:rPr>
          <w:sz w:val="20"/>
          <w:szCs w:val="20"/>
        </w:rPr>
        <w:t xml:space="preserve">| </w:t>
      </w:r>
      <w:r w:rsidR="00C0507E" w:rsidRPr="0010335F">
        <w:rPr>
          <w:sz w:val="20"/>
          <w:szCs w:val="20"/>
        </w:rPr>
        <w:sym w:font="Wingdings" w:char="F0AB"/>
      </w:r>
      <w:r w:rsidR="00C0507E" w:rsidRPr="0010335F">
        <w:rPr>
          <w:sz w:val="20"/>
          <w:szCs w:val="20"/>
        </w:rPr>
        <w:t xml:space="preserve"> = Schwierigkeit</w:t>
      </w:r>
    </w:p>
    <w:p w14:paraId="7077134B" w14:textId="6EBAE6F1" w:rsidR="00E367C2" w:rsidRPr="0010335F" w:rsidRDefault="0010335F"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sz w:val="20"/>
          <w:szCs w:val="20"/>
          <w:u w:val="single"/>
        </w:rPr>
        <w:t>Einzelarbeit</w:t>
      </w:r>
      <w:r w:rsidRPr="0010335F">
        <w:rPr>
          <w:sz w:val="20"/>
          <w:szCs w:val="20"/>
        </w:rPr>
        <w:t xml:space="preserve">: Analysieren Sie den Inhalt des Handlungsabschnittes </w:t>
      </w:r>
      <w:r w:rsidR="00571868">
        <w:rPr>
          <w:sz w:val="20"/>
          <w:szCs w:val="20"/>
        </w:rPr>
        <w:t>des</w:t>
      </w:r>
      <w:r w:rsidRPr="0010335F">
        <w:rPr>
          <w:sz w:val="20"/>
          <w:szCs w:val="20"/>
        </w:rPr>
        <w:t xml:space="preserve"> </w:t>
      </w:r>
      <w:r w:rsidR="00571868">
        <w:rPr>
          <w:sz w:val="20"/>
          <w:szCs w:val="20"/>
        </w:rPr>
        <w:t>Abstieges</w:t>
      </w:r>
      <w:r w:rsidR="00C25B59" w:rsidRPr="0010335F">
        <w:rPr>
          <w:sz w:val="20"/>
          <w:szCs w:val="20"/>
        </w:rPr>
        <w:t>.</w:t>
      </w:r>
      <w:r w:rsidR="008A1BE6" w:rsidRPr="0010335F">
        <w:rPr>
          <w:sz w:val="20"/>
          <w:szCs w:val="20"/>
        </w:rPr>
        <w:t xml:space="preserve"> </w:t>
      </w:r>
      <w:r w:rsidR="004D1F2A" w:rsidRPr="0010335F">
        <w:rPr>
          <w:sz w:val="20"/>
          <w:szCs w:val="20"/>
        </w:rPr>
        <w:sym w:font="Wingdings" w:char="F0AB"/>
      </w:r>
    </w:p>
    <w:p w14:paraId="232C1444" w14:textId="5D3045D0" w:rsidR="00E367C2" w:rsidRPr="0010335F" w:rsidRDefault="0010335F"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sz w:val="20"/>
          <w:szCs w:val="20"/>
          <w:u w:val="single"/>
        </w:rPr>
        <w:t>Experten-Partnerarbeit</w:t>
      </w:r>
      <w:r w:rsidRPr="0010335F">
        <w:rPr>
          <w:sz w:val="20"/>
          <w:szCs w:val="20"/>
        </w:rPr>
        <w:t>: Vergleichen Sie untereinander ihre Analysen.</w:t>
      </w:r>
      <w:r w:rsidR="00B86A17" w:rsidRPr="0010335F">
        <w:rPr>
          <w:sz w:val="20"/>
          <w:szCs w:val="20"/>
        </w:rPr>
        <w:t xml:space="preserve"> </w:t>
      </w:r>
      <w:r w:rsidR="00B86A17" w:rsidRPr="0010335F">
        <w:rPr>
          <w:sz w:val="20"/>
          <w:szCs w:val="20"/>
        </w:rPr>
        <w:sym w:font="Wingdings" w:char="F0AB"/>
      </w:r>
      <w:r w:rsidR="008A1BE6" w:rsidRPr="0010335F">
        <w:rPr>
          <w:sz w:val="20"/>
          <w:szCs w:val="20"/>
        </w:rPr>
        <w:t xml:space="preserve"> </w:t>
      </w:r>
    </w:p>
    <w:p w14:paraId="05A6FD07" w14:textId="6B819209" w:rsidR="0010335F" w:rsidRPr="00247EB9" w:rsidRDefault="0010335F"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rPr>
          <w:sz w:val="20"/>
          <w:szCs w:val="20"/>
        </w:rPr>
      </w:pPr>
      <w:r w:rsidRPr="0010335F">
        <w:rPr>
          <w:sz w:val="20"/>
          <w:szCs w:val="20"/>
          <w:u w:val="single"/>
        </w:rPr>
        <w:t>Austauschgruppe</w:t>
      </w:r>
      <w:r w:rsidRPr="0010335F">
        <w:rPr>
          <w:sz w:val="20"/>
          <w:szCs w:val="20"/>
        </w:rPr>
        <w:t xml:space="preserve"> (je eine Person aus A-D)</w:t>
      </w:r>
      <w:r w:rsidRPr="0010335F">
        <w:rPr>
          <w:sz w:val="20"/>
          <w:szCs w:val="20"/>
        </w:rPr>
        <w:br/>
        <w:t>1. Stellen Sie sich gegenseitig ihren Handlungsabschnitt vor.</w:t>
      </w:r>
      <w:r w:rsidR="004741EF" w:rsidRPr="0010335F">
        <w:rPr>
          <w:sz w:val="20"/>
          <w:szCs w:val="20"/>
        </w:rPr>
        <w:t xml:space="preserve"> </w:t>
      </w:r>
      <w:r w:rsidR="004741EF" w:rsidRPr="0010335F">
        <w:rPr>
          <w:sz w:val="20"/>
          <w:szCs w:val="20"/>
        </w:rPr>
        <w:sym w:font="Wingdings" w:char="F0AB"/>
      </w:r>
      <w:r w:rsidR="00247EB9">
        <w:rPr>
          <w:sz w:val="20"/>
          <w:szCs w:val="20"/>
        </w:rPr>
        <w:t xml:space="preserve"> </w:t>
      </w:r>
      <w:r w:rsidR="004741EF" w:rsidRPr="0010335F">
        <w:rPr>
          <w:sz w:val="20"/>
          <w:szCs w:val="20"/>
        </w:rPr>
        <w:sym w:font="Wingdings" w:char="F0AB"/>
      </w:r>
      <w:r w:rsidRPr="0010335F">
        <w:rPr>
          <w:sz w:val="20"/>
          <w:szCs w:val="20"/>
        </w:rPr>
        <w:br/>
        <w:t>2. Erschließen Sie das Höhlengleichnis zusammen, indem Sie</w:t>
      </w:r>
      <w:r>
        <w:rPr>
          <w:sz w:val="20"/>
          <w:szCs w:val="20"/>
        </w:rPr>
        <w:t xml:space="preserve"> zu den</w:t>
      </w:r>
      <w:r w:rsidRPr="0010335F">
        <w:rPr>
          <w:sz w:val="20"/>
          <w:szCs w:val="20"/>
        </w:rPr>
        <w:t xml:space="preserve"> verschiedenen Handlungsabschnitte</w:t>
      </w:r>
      <w:r>
        <w:rPr>
          <w:sz w:val="20"/>
          <w:szCs w:val="20"/>
        </w:rPr>
        <w:t xml:space="preserve"> (Gefangene, Befreiung, Sonne, Abstieg) entweder:</w:t>
      </w:r>
      <w:r w:rsidR="00247EB9">
        <w:rPr>
          <w:sz w:val="20"/>
          <w:szCs w:val="20"/>
        </w:rPr>
        <w:t xml:space="preserve"> </w:t>
      </w:r>
      <w:r w:rsidR="00247EB9" w:rsidRPr="0010335F">
        <w:rPr>
          <w:sz w:val="20"/>
          <w:szCs w:val="20"/>
        </w:rPr>
        <w:sym w:font="Wingdings" w:char="F0AB"/>
      </w:r>
      <w:r w:rsidR="00247EB9">
        <w:rPr>
          <w:sz w:val="20"/>
          <w:szCs w:val="20"/>
        </w:rPr>
        <w:t xml:space="preserve"> </w:t>
      </w:r>
      <w:r w:rsidR="00247EB9" w:rsidRPr="0010335F">
        <w:rPr>
          <w:sz w:val="20"/>
          <w:szCs w:val="20"/>
        </w:rPr>
        <w:sym w:font="Wingdings" w:char="F0AB"/>
      </w:r>
      <w:r w:rsidR="00247EB9">
        <w:rPr>
          <w:sz w:val="20"/>
          <w:szCs w:val="20"/>
        </w:rPr>
        <w:t xml:space="preserve"> </w:t>
      </w:r>
      <w:r w:rsidR="00247EB9" w:rsidRPr="0010335F">
        <w:rPr>
          <w:sz w:val="20"/>
          <w:szCs w:val="20"/>
        </w:rPr>
        <w:sym w:font="Wingdings" w:char="F0AB"/>
      </w:r>
      <w:r>
        <w:rPr>
          <w:sz w:val="20"/>
          <w:szCs w:val="20"/>
        </w:rPr>
        <w:br/>
      </w:r>
      <w:r>
        <w:rPr>
          <w:sz w:val="20"/>
          <w:szCs w:val="20"/>
        </w:rPr>
        <w:tab/>
        <w:t>a) eine Skizze entwerfen</w:t>
      </w:r>
      <w:r w:rsidR="00247EB9">
        <w:rPr>
          <w:sz w:val="20"/>
          <w:szCs w:val="20"/>
        </w:rPr>
        <w:t>,</w:t>
      </w:r>
      <w:r>
        <w:rPr>
          <w:sz w:val="20"/>
          <w:szCs w:val="20"/>
        </w:rPr>
        <w:br/>
      </w:r>
      <w:r>
        <w:rPr>
          <w:sz w:val="20"/>
          <w:szCs w:val="20"/>
        </w:rPr>
        <w:tab/>
        <w:t>b) einen inneren Monolog aus der Sicht eines Höhlenbew</w:t>
      </w:r>
      <w:r w:rsidR="00247EB9">
        <w:rPr>
          <w:sz w:val="20"/>
          <w:szCs w:val="20"/>
        </w:rPr>
        <w:t>ohners über seine Wahrnehmungen, Empfindungen und Gedanken verfassen,</w:t>
      </w:r>
      <w:r w:rsidR="00247EB9">
        <w:rPr>
          <w:sz w:val="20"/>
          <w:szCs w:val="20"/>
        </w:rPr>
        <w:br/>
        <w:t>c) eine Begründung aus der Sicht eines Befreiers schreiben, warum Sie die Höhlenbewohner ans Licht führen müssen. Berücksichtigen Sie dabei insbesondere den Zusammenhang von Licht, Erkennen und Wirklichkeit.</w:t>
      </w:r>
      <w:r w:rsidRPr="00247EB9">
        <w:rPr>
          <w:sz w:val="20"/>
          <w:szCs w:val="20"/>
        </w:rPr>
        <w:t xml:space="preserve"> </w:t>
      </w:r>
    </w:p>
    <w:p w14:paraId="3CC4EFA8" w14:textId="597E28BD" w:rsidR="0092569A" w:rsidRPr="0010335F" w:rsidRDefault="00C0507E" w:rsidP="0010335F">
      <w:pPr>
        <w:numPr>
          <w:ilvl w:val="0"/>
          <w:numId w:val="8"/>
        </w:numPr>
        <w:suppressLineNumbers/>
        <w:pBdr>
          <w:top w:val="dotted" w:sz="4" w:space="1" w:color="auto"/>
          <w:left w:val="dotted" w:sz="4" w:space="4" w:color="auto"/>
          <w:bottom w:val="dotted" w:sz="4" w:space="1" w:color="auto"/>
          <w:right w:val="dotted" w:sz="4" w:space="4" w:color="auto"/>
        </w:pBdr>
        <w:shd w:val="clear" w:color="auto" w:fill="FFFFFF" w:themeFill="background1"/>
        <w:ind w:right="-568"/>
        <w:jc w:val="both"/>
        <w:rPr>
          <w:sz w:val="20"/>
          <w:szCs w:val="20"/>
        </w:rPr>
      </w:pPr>
      <w:r w:rsidRPr="0010335F">
        <w:rPr>
          <w:b/>
          <w:sz w:val="20"/>
          <w:szCs w:val="20"/>
        </w:rPr>
        <w:t>Zusatzfrage</w:t>
      </w:r>
      <w:r w:rsidR="00B86A17" w:rsidRPr="0010335F">
        <w:rPr>
          <w:sz w:val="20"/>
          <w:szCs w:val="20"/>
        </w:rPr>
        <w:t xml:space="preserve">: </w:t>
      </w:r>
      <w:r w:rsidR="004741EF" w:rsidRPr="0010335F">
        <w:rPr>
          <w:sz w:val="20"/>
          <w:szCs w:val="20"/>
        </w:rPr>
        <w:t>Diskutieren Sie</w:t>
      </w:r>
      <w:r w:rsidR="00530BE9">
        <w:rPr>
          <w:sz w:val="20"/>
          <w:szCs w:val="20"/>
        </w:rPr>
        <w:t>,</w:t>
      </w:r>
      <w:r w:rsidR="004741EF" w:rsidRPr="0010335F">
        <w:rPr>
          <w:sz w:val="20"/>
          <w:szCs w:val="20"/>
        </w:rPr>
        <w:t xml:space="preserve"> </w:t>
      </w:r>
      <w:r w:rsidR="00247EB9">
        <w:rPr>
          <w:sz w:val="20"/>
          <w:szCs w:val="20"/>
        </w:rPr>
        <w:t>worin für Platon die Erkenntnis der Wirklichkeit besteht</w:t>
      </w:r>
      <w:r w:rsidR="008A1BE6" w:rsidRPr="0010335F">
        <w:rPr>
          <w:sz w:val="20"/>
          <w:szCs w:val="20"/>
        </w:rPr>
        <w:t>?</w:t>
      </w:r>
      <w:r w:rsidRPr="0010335F">
        <w:rPr>
          <w:sz w:val="20"/>
          <w:szCs w:val="20"/>
        </w:rPr>
        <w:t xml:space="preserve"> </w:t>
      </w:r>
      <w:r w:rsidRPr="0010335F">
        <w:rPr>
          <w:sz w:val="20"/>
          <w:szCs w:val="20"/>
        </w:rPr>
        <w:sym w:font="Wingdings" w:char="F0AB"/>
      </w:r>
      <w:r w:rsidR="00B86A17" w:rsidRPr="0010335F">
        <w:rPr>
          <w:sz w:val="20"/>
          <w:szCs w:val="20"/>
        </w:rPr>
        <w:t xml:space="preserve"> </w:t>
      </w:r>
      <w:r w:rsidRPr="0010335F">
        <w:rPr>
          <w:sz w:val="20"/>
          <w:szCs w:val="20"/>
        </w:rPr>
        <w:sym w:font="Wingdings" w:char="F0AB"/>
      </w:r>
      <w:r w:rsidR="00B86A17" w:rsidRPr="0010335F">
        <w:rPr>
          <w:sz w:val="20"/>
          <w:szCs w:val="20"/>
        </w:rPr>
        <w:t xml:space="preserve"> </w:t>
      </w:r>
      <w:r w:rsidRPr="0010335F">
        <w:rPr>
          <w:sz w:val="20"/>
          <w:szCs w:val="20"/>
        </w:rPr>
        <w:sym w:font="Wingdings" w:char="F0AB"/>
      </w:r>
      <w:r w:rsidR="00B86A17" w:rsidRPr="0010335F">
        <w:rPr>
          <w:sz w:val="20"/>
          <w:szCs w:val="20"/>
        </w:rPr>
        <w:t xml:space="preserve"> </w:t>
      </w:r>
      <w:r w:rsidR="004741EF" w:rsidRPr="0010335F">
        <w:rPr>
          <w:sz w:val="20"/>
          <w:szCs w:val="20"/>
        </w:rPr>
        <w:sym w:font="Wingdings" w:char="F0AB"/>
      </w:r>
    </w:p>
    <w:p w14:paraId="5C09C4D6" w14:textId="77777777" w:rsidR="0092569A" w:rsidRDefault="0092569A" w:rsidP="0010335F">
      <w:pPr>
        <w:suppressLineNumbers/>
        <w:ind w:right="-992"/>
        <w:jc w:val="both"/>
        <w:rPr>
          <w:sz w:val="20"/>
          <w:szCs w:val="20"/>
        </w:rPr>
      </w:pPr>
    </w:p>
    <w:p w14:paraId="29A10FCE" w14:textId="43A7B461" w:rsidR="0092569A" w:rsidRDefault="0092569A" w:rsidP="0010335F">
      <w:pPr>
        <w:suppressLineNumbers/>
        <w:ind w:right="-992"/>
        <w:jc w:val="both"/>
        <w:rPr>
          <w:u w:val="single"/>
        </w:rPr>
      </w:pPr>
      <w:r>
        <w:rPr>
          <w:b/>
        </w:rPr>
        <w:t xml:space="preserve">Das </w:t>
      </w:r>
      <w:r w:rsidR="00D0364D">
        <w:rPr>
          <w:b/>
        </w:rPr>
        <w:t>Höhlengleichnis</w:t>
      </w:r>
      <w:r w:rsidR="00F70D43">
        <w:rPr>
          <w:b/>
        </w:rPr>
        <w:t xml:space="preserve">: </w:t>
      </w:r>
      <w:r w:rsidR="00571868">
        <w:rPr>
          <w:b/>
        </w:rPr>
        <w:t>Der Abstieg zurück in die Höhle</w:t>
      </w:r>
      <w:bookmarkStart w:id="0" w:name="_GoBack"/>
      <w:bookmarkEnd w:id="0"/>
    </w:p>
    <w:p w14:paraId="6457D850" w14:textId="77777777" w:rsidR="0010335F" w:rsidRPr="00D4392B" w:rsidRDefault="0010335F" w:rsidP="0010335F">
      <w:pPr>
        <w:suppressLineNumbers/>
        <w:ind w:right="-992"/>
        <w:jc w:val="both"/>
        <w:rPr>
          <w:u w:val="single"/>
        </w:rPr>
      </w:pPr>
    </w:p>
    <w:p w14:paraId="7FFBCF61" w14:textId="6FFDB28B" w:rsidR="00A15454" w:rsidRPr="00A15454" w:rsidRDefault="00A15454" w:rsidP="00A15454">
      <w:pPr>
        <w:pStyle w:val="ABFlietext"/>
        <w:tabs>
          <w:tab w:val="left" w:pos="920"/>
        </w:tabs>
        <w:ind w:right="1"/>
        <w:rPr>
          <w:szCs w:val="22"/>
        </w:rPr>
      </w:pPr>
      <w:r w:rsidRPr="00A15454">
        <w:rPr>
          <w:szCs w:val="22"/>
        </w:rPr>
        <w:t>Wenn er nun an sein</w:t>
      </w:r>
      <w:r>
        <w:rPr>
          <w:szCs w:val="22"/>
        </w:rPr>
        <w:t>en ersten Aufenthaltsort zurück</w:t>
      </w:r>
      <w:r w:rsidRPr="00A15454">
        <w:rPr>
          <w:szCs w:val="22"/>
        </w:rPr>
        <w:t>denkt und an die dortige Weisheit seiner Mitgefangenen: wird er da wohl nicht sich wegen seiner Veränderung glücklich preisen und jene bedauern?</w:t>
      </w:r>
    </w:p>
    <w:p w14:paraId="79DD8458" w14:textId="65DB1575" w:rsidR="00A15454" w:rsidRDefault="00981614" w:rsidP="00A016E6">
      <w:pPr>
        <w:pStyle w:val="ABFlietext"/>
        <w:tabs>
          <w:tab w:val="left" w:pos="920"/>
        </w:tabs>
        <w:ind w:right="1"/>
        <w:rPr>
          <w:szCs w:val="22"/>
        </w:rPr>
      </w:pPr>
      <w:r>
        <w:rPr>
          <w:szCs w:val="22"/>
        </w:rPr>
        <w:t>J</w:t>
      </w:r>
      <w:r w:rsidR="00A15454">
        <w:rPr>
          <w:szCs w:val="22"/>
        </w:rPr>
        <w:t>a, sicher.</w:t>
      </w:r>
      <w:r w:rsidR="00571868">
        <w:rPr>
          <w:szCs w:val="22"/>
        </w:rPr>
        <w:t xml:space="preserve"> </w:t>
      </w:r>
      <w:r w:rsidR="00A15454">
        <w:rPr>
          <w:szCs w:val="22"/>
        </w:rPr>
        <w:t>[...]</w:t>
      </w:r>
    </w:p>
    <w:p w14:paraId="28739899" w14:textId="25A6CB67" w:rsidR="00571868" w:rsidRPr="00571868" w:rsidRDefault="00571868" w:rsidP="00571868">
      <w:pPr>
        <w:pStyle w:val="ABFlietext"/>
        <w:tabs>
          <w:tab w:val="left" w:pos="920"/>
        </w:tabs>
        <w:ind w:right="1"/>
        <w:rPr>
          <w:szCs w:val="22"/>
        </w:rPr>
      </w:pPr>
      <w:r w:rsidRPr="00571868">
        <w:rPr>
          <w:szCs w:val="22"/>
        </w:rPr>
        <w:t>[...] Wenn ein solcher</w:t>
      </w:r>
      <w:r>
        <w:rPr>
          <w:szCs w:val="22"/>
        </w:rPr>
        <w:t xml:space="preserve"> wieder hinunterkäme und sich </w:t>
      </w:r>
      <w:r w:rsidRPr="00571868">
        <w:rPr>
          <w:szCs w:val="22"/>
        </w:rPr>
        <w:t>wieder auf seinen Platz setzte: würde er da nicht die</w:t>
      </w:r>
      <w:r>
        <w:rPr>
          <w:szCs w:val="22"/>
        </w:rPr>
        <w:t xml:space="preserve"> </w:t>
      </w:r>
      <w:r w:rsidRPr="00571868">
        <w:rPr>
          <w:szCs w:val="22"/>
        </w:rPr>
        <w:t>Augen voll Finsternis bekommen, wenn er plötzlich aus</w:t>
      </w:r>
      <w:r>
        <w:rPr>
          <w:szCs w:val="22"/>
        </w:rPr>
        <w:t xml:space="preserve"> </w:t>
      </w:r>
      <w:r w:rsidRPr="00571868">
        <w:rPr>
          <w:szCs w:val="22"/>
        </w:rPr>
        <w:t>dem Sonnenlicht käme?</w:t>
      </w:r>
    </w:p>
    <w:p w14:paraId="344FA9B3" w14:textId="3410ED11" w:rsidR="00571868" w:rsidRPr="00571868" w:rsidRDefault="00571868" w:rsidP="00571868">
      <w:pPr>
        <w:pStyle w:val="ABFlietext"/>
        <w:tabs>
          <w:tab w:val="left" w:pos="920"/>
        </w:tabs>
        <w:ind w:right="1"/>
        <w:rPr>
          <w:szCs w:val="22"/>
        </w:rPr>
      </w:pPr>
      <w:r>
        <w:rPr>
          <w:szCs w:val="22"/>
        </w:rPr>
        <w:t>J</w:t>
      </w:r>
      <w:r w:rsidRPr="00571868">
        <w:rPr>
          <w:szCs w:val="22"/>
        </w:rPr>
        <w:t>a, ganz sicherlich, sagte er.</w:t>
      </w:r>
    </w:p>
    <w:p w14:paraId="32FD22FC" w14:textId="59D2F437" w:rsidR="00571868" w:rsidRPr="00571868" w:rsidRDefault="00571868" w:rsidP="00571868">
      <w:pPr>
        <w:pStyle w:val="ABFlietext"/>
        <w:tabs>
          <w:tab w:val="left" w:pos="920"/>
        </w:tabs>
        <w:ind w:right="1"/>
        <w:rPr>
          <w:szCs w:val="22"/>
        </w:rPr>
      </w:pPr>
      <w:r w:rsidRPr="00571868">
        <w:rPr>
          <w:szCs w:val="22"/>
        </w:rPr>
        <w:t>Aber wenn er nun, während sein Blick no</w:t>
      </w:r>
      <w:r>
        <w:rPr>
          <w:szCs w:val="22"/>
        </w:rPr>
        <w:t xml:space="preserve">ch verdunkelt </w:t>
      </w:r>
      <w:r w:rsidRPr="00571868">
        <w:rPr>
          <w:szCs w:val="22"/>
        </w:rPr>
        <w:t>wäre, wiederum im Erraten jener Schattenwelt mit jenen ewig Gefangenen wetteifern sollte, und zwar ehe</w:t>
      </w:r>
      <w:r>
        <w:rPr>
          <w:szCs w:val="22"/>
        </w:rPr>
        <w:t xml:space="preserve"> </w:t>
      </w:r>
      <w:r w:rsidRPr="00571868">
        <w:rPr>
          <w:szCs w:val="22"/>
        </w:rPr>
        <w:t>seine Augen wieder z</w:t>
      </w:r>
      <w:r>
        <w:rPr>
          <w:szCs w:val="22"/>
        </w:rPr>
        <w:t xml:space="preserve">urechtgekommen wären </w:t>
      </w:r>
      <w:proofErr w:type="gramStart"/>
      <w:r>
        <w:rPr>
          <w:szCs w:val="22"/>
        </w:rPr>
        <w:t>[...]‚ wür</w:t>
      </w:r>
      <w:r w:rsidRPr="00571868">
        <w:rPr>
          <w:szCs w:val="22"/>
        </w:rPr>
        <w:t>de</w:t>
      </w:r>
      <w:proofErr w:type="gramEnd"/>
      <w:r w:rsidRPr="00571868">
        <w:rPr>
          <w:szCs w:val="22"/>
        </w:rPr>
        <w:t xml:space="preserve"> er da nicht ein Gelächter veranlassen, und würde es</w:t>
      </w:r>
      <w:r>
        <w:rPr>
          <w:szCs w:val="22"/>
        </w:rPr>
        <w:t xml:space="preserve"> </w:t>
      </w:r>
      <w:r w:rsidRPr="00571868">
        <w:rPr>
          <w:szCs w:val="22"/>
        </w:rPr>
        <w:t>nicht von ihm heißen, weil e</w:t>
      </w:r>
      <w:r>
        <w:rPr>
          <w:szCs w:val="22"/>
        </w:rPr>
        <w:t xml:space="preserve">r hinaufgegangen wäre, sei </w:t>
      </w:r>
      <w:r w:rsidRPr="00571868">
        <w:rPr>
          <w:szCs w:val="22"/>
        </w:rPr>
        <w:t>er mit verdorbenen Augen zurückgekommen, und es</w:t>
      </w:r>
      <w:r>
        <w:rPr>
          <w:szCs w:val="22"/>
        </w:rPr>
        <w:t xml:space="preserve"> </w:t>
      </w:r>
      <w:r w:rsidRPr="00571868">
        <w:rPr>
          <w:szCs w:val="22"/>
        </w:rPr>
        <w:t>sei nicht der Mühe wert, nur den Versuch zu machen,</w:t>
      </w:r>
      <w:r>
        <w:rPr>
          <w:szCs w:val="22"/>
        </w:rPr>
        <w:t xml:space="preserve"> </w:t>
      </w:r>
      <w:r w:rsidRPr="00571868">
        <w:rPr>
          <w:szCs w:val="22"/>
        </w:rPr>
        <w:t>hinaufzugehen? Und wenn er sich gar erst unterstände,</w:t>
      </w:r>
      <w:r>
        <w:rPr>
          <w:szCs w:val="22"/>
        </w:rPr>
        <w:t xml:space="preserve"> </w:t>
      </w:r>
      <w:r w:rsidRPr="00571868">
        <w:rPr>
          <w:szCs w:val="22"/>
        </w:rPr>
        <w:t>sie zu entfesseln und hinaufzuführen, — würden sie ihn</w:t>
      </w:r>
      <w:r>
        <w:rPr>
          <w:szCs w:val="22"/>
        </w:rPr>
        <w:t xml:space="preserve"> </w:t>
      </w:r>
      <w:r w:rsidRPr="00571868">
        <w:rPr>
          <w:szCs w:val="22"/>
        </w:rPr>
        <w:t>nicht ermorden, wenn</w:t>
      </w:r>
      <w:r w:rsidR="00733E3B">
        <w:rPr>
          <w:szCs w:val="22"/>
        </w:rPr>
        <w:t xml:space="preserve"> sie ihn in die Hände bekommen </w:t>
      </w:r>
      <w:r w:rsidRPr="00571868">
        <w:rPr>
          <w:szCs w:val="22"/>
        </w:rPr>
        <w:t>und ermorden könnten?</w:t>
      </w:r>
    </w:p>
    <w:p w14:paraId="3433DF43" w14:textId="77777777" w:rsidR="00571868" w:rsidRPr="00571868" w:rsidRDefault="00571868" w:rsidP="00571868">
      <w:pPr>
        <w:pStyle w:val="ABFlietext"/>
        <w:tabs>
          <w:tab w:val="left" w:pos="920"/>
        </w:tabs>
        <w:ind w:right="1"/>
        <w:rPr>
          <w:szCs w:val="22"/>
        </w:rPr>
      </w:pPr>
    </w:p>
    <w:p w14:paraId="20D30884" w14:textId="4508CC48" w:rsidR="00571868" w:rsidRPr="00A016E6" w:rsidRDefault="00571868" w:rsidP="00571868">
      <w:pPr>
        <w:pStyle w:val="ABFlietext"/>
        <w:tabs>
          <w:tab w:val="left" w:pos="920"/>
        </w:tabs>
        <w:ind w:right="1"/>
        <w:rPr>
          <w:szCs w:val="22"/>
        </w:rPr>
      </w:pPr>
      <w:r w:rsidRPr="00571868">
        <w:rPr>
          <w:szCs w:val="22"/>
        </w:rPr>
        <w:t>[...]</w:t>
      </w:r>
    </w:p>
    <w:p w14:paraId="6A4C20EA" w14:textId="41DF09B9" w:rsidR="0010335F" w:rsidRPr="007F23DF" w:rsidRDefault="00A016E6" w:rsidP="00A016E6">
      <w:pPr>
        <w:pStyle w:val="ABFlietext"/>
        <w:suppressLineNumbers/>
        <w:tabs>
          <w:tab w:val="left" w:pos="920"/>
        </w:tabs>
        <w:ind w:right="1"/>
        <w:rPr>
          <w:sz w:val="20"/>
          <w:szCs w:val="20"/>
        </w:rPr>
      </w:pPr>
      <w:r w:rsidRPr="007F23DF">
        <w:rPr>
          <w:sz w:val="20"/>
          <w:szCs w:val="20"/>
        </w:rPr>
        <w:t xml:space="preserve"> </w:t>
      </w:r>
      <w:r w:rsidR="0092569A" w:rsidRPr="007F23DF">
        <w:rPr>
          <w:sz w:val="20"/>
          <w:szCs w:val="20"/>
        </w:rPr>
        <w:t xml:space="preserve">(Quelle: Platon, Der Staat, XI Buch, Reclam, Stuttgart 1989, S. </w:t>
      </w:r>
      <w:r w:rsidR="00F70D43" w:rsidRPr="007F23DF">
        <w:rPr>
          <w:sz w:val="20"/>
          <w:szCs w:val="20"/>
        </w:rPr>
        <w:t>327ff</w:t>
      </w:r>
      <w:r w:rsidR="004741EF" w:rsidRPr="007F23DF">
        <w:rPr>
          <w:sz w:val="20"/>
          <w:szCs w:val="20"/>
        </w:rPr>
        <w:t>)</w:t>
      </w:r>
    </w:p>
    <w:sectPr w:rsidR="0010335F" w:rsidRPr="007F23DF" w:rsidSect="0010335F">
      <w:headerReference w:type="default" r:id="rId9"/>
      <w:footerReference w:type="default" r:id="rId10"/>
      <w:type w:val="continuous"/>
      <w:pgSz w:w="11906" w:h="16838" w:code="9"/>
      <w:pgMar w:top="851" w:right="1274" w:bottom="284" w:left="992" w:header="284" w:footer="565" w:gutter="0"/>
      <w:lnNumType w:countBy="5" w:distance="113"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E0DB" w14:textId="77777777" w:rsidR="008D309B" w:rsidRDefault="008D309B" w:rsidP="007C0C21">
      <w:r>
        <w:separator/>
      </w:r>
    </w:p>
  </w:endnote>
  <w:endnote w:type="continuationSeparator" w:id="0">
    <w:p w14:paraId="05F374D5" w14:textId="77777777" w:rsidR="008D309B" w:rsidRDefault="008D309B" w:rsidP="007C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FA31" w14:textId="4BAAC335" w:rsidR="008D309B" w:rsidRPr="007F23DF" w:rsidRDefault="007F23DF" w:rsidP="007F23DF">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4DE86" w14:textId="77777777" w:rsidR="008D309B" w:rsidRDefault="008D309B" w:rsidP="007C0C21">
      <w:r>
        <w:separator/>
      </w:r>
    </w:p>
  </w:footnote>
  <w:footnote w:type="continuationSeparator" w:id="0">
    <w:p w14:paraId="2B5C3428" w14:textId="77777777" w:rsidR="008D309B" w:rsidRDefault="008D309B" w:rsidP="007C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25C7" w14:textId="77777777" w:rsidR="005C20FC" w:rsidRPr="002D3755" w:rsidRDefault="005C20FC" w:rsidP="005C20FC">
    <w:pPr>
      <w:pStyle w:val="Kopfzeile"/>
      <w:tabs>
        <w:tab w:val="clear" w:pos="4536"/>
        <w:tab w:val="clear" w:pos="9072"/>
        <w:tab w:val="center" w:pos="4606"/>
        <w:tab w:val="right" w:pos="9213"/>
      </w:tabs>
      <w:rPr>
        <w:u w:val="single"/>
      </w:rPr>
    </w:pPr>
    <w:r>
      <w:t>Sekundarstufe 2 | Ethik</w:t>
    </w:r>
    <w:r>
      <w:tab/>
      <w:t>Ideenlehre: Platon</w:t>
    </w:r>
    <w:r>
      <w:tab/>
      <w:t xml:space="preserve">Datum: </w:t>
    </w:r>
    <w:r w:rsidRPr="002D3755">
      <w:rPr>
        <w:u w:val="single"/>
      </w:rPr>
      <w:t>________</w:t>
    </w:r>
  </w:p>
  <w:p w14:paraId="0F16F7EE" w14:textId="7A45347A" w:rsidR="008D309B" w:rsidRPr="005C20FC" w:rsidRDefault="008D309B" w:rsidP="005C20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CB7"/>
    <w:multiLevelType w:val="hybridMultilevel"/>
    <w:tmpl w:val="63CC2820"/>
    <w:lvl w:ilvl="0" w:tplc="3F1A51C4">
      <w:numFmt w:val="bullet"/>
      <w:lvlText w:val="-"/>
      <w:lvlJc w:val="left"/>
      <w:pPr>
        <w:ind w:left="190" w:hanging="360"/>
      </w:pPr>
      <w:rPr>
        <w:rFonts w:ascii="Calibri" w:eastAsia="Calibri" w:hAnsi="Calibri" w:cs="Calibri" w:hint="default"/>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 w15:restartNumberingAfterBreak="0">
    <w:nsid w:val="30444FD3"/>
    <w:multiLevelType w:val="hybridMultilevel"/>
    <w:tmpl w:val="359061C6"/>
    <w:lvl w:ilvl="0" w:tplc="9F1438A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0135A15"/>
    <w:multiLevelType w:val="hybridMultilevel"/>
    <w:tmpl w:val="B0E6E506"/>
    <w:lvl w:ilvl="0" w:tplc="4EF212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455B88"/>
    <w:multiLevelType w:val="hybridMultilevel"/>
    <w:tmpl w:val="73CE4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62593E"/>
    <w:multiLevelType w:val="hybridMultilevel"/>
    <w:tmpl w:val="AB7AE5D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AC7631"/>
    <w:multiLevelType w:val="singleLevel"/>
    <w:tmpl w:val="EA241E8E"/>
    <w:lvl w:ilvl="0">
      <w:start w:val="2"/>
      <w:numFmt w:val="decimal"/>
      <w:lvlText w:val="%1."/>
      <w:legacy w:legacy="1" w:legacySpace="0" w:legacyIndent="162"/>
      <w:lvlJc w:val="left"/>
      <w:rPr>
        <w:rFonts w:ascii="Lucida Sans Unicode" w:hAnsi="Lucida Sans Unicode" w:cs="Lucida Sans Unicode" w:hint="default"/>
      </w:rPr>
    </w:lvl>
  </w:abstractNum>
  <w:abstractNum w:abstractNumId="6" w15:restartNumberingAfterBreak="0">
    <w:nsid w:val="5D821EA1"/>
    <w:multiLevelType w:val="hybridMultilevel"/>
    <w:tmpl w:val="8E1060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4455D4"/>
    <w:multiLevelType w:val="hybridMultilevel"/>
    <w:tmpl w:val="D7406778"/>
    <w:lvl w:ilvl="0" w:tplc="3F1A51C4">
      <w:numFmt w:val="bullet"/>
      <w:lvlText w:val="-"/>
      <w:lvlJc w:val="left"/>
      <w:pPr>
        <w:ind w:left="19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BA"/>
    <w:rsid w:val="00002049"/>
    <w:rsid w:val="00030BE1"/>
    <w:rsid w:val="00036E63"/>
    <w:rsid w:val="000735D3"/>
    <w:rsid w:val="000942FB"/>
    <w:rsid w:val="000D645E"/>
    <w:rsid w:val="000E77CB"/>
    <w:rsid w:val="000F37F6"/>
    <w:rsid w:val="0010335F"/>
    <w:rsid w:val="0013509E"/>
    <w:rsid w:val="001552E3"/>
    <w:rsid w:val="00175DAB"/>
    <w:rsid w:val="002175D7"/>
    <w:rsid w:val="00235CA9"/>
    <w:rsid w:val="00237C5B"/>
    <w:rsid w:val="002402D0"/>
    <w:rsid w:val="00247EB9"/>
    <w:rsid w:val="00250BA5"/>
    <w:rsid w:val="002758BD"/>
    <w:rsid w:val="002A7A4D"/>
    <w:rsid w:val="002C73B0"/>
    <w:rsid w:val="002D13CE"/>
    <w:rsid w:val="002D3755"/>
    <w:rsid w:val="002F1DD5"/>
    <w:rsid w:val="00394BA9"/>
    <w:rsid w:val="003C3EBA"/>
    <w:rsid w:val="003C7100"/>
    <w:rsid w:val="00404AE4"/>
    <w:rsid w:val="00453F06"/>
    <w:rsid w:val="004741EF"/>
    <w:rsid w:val="00491673"/>
    <w:rsid w:val="004D1F2A"/>
    <w:rsid w:val="004D5393"/>
    <w:rsid w:val="00515962"/>
    <w:rsid w:val="00530BE9"/>
    <w:rsid w:val="0055383C"/>
    <w:rsid w:val="00571868"/>
    <w:rsid w:val="00583748"/>
    <w:rsid w:val="0059128B"/>
    <w:rsid w:val="005C20FC"/>
    <w:rsid w:val="005D076F"/>
    <w:rsid w:val="005F07FC"/>
    <w:rsid w:val="00614979"/>
    <w:rsid w:val="00687082"/>
    <w:rsid w:val="006A1744"/>
    <w:rsid w:val="006B1D83"/>
    <w:rsid w:val="006B5200"/>
    <w:rsid w:val="00722C51"/>
    <w:rsid w:val="00733E3B"/>
    <w:rsid w:val="0074580A"/>
    <w:rsid w:val="00793BC4"/>
    <w:rsid w:val="007A4547"/>
    <w:rsid w:val="007C0C21"/>
    <w:rsid w:val="007E614C"/>
    <w:rsid w:val="007E75EB"/>
    <w:rsid w:val="007F23DF"/>
    <w:rsid w:val="00803A65"/>
    <w:rsid w:val="00806626"/>
    <w:rsid w:val="00823A47"/>
    <w:rsid w:val="008469FF"/>
    <w:rsid w:val="008558A8"/>
    <w:rsid w:val="00864DAE"/>
    <w:rsid w:val="00871075"/>
    <w:rsid w:val="00871A73"/>
    <w:rsid w:val="00872F12"/>
    <w:rsid w:val="008839A5"/>
    <w:rsid w:val="00897D20"/>
    <w:rsid w:val="008A1BE6"/>
    <w:rsid w:val="008C7699"/>
    <w:rsid w:val="008D309B"/>
    <w:rsid w:val="008D6CB8"/>
    <w:rsid w:val="008E5557"/>
    <w:rsid w:val="009070F5"/>
    <w:rsid w:val="0092569A"/>
    <w:rsid w:val="009429E9"/>
    <w:rsid w:val="00953574"/>
    <w:rsid w:val="00956B40"/>
    <w:rsid w:val="00970F9D"/>
    <w:rsid w:val="00981614"/>
    <w:rsid w:val="009B6B79"/>
    <w:rsid w:val="009D24EA"/>
    <w:rsid w:val="009D4351"/>
    <w:rsid w:val="009E457C"/>
    <w:rsid w:val="009F35E8"/>
    <w:rsid w:val="00A016E6"/>
    <w:rsid w:val="00A041AC"/>
    <w:rsid w:val="00A04F0E"/>
    <w:rsid w:val="00A0604F"/>
    <w:rsid w:val="00A10981"/>
    <w:rsid w:val="00A15454"/>
    <w:rsid w:val="00A5616B"/>
    <w:rsid w:val="00AA7067"/>
    <w:rsid w:val="00B24C20"/>
    <w:rsid w:val="00B468B7"/>
    <w:rsid w:val="00B50D2C"/>
    <w:rsid w:val="00B66BBB"/>
    <w:rsid w:val="00B86A17"/>
    <w:rsid w:val="00B9449A"/>
    <w:rsid w:val="00BB56D5"/>
    <w:rsid w:val="00C0507E"/>
    <w:rsid w:val="00C23933"/>
    <w:rsid w:val="00C25B59"/>
    <w:rsid w:val="00C46C73"/>
    <w:rsid w:val="00C803BC"/>
    <w:rsid w:val="00CB3136"/>
    <w:rsid w:val="00D0364D"/>
    <w:rsid w:val="00D17A7A"/>
    <w:rsid w:val="00D4392B"/>
    <w:rsid w:val="00DA527C"/>
    <w:rsid w:val="00DC5B6E"/>
    <w:rsid w:val="00DD1CD0"/>
    <w:rsid w:val="00DD2568"/>
    <w:rsid w:val="00DE04EC"/>
    <w:rsid w:val="00E225EB"/>
    <w:rsid w:val="00E2399D"/>
    <w:rsid w:val="00E367C2"/>
    <w:rsid w:val="00E36EBE"/>
    <w:rsid w:val="00E568B6"/>
    <w:rsid w:val="00E577E3"/>
    <w:rsid w:val="00E81B0F"/>
    <w:rsid w:val="00EA5BE7"/>
    <w:rsid w:val="00ED5B37"/>
    <w:rsid w:val="00F00A1F"/>
    <w:rsid w:val="00F24B59"/>
    <w:rsid w:val="00F70D43"/>
    <w:rsid w:val="00FC0B75"/>
    <w:rsid w:val="00FE0BC6"/>
    <w:rsid w:val="00FF079A"/>
    <w:rsid w:val="00FF29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E9C06B"/>
  <w15:docId w15:val="{A2D52CCE-82F4-49F2-B72B-AC2AA1D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0C21"/>
    <w:pPr>
      <w:spacing w:after="40" w:line="276" w:lineRule="auto"/>
    </w:pPr>
    <w:rPr>
      <w:sz w:val="22"/>
      <w:szCs w:val="22"/>
      <w:lang w:eastAsia="en-US"/>
    </w:rPr>
  </w:style>
  <w:style w:type="paragraph" w:styleId="berschrift1">
    <w:name w:val="heading 1"/>
    <w:basedOn w:val="Standard"/>
    <w:next w:val="Standard"/>
    <w:link w:val="berschrift1Zchn"/>
    <w:uiPriority w:val="9"/>
    <w:qFormat/>
    <w:rsid w:val="00DA527C"/>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link w:val="berschrift2Zchn"/>
    <w:uiPriority w:val="9"/>
    <w:qFormat/>
    <w:rsid w:val="00871075"/>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03A65"/>
  </w:style>
  <w:style w:type="paragraph" w:styleId="Funotentext">
    <w:name w:val="footnote text"/>
    <w:basedOn w:val="Standard"/>
    <w:link w:val="FunotentextZchn"/>
    <w:autoRedefine/>
    <w:uiPriority w:val="99"/>
    <w:unhideWhenUsed/>
    <w:qFormat/>
    <w:rsid w:val="00722C51"/>
    <w:pPr>
      <w:spacing w:after="0" w:line="240" w:lineRule="auto"/>
      <w:ind w:right="-1"/>
      <w:jc w:val="both"/>
    </w:pPr>
    <w:rPr>
      <w:sz w:val="20"/>
      <w:szCs w:val="20"/>
    </w:rPr>
  </w:style>
  <w:style w:type="character" w:customStyle="1" w:styleId="FunotentextZchn">
    <w:name w:val="Fußnotentext Zchn"/>
    <w:basedOn w:val="Absatz-Standardschriftart"/>
    <w:link w:val="Funotentext"/>
    <w:uiPriority w:val="99"/>
    <w:rsid w:val="00722C51"/>
    <w:rPr>
      <w:lang w:eastAsia="en-US"/>
    </w:rPr>
  </w:style>
  <w:style w:type="character" w:styleId="Funotenzeichen">
    <w:name w:val="footnote reference"/>
    <w:basedOn w:val="Absatz-Standardschriftart"/>
    <w:uiPriority w:val="99"/>
    <w:unhideWhenUsed/>
    <w:rsid w:val="00803A65"/>
    <w:rPr>
      <w:vertAlign w:val="superscript"/>
    </w:rPr>
  </w:style>
  <w:style w:type="paragraph" w:styleId="Listenabsatz">
    <w:name w:val="List Paragraph"/>
    <w:basedOn w:val="Standard"/>
    <w:uiPriority w:val="34"/>
    <w:qFormat/>
    <w:rsid w:val="00803A65"/>
    <w:pPr>
      <w:ind w:left="720"/>
      <w:contextualSpacing/>
    </w:pPr>
  </w:style>
  <w:style w:type="paragraph" w:styleId="Sprechblasentext">
    <w:name w:val="Balloon Text"/>
    <w:basedOn w:val="Standard"/>
    <w:link w:val="SprechblasentextZchn"/>
    <w:uiPriority w:val="99"/>
    <w:semiHidden/>
    <w:unhideWhenUsed/>
    <w:rsid w:val="00A109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981"/>
    <w:rPr>
      <w:rFonts w:ascii="Tahoma" w:hAnsi="Tahoma" w:cs="Tahoma"/>
      <w:sz w:val="16"/>
      <w:szCs w:val="16"/>
    </w:rPr>
  </w:style>
  <w:style w:type="paragraph" w:customStyle="1" w:styleId="Flietext">
    <w:name w:val="Fließtext"/>
    <w:basedOn w:val="Standard"/>
    <w:link w:val="FlietextZchn"/>
    <w:rsid w:val="00002049"/>
    <w:pPr>
      <w:ind w:left="-170" w:right="-1"/>
      <w:jc w:val="both"/>
    </w:pPr>
    <w:rPr>
      <w:sz w:val="24"/>
    </w:rPr>
  </w:style>
  <w:style w:type="paragraph" w:customStyle="1" w:styleId="berschrift12pt">
    <w:name w:val="Überschrift 12pt"/>
    <w:basedOn w:val="Standard"/>
    <w:link w:val="berschrift12ptZchn"/>
    <w:qFormat/>
    <w:rsid w:val="004D5393"/>
    <w:pPr>
      <w:spacing w:line="360" w:lineRule="auto"/>
      <w:jc w:val="both"/>
    </w:pPr>
    <w:rPr>
      <w:b/>
      <w:sz w:val="24"/>
    </w:rPr>
  </w:style>
  <w:style w:type="character" w:customStyle="1" w:styleId="FlietextZchn">
    <w:name w:val="Fließtext Zchn"/>
    <w:basedOn w:val="Absatz-Standardschriftart"/>
    <w:link w:val="Flietext"/>
    <w:rsid w:val="00002049"/>
    <w:rPr>
      <w:sz w:val="24"/>
    </w:rPr>
  </w:style>
  <w:style w:type="paragraph" w:styleId="Untertitel">
    <w:name w:val="Subtitle"/>
    <w:basedOn w:val="Standard"/>
    <w:next w:val="Standard"/>
    <w:link w:val="UntertitelZchn"/>
    <w:uiPriority w:val="11"/>
    <w:qFormat/>
    <w:rsid w:val="004D5393"/>
    <w:pPr>
      <w:numPr>
        <w:ilvl w:val="1"/>
      </w:numPr>
    </w:pPr>
    <w:rPr>
      <w:rFonts w:ascii="Cambria" w:eastAsia="Times New Roman" w:hAnsi="Cambria"/>
      <w:i/>
      <w:iCs/>
      <w:color w:val="4F81BD"/>
      <w:spacing w:val="15"/>
      <w:sz w:val="24"/>
      <w:szCs w:val="24"/>
    </w:rPr>
  </w:style>
  <w:style w:type="character" w:customStyle="1" w:styleId="berschrift12ptZchn">
    <w:name w:val="Überschrift 12pt Zchn"/>
    <w:basedOn w:val="Absatz-Standardschriftart"/>
    <w:link w:val="berschrift12pt"/>
    <w:rsid w:val="004D5393"/>
    <w:rPr>
      <w:b/>
      <w:sz w:val="24"/>
    </w:rPr>
  </w:style>
  <w:style w:type="character" w:customStyle="1" w:styleId="UntertitelZchn">
    <w:name w:val="Untertitel Zchn"/>
    <w:basedOn w:val="Absatz-Standardschriftart"/>
    <w:link w:val="Untertitel"/>
    <w:uiPriority w:val="11"/>
    <w:rsid w:val="004D5393"/>
    <w:rPr>
      <w:rFonts w:ascii="Cambria" w:eastAsia="Times New Roman" w:hAnsi="Cambria" w:cs="Times New Roman"/>
      <w:i/>
      <w:iCs/>
      <w:color w:val="4F81BD"/>
      <w:spacing w:val="15"/>
      <w:sz w:val="24"/>
      <w:szCs w:val="24"/>
    </w:rPr>
  </w:style>
  <w:style w:type="paragraph" w:styleId="Kopfzeile">
    <w:name w:val="header"/>
    <w:basedOn w:val="Standard"/>
    <w:link w:val="KopfzeileZchn"/>
    <w:uiPriority w:val="99"/>
    <w:unhideWhenUsed/>
    <w:rsid w:val="00E56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8B6"/>
  </w:style>
  <w:style w:type="paragraph" w:styleId="Fuzeile">
    <w:name w:val="footer"/>
    <w:basedOn w:val="Standard"/>
    <w:link w:val="FuzeileZchn"/>
    <w:uiPriority w:val="99"/>
    <w:unhideWhenUsed/>
    <w:rsid w:val="00E56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8B6"/>
  </w:style>
  <w:style w:type="character" w:customStyle="1" w:styleId="berschrift2Zchn">
    <w:name w:val="Überschrift 2 Zchn"/>
    <w:basedOn w:val="Absatz-Standardschriftart"/>
    <w:link w:val="berschrift2"/>
    <w:uiPriority w:val="9"/>
    <w:rsid w:val="00871075"/>
    <w:rPr>
      <w:rFonts w:ascii="Times New Roman" w:eastAsia="Times New Roman" w:hAnsi="Times New Roman" w:cs="Times New Roman"/>
      <w:b/>
      <w:bCs/>
      <w:sz w:val="36"/>
      <w:szCs w:val="36"/>
      <w:lang w:eastAsia="de-DE"/>
    </w:rPr>
  </w:style>
  <w:style w:type="paragraph" w:customStyle="1" w:styleId="content-header">
    <w:name w:val="content-header"/>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871075"/>
    <w:rPr>
      <w:b/>
      <w:bCs/>
    </w:rPr>
  </w:style>
  <w:style w:type="character" w:styleId="Hervorhebung">
    <w:name w:val="Emphasis"/>
    <w:basedOn w:val="Absatz-Standardschriftart"/>
    <w:uiPriority w:val="20"/>
    <w:qFormat/>
    <w:rsid w:val="00871075"/>
    <w:rPr>
      <w:i/>
      <w:iCs/>
    </w:rPr>
  </w:style>
  <w:style w:type="paragraph" w:customStyle="1" w:styleId="intro">
    <w:name w:val="intro"/>
    <w:basedOn w:val="Standard"/>
    <w:rsid w:val="00871075"/>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87107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871075"/>
  </w:style>
  <w:style w:type="paragraph" w:styleId="Beschriftung">
    <w:name w:val="caption"/>
    <w:basedOn w:val="Standard"/>
    <w:next w:val="Standard"/>
    <w:uiPriority w:val="35"/>
    <w:unhideWhenUsed/>
    <w:qFormat/>
    <w:rsid w:val="00956B40"/>
    <w:pPr>
      <w:spacing w:line="240" w:lineRule="auto"/>
    </w:pPr>
    <w:rPr>
      <w:b/>
      <w:bCs/>
      <w:color w:val="4F81BD"/>
      <w:sz w:val="18"/>
      <w:szCs w:val="18"/>
    </w:rPr>
  </w:style>
  <w:style w:type="paragraph" w:styleId="Titel">
    <w:name w:val="Title"/>
    <w:basedOn w:val="Standard"/>
    <w:next w:val="Standard"/>
    <w:link w:val="TitelZchn"/>
    <w:uiPriority w:val="10"/>
    <w:qFormat/>
    <w:rsid w:val="00404AE4"/>
    <w:pPr>
      <w:pBdr>
        <w:bottom w:val="single" w:sz="8" w:space="4" w:color="4F81BD"/>
      </w:pBdr>
      <w:spacing w:after="160" w:line="240" w:lineRule="auto"/>
      <w:contextualSpacing/>
    </w:pPr>
    <w:rPr>
      <w:rFonts w:ascii="Corbel" w:eastAsia="Times New Roman" w:hAnsi="Corbel"/>
      <w:b/>
      <w:spacing w:val="5"/>
      <w:kern w:val="28"/>
      <w:sz w:val="26"/>
      <w:szCs w:val="26"/>
    </w:rPr>
  </w:style>
  <w:style w:type="character" w:customStyle="1" w:styleId="TitelZchn">
    <w:name w:val="Titel Zchn"/>
    <w:basedOn w:val="Absatz-Standardschriftart"/>
    <w:link w:val="Titel"/>
    <w:uiPriority w:val="10"/>
    <w:rsid w:val="00404AE4"/>
    <w:rPr>
      <w:rFonts w:ascii="Corbel" w:eastAsia="Times New Roman" w:hAnsi="Corbel" w:cs="Times New Roman"/>
      <w:b/>
      <w:spacing w:val="5"/>
      <w:kern w:val="28"/>
      <w:sz w:val="26"/>
      <w:szCs w:val="26"/>
    </w:rPr>
  </w:style>
  <w:style w:type="character" w:customStyle="1" w:styleId="berschrift1Zchn">
    <w:name w:val="Überschrift 1 Zchn"/>
    <w:basedOn w:val="Absatz-Standardschriftart"/>
    <w:link w:val="berschrift1"/>
    <w:uiPriority w:val="9"/>
    <w:rsid w:val="00DA527C"/>
    <w:rPr>
      <w:rFonts w:ascii="Cambria" w:eastAsia="Times New Roman" w:hAnsi="Cambria" w:cs="Times New Roman"/>
      <w:b/>
      <w:bCs/>
      <w:color w:val="365F91"/>
      <w:sz w:val="28"/>
      <w:szCs w:val="28"/>
    </w:rPr>
  </w:style>
  <w:style w:type="paragraph" w:customStyle="1" w:styleId="Bildunterschrift">
    <w:name w:val="Bildunterschrift"/>
    <w:basedOn w:val="Standard"/>
    <w:link w:val="BildunterschriftZchn"/>
    <w:qFormat/>
    <w:rsid w:val="00793BC4"/>
    <w:pPr>
      <w:jc w:val="center"/>
    </w:pPr>
    <w:rPr>
      <w:b/>
      <w:sz w:val="18"/>
    </w:rPr>
  </w:style>
  <w:style w:type="character" w:customStyle="1" w:styleId="BildunterschriftZchn">
    <w:name w:val="Bildunterschrift Zchn"/>
    <w:basedOn w:val="Absatz-Standardschriftart"/>
    <w:link w:val="Bildunterschrift"/>
    <w:rsid w:val="00793BC4"/>
    <w:rPr>
      <w:b/>
      <w:sz w:val="18"/>
    </w:rPr>
  </w:style>
  <w:style w:type="paragraph" w:customStyle="1" w:styleId="ABFlietext">
    <w:name w:val="AB Fließtext"/>
    <w:basedOn w:val="Standard"/>
    <w:link w:val="ABFlietextZchn"/>
    <w:qFormat/>
    <w:rsid w:val="00897D20"/>
    <w:pPr>
      <w:ind w:right="-1"/>
      <w:jc w:val="both"/>
    </w:pPr>
    <w:rPr>
      <w:szCs w:val="21"/>
    </w:rPr>
  </w:style>
  <w:style w:type="paragraph" w:customStyle="1" w:styleId="ABTitel">
    <w:name w:val="AB Titel"/>
    <w:basedOn w:val="Titel"/>
    <w:link w:val="ABTitelZchn"/>
    <w:qFormat/>
    <w:rsid w:val="00897D20"/>
    <w:pPr>
      <w:ind w:right="-568"/>
    </w:pPr>
  </w:style>
  <w:style w:type="character" w:customStyle="1" w:styleId="ABFlietextZchn">
    <w:name w:val="AB Fließtext Zchn"/>
    <w:basedOn w:val="Absatz-Standardschriftart"/>
    <w:link w:val="ABFlietext"/>
    <w:rsid w:val="00897D20"/>
    <w:rPr>
      <w:sz w:val="22"/>
      <w:szCs w:val="21"/>
      <w:lang w:eastAsia="en-US"/>
    </w:rPr>
  </w:style>
  <w:style w:type="character" w:customStyle="1" w:styleId="ABTitelZchn">
    <w:name w:val="AB Titel Zchn"/>
    <w:basedOn w:val="TitelZchn"/>
    <w:link w:val="ABTitel"/>
    <w:rsid w:val="00897D20"/>
    <w:rPr>
      <w:rFonts w:ascii="Corbel" w:eastAsia="Times New Roman" w:hAnsi="Corbel" w:cs="Times New Roman"/>
      <w:b/>
      <w:spacing w:val="5"/>
      <w:kern w:val="28"/>
      <w:sz w:val="26"/>
      <w:szCs w:val="26"/>
      <w:lang w:eastAsia="en-US"/>
    </w:rPr>
  </w:style>
  <w:style w:type="table" w:styleId="Tabellenraster">
    <w:name w:val="Table Grid"/>
    <w:basedOn w:val="NormaleTabelle"/>
    <w:uiPriority w:val="59"/>
    <w:rsid w:val="004D1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95087">
      <w:bodyDiv w:val="1"/>
      <w:marLeft w:val="0"/>
      <w:marRight w:val="0"/>
      <w:marTop w:val="0"/>
      <w:marBottom w:val="0"/>
      <w:divBdr>
        <w:top w:val="none" w:sz="0" w:space="0" w:color="auto"/>
        <w:left w:val="none" w:sz="0" w:space="0" w:color="auto"/>
        <w:bottom w:val="none" w:sz="0" w:space="0" w:color="auto"/>
        <w:right w:val="none" w:sz="0" w:space="0" w:color="auto"/>
      </w:divBdr>
    </w:div>
    <w:div w:id="722295915">
      <w:bodyDiv w:val="1"/>
      <w:marLeft w:val="0"/>
      <w:marRight w:val="0"/>
      <w:marTop w:val="0"/>
      <w:marBottom w:val="0"/>
      <w:divBdr>
        <w:top w:val="none" w:sz="0" w:space="0" w:color="auto"/>
        <w:left w:val="none" w:sz="0" w:space="0" w:color="auto"/>
        <w:bottom w:val="none" w:sz="0" w:space="0" w:color="auto"/>
        <w:right w:val="none" w:sz="0" w:space="0" w:color="auto"/>
      </w:divBdr>
    </w:div>
    <w:div w:id="1018510037">
      <w:bodyDiv w:val="1"/>
      <w:marLeft w:val="0"/>
      <w:marRight w:val="0"/>
      <w:marTop w:val="0"/>
      <w:marBottom w:val="0"/>
      <w:divBdr>
        <w:top w:val="none" w:sz="0" w:space="0" w:color="auto"/>
        <w:left w:val="none" w:sz="0" w:space="0" w:color="auto"/>
        <w:bottom w:val="none" w:sz="0" w:space="0" w:color="auto"/>
        <w:right w:val="none" w:sz="0" w:space="0" w:color="auto"/>
      </w:divBdr>
    </w:div>
    <w:div w:id="1083456250">
      <w:bodyDiv w:val="1"/>
      <w:marLeft w:val="0"/>
      <w:marRight w:val="0"/>
      <w:marTop w:val="0"/>
      <w:marBottom w:val="0"/>
      <w:divBdr>
        <w:top w:val="none" w:sz="0" w:space="0" w:color="auto"/>
        <w:left w:val="none" w:sz="0" w:space="0" w:color="auto"/>
        <w:bottom w:val="none" w:sz="0" w:space="0" w:color="auto"/>
        <w:right w:val="none" w:sz="0" w:space="0" w:color="auto"/>
      </w:divBdr>
    </w:div>
    <w:div w:id="1129280667">
      <w:bodyDiv w:val="1"/>
      <w:marLeft w:val="0"/>
      <w:marRight w:val="0"/>
      <w:marTop w:val="0"/>
      <w:marBottom w:val="0"/>
      <w:divBdr>
        <w:top w:val="none" w:sz="0" w:space="0" w:color="auto"/>
        <w:left w:val="none" w:sz="0" w:space="0" w:color="auto"/>
        <w:bottom w:val="none" w:sz="0" w:space="0" w:color="auto"/>
        <w:right w:val="none" w:sz="0" w:space="0" w:color="auto"/>
      </w:divBdr>
    </w:div>
    <w:div w:id="1214731395">
      <w:bodyDiv w:val="1"/>
      <w:marLeft w:val="0"/>
      <w:marRight w:val="0"/>
      <w:marTop w:val="0"/>
      <w:marBottom w:val="0"/>
      <w:divBdr>
        <w:top w:val="none" w:sz="0" w:space="0" w:color="auto"/>
        <w:left w:val="none" w:sz="0" w:space="0" w:color="auto"/>
        <w:bottom w:val="none" w:sz="0" w:space="0" w:color="auto"/>
        <w:right w:val="none" w:sz="0" w:space="0" w:color="auto"/>
      </w:divBdr>
    </w:div>
    <w:div w:id="1696735449">
      <w:bodyDiv w:val="1"/>
      <w:marLeft w:val="0"/>
      <w:marRight w:val="0"/>
      <w:marTop w:val="0"/>
      <w:marBottom w:val="0"/>
      <w:divBdr>
        <w:top w:val="none" w:sz="0" w:space="0" w:color="auto"/>
        <w:left w:val="none" w:sz="0" w:space="0" w:color="auto"/>
        <w:bottom w:val="none" w:sz="0" w:space="0" w:color="auto"/>
        <w:right w:val="none" w:sz="0" w:space="0" w:color="auto"/>
      </w:divBdr>
      <w:divsChild>
        <w:div w:id="1727879020">
          <w:marLeft w:val="0"/>
          <w:marRight w:val="0"/>
          <w:marTop w:val="0"/>
          <w:marBottom w:val="0"/>
          <w:divBdr>
            <w:top w:val="none" w:sz="0" w:space="0" w:color="auto"/>
            <w:left w:val="none" w:sz="0" w:space="0" w:color="auto"/>
            <w:bottom w:val="none" w:sz="0" w:space="0" w:color="auto"/>
            <w:right w:val="none" w:sz="0" w:space="0" w:color="auto"/>
          </w:divBdr>
          <w:divsChild>
            <w:div w:id="962737904">
              <w:marLeft w:val="0"/>
              <w:marRight w:val="240"/>
              <w:marTop w:val="0"/>
              <w:marBottom w:val="120"/>
              <w:divBdr>
                <w:top w:val="none" w:sz="0" w:space="0" w:color="auto"/>
                <w:left w:val="none" w:sz="0" w:space="0" w:color="auto"/>
                <w:bottom w:val="none" w:sz="0" w:space="0" w:color="auto"/>
                <w:right w:val="none" w:sz="0" w:space="0" w:color="auto"/>
              </w:divBdr>
            </w:div>
            <w:div w:id="1059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AE63-E66E-4877-844A-30B24B70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Hesse</dc:creator>
  <cp:lastModifiedBy>Reinpold, Carmen</cp:lastModifiedBy>
  <cp:revision>5</cp:revision>
  <cp:lastPrinted>2014-07-10T14:19:00Z</cp:lastPrinted>
  <dcterms:created xsi:type="dcterms:W3CDTF">2022-05-12T09:10:00Z</dcterms:created>
  <dcterms:modified xsi:type="dcterms:W3CDTF">2024-09-11T05:46:00Z</dcterms:modified>
</cp:coreProperties>
</file>