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A924DF" w14:textId="77777777" w:rsidR="00575A97" w:rsidRPr="00BB559F" w:rsidRDefault="00575A97" w:rsidP="00046694">
      <w:pPr>
        <w:pBdr>
          <w:top w:val="single" w:sz="4" w:space="1" w:color="auto"/>
          <w:left w:val="single" w:sz="4" w:space="4" w:color="auto"/>
          <w:bottom w:val="single" w:sz="4" w:space="1" w:color="auto"/>
          <w:right w:val="single" w:sz="4" w:space="4" w:color="auto"/>
        </w:pBdr>
        <w:rPr>
          <w:rFonts w:ascii="Arial" w:hAnsi="Arial" w:cs="Arial"/>
          <w:b/>
          <w:bCs/>
        </w:rPr>
      </w:pPr>
      <w:r w:rsidRPr="00BB559F">
        <w:rPr>
          <w:rFonts w:ascii="Arial" w:hAnsi="Arial" w:cs="Arial"/>
          <w:b/>
          <w:bCs/>
        </w:rPr>
        <w:t>Aufgabe:</w:t>
      </w:r>
    </w:p>
    <w:p w14:paraId="3349F597" w14:textId="5A6E1B04" w:rsidR="001D4BDF" w:rsidRPr="00BB559F" w:rsidRDefault="001D4BDF" w:rsidP="00046694">
      <w:pPr>
        <w:pStyle w:val="Listenabsatz"/>
        <w:numPr>
          <w:ilvl w:val="0"/>
          <w:numId w:val="5"/>
        </w:numPr>
        <w:pBdr>
          <w:top w:val="single" w:sz="4" w:space="1" w:color="auto"/>
          <w:left w:val="single" w:sz="4" w:space="4" w:color="auto"/>
          <w:bottom w:val="single" w:sz="4" w:space="1" w:color="auto"/>
          <w:right w:val="single" w:sz="4" w:space="4" w:color="auto"/>
          <w:between w:val="none" w:sz="0" w:space="0" w:color="auto"/>
          <w:bar w:val="none" w:sz="0" w:color="auto"/>
        </w:pBdr>
        <w:ind w:left="357" w:hanging="357"/>
        <w:rPr>
          <w:rFonts w:ascii="Arial" w:hAnsi="Arial" w:cs="Arial"/>
          <w:sz w:val="22"/>
          <w:szCs w:val="22"/>
        </w:rPr>
      </w:pPr>
      <w:r w:rsidRPr="00BB559F">
        <w:rPr>
          <w:rFonts w:ascii="Arial" w:hAnsi="Arial" w:cs="Arial"/>
          <w:sz w:val="22"/>
          <w:szCs w:val="22"/>
        </w:rPr>
        <w:t>Erarbeiten Sie einen informierenden Vortrag zur Einführung des Tools „</w:t>
      </w:r>
      <w:proofErr w:type="spellStart"/>
      <w:r w:rsidRPr="00BB559F">
        <w:rPr>
          <w:rFonts w:ascii="Arial" w:hAnsi="Arial" w:cs="Arial"/>
          <w:sz w:val="22"/>
          <w:szCs w:val="22"/>
        </w:rPr>
        <w:t>CohViz</w:t>
      </w:r>
      <w:proofErr w:type="spellEnd"/>
      <w:r w:rsidRPr="00BB559F">
        <w:rPr>
          <w:rFonts w:ascii="Arial" w:hAnsi="Arial" w:cs="Arial"/>
          <w:sz w:val="22"/>
          <w:szCs w:val="22"/>
        </w:rPr>
        <w:t>“, welches Stu</w:t>
      </w:r>
      <w:r w:rsidR="00AB3582" w:rsidRPr="00BB559F">
        <w:rPr>
          <w:rFonts w:ascii="Arial" w:hAnsi="Arial" w:cs="Arial"/>
          <w:sz w:val="22"/>
          <w:szCs w:val="22"/>
        </w:rPr>
        <w:t xml:space="preserve">dierenden über „Konzeptkarten“ </w:t>
      </w:r>
      <w:r w:rsidRPr="00BB559F">
        <w:rPr>
          <w:rFonts w:ascii="Arial" w:hAnsi="Arial" w:cs="Arial"/>
          <w:sz w:val="22"/>
          <w:szCs w:val="22"/>
        </w:rPr>
        <w:t xml:space="preserve">Hilfestellung bei der Textarbeit leistet. </w:t>
      </w:r>
    </w:p>
    <w:p w14:paraId="5E69485C" w14:textId="77777777" w:rsidR="00EA4781" w:rsidRPr="00BB559F" w:rsidRDefault="00EA4781" w:rsidP="00046694">
      <w:pPr>
        <w:pStyle w:val="Listenabsatz"/>
        <w:numPr>
          <w:ilvl w:val="0"/>
          <w:numId w:val="5"/>
        </w:numPr>
        <w:pBdr>
          <w:top w:val="single" w:sz="4" w:space="1" w:color="auto"/>
          <w:left w:val="single" w:sz="4" w:space="4" w:color="auto"/>
          <w:bottom w:val="single" w:sz="4" w:space="1" w:color="auto"/>
          <w:right w:val="single" w:sz="4" w:space="4" w:color="auto"/>
          <w:between w:val="none" w:sz="0" w:space="0" w:color="auto"/>
          <w:bar w:val="none" w:sz="0" w:color="auto"/>
        </w:pBdr>
        <w:ind w:left="357" w:hanging="357"/>
        <w:rPr>
          <w:rFonts w:ascii="Arial" w:hAnsi="Arial" w:cs="Arial"/>
          <w:sz w:val="22"/>
          <w:szCs w:val="22"/>
        </w:rPr>
      </w:pPr>
      <w:r w:rsidRPr="00BB559F">
        <w:rPr>
          <w:rFonts w:ascii="Arial" w:hAnsi="Arial" w:cs="Arial"/>
          <w:sz w:val="22"/>
          <w:szCs w:val="22"/>
        </w:rPr>
        <w:t xml:space="preserve">Gehen Sie dabei auf Ziele, die Grundidee, die Arbeitsweise sowie vergleichbare Tools ein. </w:t>
      </w:r>
    </w:p>
    <w:p w14:paraId="0809DCDF" w14:textId="77777777" w:rsidR="00EA4781" w:rsidRPr="00BB559F" w:rsidRDefault="00EA4781" w:rsidP="00046694">
      <w:pPr>
        <w:pStyle w:val="Listenabsatz"/>
        <w:numPr>
          <w:ilvl w:val="0"/>
          <w:numId w:val="5"/>
        </w:numPr>
        <w:pBdr>
          <w:top w:val="single" w:sz="4" w:space="1" w:color="auto"/>
          <w:left w:val="single" w:sz="4" w:space="4" w:color="auto"/>
          <w:bottom w:val="single" w:sz="4" w:space="1" w:color="auto"/>
          <w:right w:val="single" w:sz="4" w:space="4" w:color="auto"/>
          <w:between w:val="none" w:sz="0" w:space="0" w:color="auto"/>
          <w:bar w:val="none" w:sz="0" w:color="auto"/>
        </w:pBdr>
        <w:ind w:left="357" w:hanging="357"/>
        <w:rPr>
          <w:rFonts w:ascii="Arial" w:hAnsi="Arial" w:cs="Arial"/>
          <w:sz w:val="22"/>
          <w:szCs w:val="22"/>
        </w:rPr>
      </w:pPr>
      <w:r w:rsidRPr="00BB559F">
        <w:rPr>
          <w:rFonts w:ascii="Arial" w:hAnsi="Arial" w:cs="Arial"/>
          <w:sz w:val="22"/>
          <w:szCs w:val="22"/>
        </w:rPr>
        <w:t>Arbeiten Sie mit Fachbegriffen.</w:t>
      </w:r>
    </w:p>
    <w:p w14:paraId="7D6B1C9E" w14:textId="77777777" w:rsidR="00EA4781" w:rsidRPr="00BB559F" w:rsidRDefault="00EA4781" w:rsidP="00046694">
      <w:pPr>
        <w:pStyle w:val="Listenabsatz"/>
        <w:numPr>
          <w:ilvl w:val="0"/>
          <w:numId w:val="5"/>
        </w:numPr>
        <w:pBdr>
          <w:top w:val="single" w:sz="4" w:space="1" w:color="auto"/>
          <w:left w:val="single" w:sz="4" w:space="4" w:color="auto"/>
          <w:bottom w:val="single" w:sz="4" w:space="1" w:color="auto"/>
          <w:right w:val="single" w:sz="4" w:space="4" w:color="auto"/>
          <w:between w:val="none" w:sz="0" w:space="0" w:color="auto"/>
          <w:bar w:val="none" w:sz="0" w:color="auto"/>
        </w:pBdr>
        <w:ind w:left="357" w:hanging="357"/>
        <w:rPr>
          <w:rFonts w:ascii="Arial" w:hAnsi="Arial" w:cs="Arial"/>
          <w:sz w:val="22"/>
          <w:szCs w:val="22"/>
        </w:rPr>
      </w:pPr>
      <w:r w:rsidRPr="00BB559F">
        <w:rPr>
          <w:rFonts w:ascii="Arial" w:hAnsi="Arial" w:cs="Arial"/>
          <w:sz w:val="22"/>
          <w:szCs w:val="22"/>
        </w:rPr>
        <w:t>Erläutern Sie am Beispiel der Konzeptkarte zum Begriff „Osmose“.</w:t>
      </w:r>
    </w:p>
    <w:p w14:paraId="210BD740" w14:textId="77777777" w:rsidR="00575A97" w:rsidRPr="00BB559F" w:rsidRDefault="00575A97" w:rsidP="00C33F8D">
      <w:pPr>
        <w:pStyle w:val="Listenabsatz"/>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2"/>
          <w:szCs w:val="22"/>
        </w:rPr>
      </w:pPr>
    </w:p>
    <w:p w14:paraId="2DB323BE" w14:textId="0E51C90E" w:rsidR="00DC4A88" w:rsidRPr="00BB559F" w:rsidRDefault="00A17FBA" w:rsidP="00C33F8D">
      <w:pPr>
        <w:pStyle w:val="Listenabsatz"/>
        <w:pBdr>
          <w:top w:val="none" w:sz="0" w:space="0" w:color="auto"/>
          <w:left w:val="none" w:sz="0" w:space="0" w:color="auto"/>
          <w:bottom w:val="none" w:sz="0" w:space="0" w:color="auto"/>
          <w:right w:val="none" w:sz="0" w:space="0" w:color="auto"/>
          <w:between w:val="none" w:sz="0" w:space="0" w:color="auto"/>
          <w:bar w:val="none" w:sz="0" w:color="auto"/>
        </w:pBdr>
        <w:ind w:left="0"/>
        <w:rPr>
          <w:rFonts w:ascii="Arial" w:hAnsi="Arial" w:cs="Arial"/>
          <w:b/>
          <w:bCs/>
          <w:sz w:val="22"/>
          <w:szCs w:val="22"/>
        </w:rPr>
      </w:pPr>
      <w:r w:rsidRPr="00BB559F">
        <w:rPr>
          <w:rFonts w:ascii="Arial" w:hAnsi="Arial" w:cs="Arial"/>
          <w:b/>
          <w:bCs/>
          <w:sz w:val="22"/>
          <w:szCs w:val="22"/>
        </w:rPr>
        <w:t>Quelle:</w:t>
      </w:r>
    </w:p>
    <w:p w14:paraId="0E258F47" w14:textId="77777777" w:rsidR="00A17FBA" w:rsidRPr="00BB559F" w:rsidRDefault="00A17FBA" w:rsidP="00C33F8D">
      <w:pPr>
        <w:pStyle w:val="Listenabsatz"/>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bCs/>
          <w:sz w:val="22"/>
          <w:szCs w:val="22"/>
        </w:rPr>
      </w:pPr>
    </w:p>
    <w:p w14:paraId="1C18BA42" w14:textId="77777777" w:rsidR="00A17FBA" w:rsidRPr="00BB559F" w:rsidRDefault="00A17FBA" w:rsidP="00C33F8D">
      <w:pPr>
        <w:pBdr>
          <w:top w:val="single" w:sz="4" w:space="1" w:color="auto"/>
          <w:left w:val="single" w:sz="4" w:space="4" w:color="auto"/>
          <w:bottom w:val="single" w:sz="4" w:space="1" w:color="auto"/>
          <w:right w:val="single" w:sz="4" w:space="4" w:color="auto"/>
        </w:pBdr>
        <w:spacing w:after="0" w:line="240" w:lineRule="auto"/>
        <w:rPr>
          <w:rFonts w:ascii="Arial" w:hAnsi="Arial" w:cs="Arial"/>
          <w:b/>
          <w:bCs/>
        </w:rPr>
      </w:pPr>
      <w:r w:rsidRPr="00BB559F">
        <w:rPr>
          <w:rFonts w:ascii="Arial" w:hAnsi="Arial" w:cs="Arial"/>
          <w:b/>
          <w:bCs/>
        </w:rPr>
        <w:t xml:space="preserve">Feedback – Ja, klar?! Digitale Medien zur Förderung von Schreibkompetenzen </w:t>
      </w:r>
    </w:p>
    <w:p w14:paraId="7BAE31D7" w14:textId="77777777" w:rsidR="00A17FBA" w:rsidRPr="00BB559F" w:rsidRDefault="00A17FBA" w:rsidP="00C33F8D">
      <w:pPr>
        <w:pBdr>
          <w:top w:val="single" w:sz="4" w:space="1" w:color="auto"/>
          <w:left w:val="single" w:sz="4" w:space="4" w:color="auto"/>
          <w:bottom w:val="single" w:sz="4" w:space="1" w:color="auto"/>
          <w:right w:val="single" w:sz="4" w:space="4" w:color="auto"/>
        </w:pBdr>
        <w:spacing w:after="0" w:line="240" w:lineRule="auto"/>
        <w:rPr>
          <w:rFonts w:ascii="Arial" w:hAnsi="Arial" w:cs="Arial"/>
        </w:rPr>
      </w:pPr>
      <w:r w:rsidRPr="00BB559F">
        <w:rPr>
          <w:rFonts w:ascii="Arial" w:hAnsi="Arial" w:cs="Arial"/>
        </w:rPr>
        <w:t>Salome Wagner und Andreas Lachner</w:t>
      </w:r>
    </w:p>
    <w:p w14:paraId="64BB0A53" w14:textId="77777777" w:rsidR="00A17FBA" w:rsidRPr="00BB559F" w:rsidRDefault="00A17FBA" w:rsidP="00C33F8D">
      <w:pPr>
        <w:pBdr>
          <w:top w:val="single" w:sz="4" w:space="1" w:color="auto"/>
          <w:left w:val="single" w:sz="4" w:space="4" w:color="auto"/>
          <w:bottom w:val="single" w:sz="4" w:space="1" w:color="auto"/>
          <w:right w:val="single" w:sz="4" w:space="4" w:color="auto"/>
        </w:pBdr>
        <w:spacing w:after="0" w:line="240" w:lineRule="auto"/>
        <w:rPr>
          <w:rFonts w:ascii="Arial" w:hAnsi="Arial" w:cs="Arial"/>
        </w:rPr>
      </w:pPr>
      <w:r w:rsidRPr="00BB559F">
        <w:rPr>
          <w:rFonts w:ascii="Arial" w:hAnsi="Arial" w:cs="Arial"/>
        </w:rPr>
        <w:t>file:///C:/Users/softc/Desktop/nbA%20aus%20Cloud/1112/2021_3_de_wagner_lachner.pdf</w:t>
      </w:r>
    </w:p>
    <w:p w14:paraId="768810DA" w14:textId="77777777" w:rsidR="00A17FBA" w:rsidRPr="00BB559F" w:rsidRDefault="00A17FBA" w:rsidP="00C33F8D">
      <w:pPr>
        <w:rPr>
          <w:rFonts w:ascii="Arial" w:hAnsi="Arial" w:cs="Arial"/>
          <w:b/>
          <w:bCs/>
        </w:rPr>
      </w:pPr>
      <w:r w:rsidRPr="00BB559F">
        <w:rPr>
          <w:rFonts w:ascii="Arial" w:hAnsi="Arial" w:cs="Arial"/>
          <w:b/>
          <w:bCs/>
        </w:rPr>
        <w:t xml:space="preserve">Abstract </w:t>
      </w:r>
    </w:p>
    <w:p w14:paraId="6AAE0184" w14:textId="77777777" w:rsidR="00C33F8D" w:rsidRPr="00BB559F" w:rsidRDefault="00C33F8D" w:rsidP="00A17FBA">
      <w:pPr>
        <w:rPr>
          <w:rFonts w:ascii="Arial" w:hAnsi="Arial" w:cs="Arial"/>
        </w:rPr>
        <w:sectPr w:rsidR="00C33F8D" w:rsidRPr="00BB559F" w:rsidSect="00046694">
          <w:headerReference w:type="default" r:id="rId8"/>
          <w:footerReference w:type="default" r:id="rId9"/>
          <w:pgSz w:w="11906" w:h="16838" w:code="9"/>
          <w:pgMar w:top="1418" w:right="1134" w:bottom="1418" w:left="1134" w:header="964" w:footer="851" w:gutter="0"/>
          <w:cols w:space="708"/>
          <w:docGrid w:linePitch="360"/>
        </w:sectPr>
      </w:pPr>
    </w:p>
    <w:p w14:paraId="5CFB8151" w14:textId="7C9B3E32" w:rsidR="00A17FBA" w:rsidRPr="00BB559F" w:rsidRDefault="00A17FBA" w:rsidP="00A17FBA">
      <w:pPr>
        <w:rPr>
          <w:rFonts w:ascii="Arial" w:hAnsi="Arial" w:cs="Arial"/>
        </w:rPr>
      </w:pPr>
      <w:r w:rsidRPr="00BB559F">
        <w:rPr>
          <w:rFonts w:ascii="Arial" w:hAnsi="Arial" w:cs="Arial"/>
        </w:rPr>
        <w:t xml:space="preserve">Damit Schreibende verständliche und elaborierte Texte verfassen können, müssen sie … Schreibstrategien entwickeln, welche oft hohe Anforderungen an diese stellen. Im vorliegenden Beitrag wird vor diesem Hintergrund das Potenzial digitaler Medien zur Förderung von Schreibstrategien diskutiert. Besonderer Fokus liegt hierbei auf der Unterstützung … mittels computerbasierten Feedbacks. … exemplarisch [werden] drei Feedbacktechnologien vorgestellt. </w:t>
      </w:r>
    </w:p>
    <w:p w14:paraId="379CDFA9" w14:textId="77777777" w:rsidR="00A17FBA" w:rsidRPr="00BB559F" w:rsidRDefault="00A17FBA" w:rsidP="00A17FBA">
      <w:pPr>
        <w:suppressLineNumbers/>
        <w:rPr>
          <w:rFonts w:ascii="Arial" w:hAnsi="Arial" w:cs="Arial"/>
        </w:rPr>
      </w:pPr>
      <w:r w:rsidRPr="00BB559F">
        <w:rPr>
          <w:rFonts w:ascii="Arial" w:hAnsi="Arial" w:cs="Arial"/>
        </w:rPr>
        <w:t>[…]</w:t>
      </w:r>
    </w:p>
    <w:p w14:paraId="183D2B11" w14:textId="77777777" w:rsidR="00A17FBA" w:rsidRPr="00BB559F" w:rsidRDefault="00A17FBA" w:rsidP="00A17FBA">
      <w:pPr>
        <w:rPr>
          <w:rFonts w:ascii="Arial" w:hAnsi="Arial" w:cs="Arial"/>
          <w:b/>
          <w:bCs/>
        </w:rPr>
      </w:pPr>
      <w:r w:rsidRPr="00BB559F">
        <w:rPr>
          <w:rFonts w:ascii="Arial" w:hAnsi="Arial" w:cs="Arial"/>
          <w:b/>
          <w:bCs/>
        </w:rPr>
        <w:t xml:space="preserve">4. Computerbasiertes Feedback mit digitalen Medien – eine Methode zur Förderung der Schreibkompetenz von Lernenden </w:t>
      </w:r>
    </w:p>
    <w:p w14:paraId="7DA9E864" w14:textId="77777777" w:rsidR="00A17FBA" w:rsidRPr="00BB559F" w:rsidRDefault="00A17FBA" w:rsidP="00A17FBA">
      <w:pPr>
        <w:rPr>
          <w:rFonts w:ascii="Arial" w:hAnsi="Arial" w:cs="Arial"/>
        </w:rPr>
      </w:pPr>
      <w:r w:rsidRPr="00BB559F">
        <w:rPr>
          <w:rFonts w:ascii="Arial" w:hAnsi="Arial" w:cs="Arial"/>
        </w:rPr>
        <w:t>Computerbasierte Feedbacksysteme sind wichtige Anwendungen digitaler Medien, um den Schreiberwerb von Lernenden zu fördern. Digitale Medien sind insbesondere geeignet, um Rückmeldung über operationalisierbare Merkmale von Schreibprodukten ad-hoc zu geben (z. B. Orthografie, Kohäsion).  […]</w:t>
      </w:r>
    </w:p>
    <w:p w14:paraId="7A452D86" w14:textId="77777777" w:rsidR="00A17FBA" w:rsidRPr="00BB559F" w:rsidRDefault="00A17FBA" w:rsidP="00A17FBA">
      <w:pPr>
        <w:rPr>
          <w:rFonts w:ascii="Arial" w:hAnsi="Arial" w:cs="Arial"/>
          <w:b/>
          <w:bCs/>
        </w:rPr>
      </w:pPr>
      <w:r w:rsidRPr="00BB559F">
        <w:rPr>
          <w:rFonts w:ascii="Arial" w:hAnsi="Arial" w:cs="Arial"/>
          <w:b/>
          <w:bCs/>
        </w:rPr>
        <w:t xml:space="preserve">6. Evidenzbasierte Feedbacksysteme zur Förderung von Schreibkompetenzen </w:t>
      </w:r>
    </w:p>
    <w:p w14:paraId="4AF06EC8" w14:textId="77777777" w:rsidR="00A17FBA" w:rsidRPr="00BB559F" w:rsidRDefault="00A17FBA" w:rsidP="00A17FBA">
      <w:pPr>
        <w:rPr>
          <w:rFonts w:ascii="Arial" w:hAnsi="Arial" w:cs="Arial"/>
        </w:rPr>
      </w:pPr>
      <w:r w:rsidRPr="00BB559F">
        <w:rPr>
          <w:rFonts w:ascii="Arial" w:hAnsi="Arial" w:cs="Arial"/>
        </w:rPr>
        <w:t>Im Folgenden werden drei in den letzten Jahren entwickelte Feedbacksysteme vorgestellt (</w:t>
      </w:r>
      <w:proofErr w:type="spellStart"/>
      <w:r w:rsidRPr="00BB559F">
        <w:rPr>
          <w:rFonts w:ascii="Arial" w:hAnsi="Arial" w:cs="Arial"/>
        </w:rPr>
        <w:t>Criterion</w:t>
      </w:r>
      <w:proofErr w:type="spellEnd"/>
      <w:r w:rsidRPr="00BB559F">
        <w:rPr>
          <w:rFonts w:ascii="Arial" w:hAnsi="Arial" w:cs="Arial"/>
        </w:rPr>
        <w:t xml:space="preserve">, Writing Pal, </w:t>
      </w:r>
      <w:proofErr w:type="spellStart"/>
      <w:r w:rsidRPr="00BB559F">
        <w:rPr>
          <w:rFonts w:ascii="Arial" w:hAnsi="Arial" w:cs="Arial"/>
        </w:rPr>
        <w:t>CohViz</w:t>
      </w:r>
      <w:proofErr w:type="spellEnd"/>
      <w:r w:rsidRPr="00BB559F">
        <w:rPr>
          <w:rFonts w:ascii="Arial" w:hAnsi="Arial" w:cs="Arial"/>
        </w:rPr>
        <w:t xml:space="preserve">) und hinsichtlich der oben genannten Dimensionen eingeordnet. Diese Feedbacksysteme wurden ausgewählt, da sie sich durch eine systematische Begleitforschung auszeichnen und entsprechend Aussagen über die Effektivität erlauben. </w:t>
      </w:r>
    </w:p>
    <w:p w14:paraId="04D6C74D" w14:textId="77777777" w:rsidR="00A17FBA" w:rsidRPr="00BB559F" w:rsidRDefault="00A17FBA" w:rsidP="00A17FBA">
      <w:pPr>
        <w:suppressLineNumbers/>
        <w:rPr>
          <w:rFonts w:ascii="Arial" w:hAnsi="Arial" w:cs="Arial"/>
        </w:rPr>
      </w:pPr>
      <w:r w:rsidRPr="00BB559F">
        <w:rPr>
          <w:rFonts w:ascii="Arial" w:hAnsi="Arial" w:cs="Arial"/>
          <w:noProof/>
          <w:lang w:eastAsia="zh-CN"/>
        </w:rPr>
        <w:lastRenderedPageBreak/>
        <w:drawing>
          <wp:anchor distT="0" distB="0" distL="114300" distR="114300" simplePos="0" relativeHeight="251659264" behindDoc="1" locked="0" layoutInCell="1" allowOverlap="1" wp14:anchorId="6CF3020D" wp14:editId="41A2A788">
            <wp:simplePos x="0" y="0"/>
            <wp:positionH relativeFrom="column">
              <wp:posOffset>77</wp:posOffset>
            </wp:positionH>
            <wp:positionV relativeFrom="paragraph">
              <wp:posOffset>617175</wp:posOffset>
            </wp:positionV>
            <wp:extent cx="5731200" cy="2480400"/>
            <wp:effectExtent l="0" t="0" r="3175" b="0"/>
            <wp:wrapTight wrapText="bothSides">
              <wp:wrapPolygon edited="0">
                <wp:start x="0" y="0"/>
                <wp:lineTo x="0" y="21401"/>
                <wp:lineTo x="21540" y="21401"/>
                <wp:lineTo x="21540" y="0"/>
                <wp:lineTo x="0" y="0"/>
              </wp:wrapPolygon>
            </wp:wrapTight>
            <wp:docPr id="1" name="Grafik 1" descr="Ein Bild, das Tisch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isch enthält.&#10;&#10;Automatisch generierte Beschreibu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731200" cy="2480400"/>
                    </a:xfrm>
                    <a:prstGeom prst="rect">
                      <a:avLst/>
                    </a:prstGeom>
                  </pic:spPr>
                </pic:pic>
              </a:graphicData>
            </a:graphic>
            <wp14:sizeRelH relativeFrom="margin">
              <wp14:pctWidth>0</wp14:pctWidth>
            </wp14:sizeRelH>
            <wp14:sizeRelV relativeFrom="margin">
              <wp14:pctHeight>0</wp14:pctHeight>
            </wp14:sizeRelV>
          </wp:anchor>
        </w:drawing>
      </w:r>
      <w:r w:rsidRPr="00BB559F">
        <w:rPr>
          <w:rFonts w:ascii="Arial" w:hAnsi="Arial" w:cs="Arial"/>
        </w:rPr>
        <w:t>Tabelle 1: Computerbasierte Feedbacksysteme im Vergleich hinsichtlich der postulierten Hauptdimensionen</w:t>
      </w:r>
    </w:p>
    <w:p w14:paraId="3EA883E1" w14:textId="77777777" w:rsidR="00A17FBA" w:rsidRPr="00BB559F" w:rsidRDefault="00A17FBA" w:rsidP="00A17FBA">
      <w:pPr>
        <w:suppressLineNumbers/>
        <w:rPr>
          <w:rFonts w:ascii="Arial" w:hAnsi="Arial" w:cs="Arial"/>
        </w:rPr>
      </w:pPr>
      <w:r w:rsidRPr="00BB559F">
        <w:rPr>
          <w:rFonts w:ascii="Arial" w:hAnsi="Arial" w:cs="Arial"/>
        </w:rPr>
        <w:t>[…]</w:t>
      </w:r>
    </w:p>
    <w:p w14:paraId="61D81D56" w14:textId="77777777" w:rsidR="00A17FBA" w:rsidRPr="00BB559F" w:rsidRDefault="00A17FBA" w:rsidP="00A17FBA">
      <w:pPr>
        <w:rPr>
          <w:rFonts w:ascii="Arial" w:hAnsi="Arial" w:cs="Arial"/>
          <w:b/>
          <w:bCs/>
        </w:rPr>
      </w:pPr>
      <w:r w:rsidRPr="00BB559F">
        <w:rPr>
          <w:rFonts w:ascii="Arial" w:hAnsi="Arial" w:cs="Arial"/>
          <w:b/>
          <w:bCs/>
        </w:rPr>
        <w:t xml:space="preserve">6.3. </w:t>
      </w:r>
      <w:proofErr w:type="spellStart"/>
      <w:r w:rsidRPr="00BB559F">
        <w:rPr>
          <w:rFonts w:ascii="Arial" w:hAnsi="Arial" w:cs="Arial"/>
          <w:b/>
          <w:bCs/>
        </w:rPr>
        <w:t>CohViz</w:t>
      </w:r>
      <w:proofErr w:type="spellEnd"/>
      <w:r w:rsidRPr="00BB559F">
        <w:rPr>
          <w:rFonts w:ascii="Arial" w:hAnsi="Arial" w:cs="Arial"/>
          <w:b/>
          <w:bCs/>
        </w:rPr>
        <w:t xml:space="preserve"> </w:t>
      </w:r>
    </w:p>
    <w:p w14:paraId="3AEA5AD6" w14:textId="221FD10F" w:rsidR="00A17FBA" w:rsidRPr="00BB559F" w:rsidRDefault="00A17FBA" w:rsidP="00A17FBA">
      <w:pPr>
        <w:rPr>
          <w:rFonts w:ascii="Arial" w:hAnsi="Arial" w:cs="Arial"/>
        </w:rPr>
      </w:pPr>
      <w:proofErr w:type="spellStart"/>
      <w:r w:rsidRPr="00BB559F">
        <w:rPr>
          <w:rFonts w:ascii="Arial" w:hAnsi="Arial" w:cs="Arial"/>
        </w:rPr>
        <w:t>CohViz</w:t>
      </w:r>
      <w:proofErr w:type="spellEnd"/>
      <w:r w:rsidRPr="00BB559F">
        <w:rPr>
          <w:rFonts w:ascii="Arial" w:hAnsi="Arial" w:cs="Arial"/>
        </w:rPr>
        <w:t xml:space="preserve"> (https://github.com/ch-bu/cohviz) basiert ebenfalls auf aktuellen computerlinguistischen Methoden und Visualisierungstechniken und nutzt NLP-Technologien. Im Gegensatz zu den beiden oben genannten Systemen verfolgt </w:t>
      </w:r>
      <w:proofErr w:type="spellStart"/>
      <w:r w:rsidRPr="00BB559F">
        <w:rPr>
          <w:rFonts w:ascii="Arial" w:hAnsi="Arial" w:cs="Arial"/>
        </w:rPr>
        <w:t>CohViz</w:t>
      </w:r>
      <w:proofErr w:type="spellEnd"/>
      <w:r w:rsidRPr="00BB559F">
        <w:rPr>
          <w:rFonts w:ascii="Arial" w:hAnsi="Arial" w:cs="Arial"/>
        </w:rPr>
        <w:t xml:space="preserve"> jedoch einen </w:t>
      </w:r>
      <w:proofErr w:type="spellStart"/>
      <w:r w:rsidRPr="00BB559F">
        <w:rPr>
          <w:rFonts w:ascii="Arial" w:hAnsi="Arial" w:cs="Arial"/>
        </w:rPr>
        <w:t>piktoralen</w:t>
      </w:r>
      <w:proofErr w:type="spellEnd"/>
      <w:r w:rsidRPr="00BB559F">
        <w:rPr>
          <w:rFonts w:ascii="Arial" w:hAnsi="Arial" w:cs="Arial"/>
        </w:rPr>
        <w:t xml:space="preserve"> Ansatz, indem es automatisch grafische Repräsentationen von Texten in Form einer </w:t>
      </w:r>
      <w:proofErr w:type="spellStart"/>
      <w:r w:rsidRPr="00BB559F">
        <w:rPr>
          <w:rFonts w:ascii="Arial" w:hAnsi="Arial" w:cs="Arial"/>
        </w:rPr>
        <w:t>Concept</w:t>
      </w:r>
      <w:proofErr w:type="spellEnd"/>
      <w:r w:rsidRPr="00BB559F">
        <w:rPr>
          <w:rFonts w:ascii="Arial" w:hAnsi="Arial" w:cs="Arial"/>
        </w:rPr>
        <w:t xml:space="preserve"> </w:t>
      </w:r>
      <w:proofErr w:type="spellStart"/>
      <w:r w:rsidRPr="00BB559F">
        <w:rPr>
          <w:rFonts w:ascii="Arial" w:hAnsi="Arial" w:cs="Arial"/>
        </w:rPr>
        <w:t>Map</w:t>
      </w:r>
      <w:proofErr w:type="spellEnd"/>
      <w:r w:rsidRPr="00BB559F">
        <w:rPr>
          <w:rFonts w:ascii="Arial" w:hAnsi="Arial" w:cs="Arial"/>
        </w:rPr>
        <w:t xml:space="preserve"> generiert (…). </w:t>
      </w:r>
      <w:proofErr w:type="spellStart"/>
      <w:r w:rsidRPr="00BB559F">
        <w:rPr>
          <w:rFonts w:ascii="Arial" w:hAnsi="Arial" w:cs="Arial"/>
        </w:rPr>
        <w:t>CohViz</w:t>
      </w:r>
      <w:proofErr w:type="spellEnd"/>
      <w:r w:rsidRPr="00BB559F">
        <w:rPr>
          <w:rFonts w:ascii="Arial" w:hAnsi="Arial" w:cs="Arial"/>
        </w:rPr>
        <w:t xml:space="preserve"> eignet sich vorrangig für tendenziell eher kurze Texte (&lt; 300 Wörter), wie z. B. Erklärungen oder Erörterungen. Allerdings ist </w:t>
      </w:r>
      <w:proofErr w:type="spellStart"/>
      <w:r w:rsidRPr="00BB559F">
        <w:rPr>
          <w:rFonts w:ascii="Arial" w:hAnsi="Arial" w:cs="Arial"/>
        </w:rPr>
        <w:t>CohViz</w:t>
      </w:r>
      <w:proofErr w:type="spellEnd"/>
      <w:r w:rsidRPr="00BB559F">
        <w:rPr>
          <w:rFonts w:ascii="Arial" w:hAnsi="Arial" w:cs="Arial"/>
        </w:rPr>
        <w:t xml:space="preserve"> eines der wenigen Tools, das Rückmeldung sowohl auf deutsche als auch auf englische Texte gibt. Hinsichtlich der Dimension der Textqualität stellt </w:t>
      </w:r>
      <w:proofErr w:type="spellStart"/>
      <w:r w:rsidRPr="00BB559F">
        <w:rPr>
          <w:rFonts w:ascii="Arial" w:hAnsi="Arial" w:cs="Arial"/>
        </w:rPr>
        <w:t>CohViz</w:t>
      </w:r>
      <w:proofErr w:type="spellEnd"/>
      <w:r w:rsidRPr="00BB559F">
        <w:rPr>
          <w:rFonts w:ascii="Arial" w:hAnsi="Arial" w:cs="Arial"/>
        </w:rPr>
        <w:t xml:space="preserve"> ausschlie</w:t>
      </w:r>
      <w:r w:rsidR="00461089" w:rsidRPr="00BB559F">
        <w:rPr>
          <w:rFonts w:ascii="Arial" w:hAnsi="Arial" w:cs="Arial"/>
        </w:rPr>
        <w:t>ß</w:t>
      </w:r>
      <w:r w:rsidRPr="00BB559F">
        <w:rPr>
          <w:rFonts w:ascii="Arial" w:hAnsi="Arial" w:cs="Arial"/>
        </w:rPr>
        <w:t xml:space="preserve">lich Feedback auf die Textkohäsion (hierarchiehöhere Ebene) bereit. Kohäsion wird in der Fachwelt unterschiedlich operationalisiert. Generell sind Kohäsionsmittel linguistische Mittel, um Textteile und Sinnzusammenhänge eines Textes zu verdeutlichen. In diesem Beitrag definieren wir Kohäsion aus einer eher psychologischen Perspektive und unterscheiden zwischen lokaler und globaler Kohäsion. Lokale Kohäsion bezieht sich auf die Satzebene eines Textes. Lokale Kohäsionsmittel werden zum Beispiel genutzt, um anhand von syntaktischen Verknüpfungen (z. B. Verwendung von Konnektiven) oder durch semantische Verbindungen (z. B. Nutzung von Wortwiederholungen) inhaltliche Sinnzusammenhänge zwischen benachbarten Sätzen herzustellen (…). Globale Kohäsion bezieht sich hingegen auf den übergeordneten Sinnzusammenhang zwischen einzelnen Textteilen und dem Gesamttext. Zu den globalen Kohäsionsmitteln gehört beispielsweise die Einteilung des Textes in Absätze und der Einsatz von Überschriften, sowie die Berücksichtigung der rhetorischen und logisch-semantischen Struktur des jeweiligen Textgenres (z. B. Einführung zentraler Konzepte zu Beginn einer Erklärung; Lachner et al., 2017b). </w:t>
      </w:r>
      <w:proofErr w:type="spellStart"/>
      <w:r w:rsidRPr="00BB559F">
        <w:rPr>
          <w:rFonts w:ascii="Arial" w:hAnsi="Arial" w:cs="Arial"/>
        </w:rPr>
        <w:t>CohViz</w:t>
      </w:r>
      <w:proofErr w:type="spellEnd"/>
      <w:r w:rsidRPr="00BB559F">
        <w:rPr>
          <w:rFonts w:ascii="Arial" w:hAnsi="Arial" w:cs="Arial"/>
        </w:rPr>
        <w:t xml:space="preserve"> gibt sowohl Feedback im Hinblick auf die lokale als auch auf die globale Kohäsion. Die Knoten in der </w:t>
      </w:r>
      <w:proofErr w:type="spellStart"/>
      <w:r w:rsidRPr="00BB559F">
        <w:rPr>
          <w:rFonts w:ascii="Arial" w:hAnsi="Arial" w:cs="Arial"/>
        </w:rPr>
        <w:t>Concept</w:t>
      </w:r>
      <w:proofErr w:type="spellEnd"/>
      <w:r w:rsidRPr="00BB559F">
        <w:rPr>
          <w:rFonts w:ascii="Arial" w:hAnsi="Arial" w:cs="Arial"/>
        </w:rPr>
        <w:t xml:space="preserve"> </w:t>
      </w:r>
      <w:proofErr w:type="spellStart"/>
      <w:r w:rsidRPr="00BB559F">
        <w:rPr>
          <w:rFonts w:ascii="Arial" w:hAnsi="Arial" w:cs="Arial"/>
        </w:rPr>
        <w:t>Map</w:t>
      </w:r>
      <w:proofErr w:type="spellEnd"/>
      <w:r w:rsidRPr="00BB559F">
        <w:rPr>
          <w:rFonts w:ascii="Arial" w:hAnsi="Arial" w:cs="Arial"/>
        </w:rPr>
        <w:t xml:space="preserve"> visualisieren die einzelnen Konzepte eines Textes (globale Kohäsion); die Pfeile bezeichnen die semantischen Verbindungen zwischen den Konzepten (lokale Kohäsion) […]</w:t>
      </w:r>
    </w:p>
    <w:p w14:paraId="4BABA17A" w14:textId="77777777" w:rsidR="00A17FBA" w:rsidRPr="00BB559F" w:rsidRDefault="00A17FBA" w:rsidP="00A17FBA">
      <w:pPr>
        <w:rPr>
          <w:rFonts w:ascii="Arial" w:hAnsi="Arial" w:cs="Arial"/>
        </w:rPr>
      </w:pPr>
    </w:p>
    <w:p w14:paraId="125EA814" w14:textId="559507BE" w:rsidR="00A17FBA" w:rsidRPr="00BB559F" w:rsidRDefault="00FC7A8C" w:rsidP="00FC7A8C">
      <w:pPr>
        <w:suppressLineNumbers/>
        <w:spacing w:line="240" w:lineRule="auto"/>
        <w:rPr>
          <w:rFonts w:ascii="Arial" w:hAnsi="Arial" w:cs="Arial"/>
        </w:rPr>
      </w:pPr>
      <w:bookmarkStart w:id="0" w:name="_GoBack"/>
      <w:r w:rsidRPr="00BB559F">
        <w:rPr>
          <w:rFonts w:ascii="Arial" w:hAnsi="Arial" w:cs="Arial"/>
          <w:b/>
          <w:noProof/>
          <w:lang w:eastAsia="zh-CN"/>
        </w:rPr>
        <w:lastRenderedPageBreak/>
        <w:drawing>
          <wp:anchor distT="0" distB="0" distL="114300" distR="114300" simplePos="0" relativeHeight="251660288" behindDoc="1" locked="0" layoutInCell="1" allowOverlap="1" wp14:anchorId="1801DB29" wp14:editId="3E0C310F">
            <wp:simplePos x="0" y="0"/>
            <wp:positionH relativeFrom="column">
              <wp:posOffset>-104140</wp:posOffset>
            </wp:positionH>
            <wp:positionV relativeFrom="paragraph">
              <wp:posOffset>1905</wp:posOffset>
            </wp:positionV>
            <wp:extent cx="6416040" cy="3816350"/>
            <wp:effectExtent l="0" t="0" r="3810" b="0"/>
            <wp:wrapTight wrapText="bothSides">
              <wp:wrapPolygon edited="0">
                <wp:start x="0" y="539"/>
                <wp:lineTo x="0" y="21456"/>
                <wp:lineTo x="21549" y="21456"/>
                <wp:lineTo x="21549" y="539"/>
                <wp:lineTo x="0" y="539"/>
              </wp:wrapPolygon>
            </wp:wrapTight>
            <wp:docPr id="2" name="Grafik 2"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Text enthält.&#10;&#10;Automatisch generierte Beschreibung"/>
                    <pic:cNvPicPr/>
                  </pic:nvPicPr>
                  <pic:blipFill rotWithShape="1">
                    <a:blip r:embed="rId11">
                      <a:extLst>
                        <a:ext uri="{28A0092B-C50C-407E-A947-70E740481C1C}">
                          <a14:useLocalDpi xmlns:a14="http://schemas.microsoft.com/office/drawing/2010/main" val="0"/>
                        </a:ext>
                      </a:extLst>
                    </a:blip>
                    <a:srcRect l="2367" t="-2913" r="6310" b="18455"/>
                    <a:stretch/>
                  </pic:blipFill>
                  <pic:spPr bwMode="auto">
                    <a:xfrm>
                      <a:off x="0" y="0"/>
                      <a:ext cx="6416040" cy="38163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bookmarkEnd w:id="0"/>
      <w:r w:rsidRPr="00BB559F">
        <w:rPr>
          <w:rFonts w:ascii="Arial" w:hAnsi="Arial" w:cs="Arial"/>
          <w:b/>
        </w:rPr>
        <w:t>Abb. 1</w:t>
      </w:r>
      <w:r w:rsidRPr="00BB559F">
        <w:rPr>
          <w:rFonts w:ascii="Arial" w:hAnsi="Arial" w:cs="Arial"/>
        </w:rPr>
        <w:t xml:space="preserve">: Beispiel einer in </w:t>
      </w:r>
      <w:proofErr w:type="spellStart"/>
      <w:r w:rsidRPr="00BB559F">
        <w:rPr>
          <w:rFonts w:ascii="Arial" w:hAnsi="Arial" w:cs="Arial"/>
        </w:rPr>
        <w:t>CohViz</w:t>
      </w:r>
      <w:proofErr w:type="spellEnd"/>
      <w:r w:rsidRPr="00BB559F">
        <w:rPr>
          <w:rFonts w:ascii="Arial" w:hAnsi="Arial" w:cs="Arial"/>
        </w:rPr>
        <w:t xml:space="preserve"> generierten </w:t>
      </w:r>
      <w:proofErr w:type="spellStart"/>
      <w:r w:rsidRPr="00BB559F">
        <w:rPr>
          <w:rFonts w:ascii="Arial" w:hAnsi="Arial" w:cs="Arial"/>
        </w:rPr>
        <w:t>Concept</w:t>
      </w:r>
      <w:proofErr w:type="spellEnd"/>
      <w:r w:rsidRPr="00BB559F">
        <w:rPr>
          <w:rFonts w:ascii="Arial" w:hAnsi="Arial" w:cs="Arial"/>
        </w:rPr>
        <w:t xml:space="preserve"> </w:t>
      </w:r>
      <w:proofErr w:type="spellStart"/>
      <w:r w:rsidRPr="00BB559F">
        <w:rPr>
          <w:rFonts w:ascii="Arial" w:hAnsi="Arial" w:cs="Arial"/>
        </w:rPr>
        <w:t>Map</w:t>
      </w:r>
      <w:proofErr w:type="spellEnd"/>
      <w:r w:rsidRPr="00BB559F">
        <w:rPr>
          <w:rFonts w:ascii="Arial" w:hAnsi="Arial" w:cs="Arial"/>
        </w:rPr>
        <w:t xml:space="preserve"> zum Thema Osmose. Oben befindet sich die Instruktion zum Gebrauch der </w:t>
      </w:r>
      <w:proofErr w:type="spellStart"/>
      <w:r w:rsidRPr="00BB559F">
        <w:rPr>
          <w:rFonts w:ascii="Arial" w:hAnsi="Arial" w:cs="Arial"/>
        </w:rPr>
        <w:t>Concept</w:t>
      </w:r>
      <w:proofErr w:type="spellEnd"/>
      <w:r w:rsidRPr="00BB559F">
        <w:rPr>
          <w:rFonts w:ascii="Arial" w:hAnsi="Arial" w:cs="Arial"/>
        </w:rPr>
        <w:t xml:space="preserve"> </w:t>
      </w:r>
      <w:proofErr w:type="spellStart"/>
      <w:r w:rsidRPr="00BB559F">
        <w:rPr>
          <w:rFonts w:ascii="Arial" w:hAnsi="Arial" w:cs="Arial"/>
        </w:rPr>
        <w:t>Map</w:t>
      </w:r>
      <w:proofErr w:type="spellEnd"/>
      <w:r w:rsidRPr="00BB559F">
        <w:rPr>
          <w:rFonts w:ascii="Arial" w:hAnsi="Arial" w:cs="Arial"/>
        </w:rPr>
        <w:t xml:space="preserve"> inklusive didaktischer Leitfragen. Links unten ist der </w:t>
      </w:r>
      <w:proofErr w:type="spellStart"/>
      <w:r w:rsidRPr="00BB559F">
        <w:rPr>
          <w:rFonts w:ascii="Arial" w:hAnsi="Arial" w:cs="Arial"/>
        </w:rPr>
        <w:t>Erklärtextentwurf</w:t>
      </w:r>
      <w:proofErr w:type="spellEnd"/>
      <w:r w:rsidRPr="00BB559F">
        <w:rPr>
          <w:rFonts w:ascii="Arial" w:hAnsi="Arial" w:cs="Arial"/>
        </w:rPr>
        <w:t xml:space="preserve">. Rechts unten befindet sich die dazugehörige </w:t>
      </w:r>
      <w:proofErr w:type="spellStart"/>
      <w:r w:rsidRPr="00BB559F">
        <w:rPr>
          <w:rFonts w:ascii="Arial" w:hAnsi="Arial" w:cs="Arial"/>
        </w:rPr>
        <w:t>Concept</w:t>
      </w:r>
      <w:proofErr w:type="spellEnd"/>
      <w:r w:rsidRPr="00BB559F">
        <w:rPr>
          <w:rFonts w:ascii="Arial" w:hAnsi="Arial" w:cs="Arial"/>
        </w:rPr>
        <w:t xml:space="preserve"> </w:t>
      </w:r>
      <w:proofErr w:type="spellStart"/>
      <w:r w:rsidRPr="00BB559F">
        <w:rPr>
          <w:rFonts w:ascii="Arial" w:hAnsi="Arial" w:cs="Arial"/>
        </w:rPr>
        <w:t>Map</w:t>
      </w:r>
      <w:proofErr w:type="spellEnd"/>
      <w:r w:rsidRPr="00BB559F">
        <w:rPr>
          <w:rFonts w:ascii="Arial" w:hAnsi="Arial" w:cs="Arial"/>
        </w:rPr>
        <w:t xml:space="preserve">. Kohäsionsbrüche werden sichtbar durch unverbundene Fragmente der </w:t>
      </w:r>
      <w:proofErr w:type="spellStart"/>
      <w:r w:rsidRPr="00BB559F">
        <w:rPr>
          <w:rFonts w:ascii="Arial" w:hAnsi="Arial" w:cs="Arial"/>
        </w:rPr>
        <w:t>Concept</w:t>
      </w:r>
      <w:proofErr w:type="spellEnd"/>
      <w:r w:rsidRPr="00BB559F">
        <w:rPr>
          <w:rFonts w:ascii="Arial" w:hAnsi="Arial" w:cs="Arial"/>
        </w:rPr>
        <w:t xml:space="preserve"> </w:t>
      </w:r>
      <w:proofErr w:type="spellStart"/>
      <w:r w:rsidRPr="00BB559F">
        <w:rPr>
          <w:rFonts w:ascii="Arial" w:hAnsi="Arial" w:cs="Arial"/>
        </w:rPr>
        <w:t>map</w:t>
      </w:r>
      <w:proofErr w:type="spellEnd"/>
      <w:r w:rsidRPr="00BB559F">
        <w:rPr>
          <w:rFonts w:ascii="Arial" w:hAnsi="Arial" w:cs="Arial"/>
        </w:rPr>
        <w:t>, die unterschiedlich farblich gestaltet werden.</w:t>
      </w:r>
    </w:p>
    <w:sectPr w:rsidR="00A17FBA" w:rsidRPr="00BB559F" w:rsidSect="00046694">
      <w:type w:val="continuous"/>
      <w:pgSz w:w="11906" w:h="16838" w:code="9"/>
      <w:pgMar w:top="1418" w:right="1134" w:bottom="1418" w:left="1134" w:header="964" w:footer="851" w:gutter="0"/>
      <w:lnNumType w:countBy="5"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061B64" w14:textId="77777777" w:rsidR="00872EE9" w:rsidRDefault="00872EE9" w:rsidP="00126F63">
      <w:pPr>
        <w:spacing w:after="0" w:line="240" w:lineRule="auto"/>
      </w:pPr>
      <w:r>
        <w:separator/>
      </w:r>
    </w:p>
  </w:endnote>
  <w:endnote w:type="continuationSeparator" w:id="0">
    <w:p w14:paraId="37FBD0CD" w14:textId="77777777" w:rsidR="00872EE9" w:rsidRDefault="00872EE9" w:rsidP="00126F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DengXian Light">
    <w:altName w:val="Microsoft YaHei"/>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SimSun"/>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7435856"/>
      <w:docPartObj>
        <w:docPartGallery w:val="Page Numbers (Bottom of Page)"/>
        <w:docPartUnique/>
      </w:docPartObj>
    </w:sdtPr>
    <w:sdtEndPr>
      <w:rPr>
        <w:rFonts w:ascii="Arial" w:hAnsi="Arial" w:cs="Arial"/>
        <w:sz w:val="18"/>
        <w:szCs w:val="18"/>
      </w:rPr>
    </w:sdtEndPr>
    <w:sdtContent>
      <w:p w14:paraId="1B066590" w14:textId="77777777" w:rsidR="00046694" w:rsidRPr="009C5BAE" w:rsidRDefault="00046694" w:rsidP="00046694">
        <w:pPr>
          <w:pStyle w:val="Fuzeile"/>
          <w:pBdr>
            <w:top w:val="single" w:sz="4" w:space="1" w:color="auto"/>
          </w:pBdr>
          <w:ind w:right="-2"/>
          <w:rPr>
            <w:rFonts w:ascii="Arial" w:hAnsi="Arial" w:cs="Arial"/>
            <w:sz w:val="16"/>
            <w:szCs w:val="16"/>
          </w:rPr>
        </w:pPr>
        <w:r w:rsidRPr="009C5BAE">
          <w:rPr>
            <w:rFonts w:ascii="Arial" w:hAnsi="Arial" w:cs="Arial"/>
            <w:sz w:val="16"/>
            <w:szCs w:val="16"/>
          </w:rPr>
          <w:t xml:space="preserve">Quelle: </w:t>
        </w:r>
        <w:r w:rsidRPr="009C5BAE">
          <w:rPr>
            <w:rFonts w:ascii="Arial" w:hAnsi="Arial" w:cs="Arial"/>
            <w:sz w:val="16"/>
            <w:szCs w:val="16"/>
            <w:lang w:eastAsia="de-DE"/>
          </w:rPr>
          <w:t>Landesinstitut für Schulqualität und Lehrerbildung Sachsen-Anhalt (LISA)</w:t>
        </w:r>
        <w:r w:rsidRPr="009C5BAE">
          <w:rPr>
            <w:rFonts w:ascii="Arial" w:hAnsi="Arial" w:cs="Arial"/>
            <w:sz w:val="16"/>
            <w:szCs w:val="16"/>
          </w:rPr>
          <w:t xml:space="preserve"> (http://www.bildung-lsa.de) | Lizenz: (CC BY-SA 4.0)</w:t>
        </w:r>
      </w:p>
      <w:p w14:paraId="0F5B513F" w14:textId="67C71AC6" w:rsidR="00747138" w:rsidRPr="00046694" w:rsidRDefault="00046694" w:rsidP="00046694">
        <w:pPr>
          <w:pStyle w:val="Fuzeile"/>
          <w:jc w:val="center"/>
          <w:rPr>
            <w:rFonts w:ascii="Arial" w:hAnsi="Arial" w:cs="Arial"/>
            <w:sz w:val="18"/>
            <w:szCs w:val="18"/>
          </w:rPr>
        </w:pPr>
        <w:r w:rsidRPr="00046694">
          <w:rPr>
            <w:rFonts w:ascii="Arial" w:hAnsi="Arial" w:cs="Arial"/>
            <w:sz w:val="18"/>
            <w:szCs w:val="18"/>
          </w:rPr>
          <w:fldChar w:fldCharType="begin"/>
        </w:r>
        <w:r w:rsidRPr="00046694">
          <w:rPr>
            <w:rFonts w:ascii="Arial" w:hAnsi="Arial" w:cs="Arial"/>
            <w:sz w:val="18"/>
            <w:szCs w:val="18"/>
          </w:rPr>
          <w:instrText>PAGE   \* MERGEFORMAT</w:instrText>
        </w:r>
        <w:r w:rsidRPr="00046694">
          <w:rPr>
            <w:rFonts w:ascii="Arial" w:hAnsi="Arial" w:cs="Arial"/>
            <w:sz w:val="18"/>
            <w:szCs w:val="18"/>
          </w:rPr>
          <w:fldChar w:fldCharType="separate"/>
        </w:r>
        <w:r>
          <w:rPr>
            <w:rFonts w:ascii="Arial" w:hAnsi="Arial" w:cs="Arial"/>
            <w:noProof/>
            <w:sz w:val="18"/>
            <w:szCs w:val="18"/>
          </w:rPr>
          <w:t>3</w:t>
        </w:r>
        <w:r w:rsidRPr="00046694">
          <w:rPr>
            <w:rFonts w:ascii="Arial" w:hAnsi="Arial" w:cs="Arial"/>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4A8E7F" w14:textId="77777777" w:rsidR="00872EE9" w:rsidRDefault="00872EE9" w:rsidP="00126F63">
      <w:pPr>
        <w:spacing w:after="0" w:line="240" w:lineRule="auto"/>
      </w:pPr>
      <w:r>
        <w:separator/>
      </w:r>
    </w:p>
  </w:footnote>
  <w:footnote w:type="continuationSeparator" w:id="0">
    <w:p w14:paraId="22FC9E73" w14:textId="77777777" w:rsidR="00872EE9" w:rsidRDefault="00872EE9" w:rsidP="00126F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259ACB" w14:textId="6BE17901" w:rsidR="00BB559F" w:rsidRPr="00046694" w:rsidRDefault="00046694" w:rsidP="00046694">
    <w:pPr>
      <w:pStyle w:val="Kopfzeile"/>
      <w:pBdr>
        <w:bottom w:val="single" w:sz="4" w:space="1" w:color="auto"/>
      </w:pBdr>
      <w:tabs>
        <w:tab w:val="clear" w:pos="4513"/>
        <w:tab w:val="left" w:pos="4678"/>
        <w:tab w:val="right" w:pos="9631"/>
      </w:tabs>
      <w:ind w:right="-7"/>
      <w:rPr>
        <w:sz w:val="16"/>
        <w:szCs w:val="16"/>
      </w:rPr>
    </w:pPr>
    <w:r w:rsidRPr="00046694">
      <w:rPr>
        <w:noProof/>
        <w:sz w:val="16"/>
        <w:szCs w:val="16"/>
        <w:lang w:eastAsia="zh-CN"/>
        <w14:ligatures w14:val="standardContextual"/>
      </w:rPr>
      <w:drawing>
        <wp:anchor distT="0" distB="0" distL="114300" distR="114300" simplePos="0" relativeHeight="251659264" behindDoc="0" locked="0" layoutInCell="1" allowOverlap="1" wp14:anchorId="66B03E67" wp14:editId="6F29417E">
          <wp:simplePos x="0" y="0"/>
          <wp:positionH relativeFrom="column">
            <wp:posOffset>5196205</wp:posOffset>
          </wp:positionH>
          <wp:positionV relativeFrom="paragraph">
            <wp:posOffset>-290830</wp:posOffset>
          </wp:positionV>
          <wp:extent cx="916940" cy="586740"/>
          <wp:effectExtent l="0" t="0" r="0" b="3810"/>
          <wp:wrapThrough wrapText="bothSides">
            <wp:wrapPolygon edited="0">
              <wp:start x="0" y="0"/>
              <wp:lineTo x="0" y="21039"/>
              <wp:lineTo x="21091" y="21039"/>
              <wp:lineTo x="21091" y="0"/>
              <wp:lineTo x="0" y="0"/>
            </wp:wrapPolygon>
          </wp:wrapThrough>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916940" cy="586740"/>
                  </a:xfrm>
                  <a:prstGeom prst="rect">
                    <a:avLst/>
                  </a:prstGeom>
                </pic:spPr>
              </pic:pic>
            </a:graphicData>
          </a:graphic>
          <wp14:sizeRelH relativeFrom="page">
            <wp14:pctWidth>0</wp14:pctWidth>
          </wp14:sizeRelH>
          <wp14:sizeRelV relativeFrom="page">
            <wp14:pctHeight>0</wp14:pctHeight>
          </wp14:sizeRelV>
        </wp:anchor>
      </w:drawing>
    </w:r>
    <w:r w:rsidRPr="00531A96">
      <w:rPr>
        <w:rFonts w:ascii="Arial" w:hAnsi="Arial" w:cs="Arial"/>
        <w:sz w:val="16"/>
        <w:szCs w:val="16"/>
      </w:rPr>
      <w:t xml:space="preserve">Niveaubestimmende Aufgabe Gymnasium </w:t>
    </w:r>
    <w:r>
      <w:rPr>
        <w:rFonts w:ascii="Arial" w:hAnsi="Arial" w:cs="Arial"/>
        <w:sz w:val="16"/>
        <w:szCs w:val="16"/>
      </w:rPr>
      <w:t>Deutsch</w:t>
    </w:r>
    <w:r w:rsidRPr="00531A96">
      <w:rPr>
        <w:rFonts w:ascii="Arial" w:hAnsi="Arial" w:cs="Arial"/>
        <w:sz w:val="16"/>
        <w:szCs w:val="16"/>
      </w:rPr>
      <w:t xml:space="preserve">, </w:t>
    </w:r>
    <w:proofErr w:type="spellStart"/>
    <w:r w:rsidRPr="00531A96">
      <w:rPr>
        <w:rFonts w:ascii="Arial" w:hAnsi="Arial" w:cs="Arial"/>
        <w:sz w:val="16"/>
        <w:szCs w:val="16"/>
      </w:rPr>
      <w:t>Sjg</w:t>
    </w:r>
    <w:proofErr w:type="spellEnd"/>
    <w:r w:rsidRPr="00531A96">
      <w:rPr>
        <w:rFonts w:ascii="Arial" w:hAnsi="Arial" w:cs="Arial"/>
        <w:sz w:val="16"/>
        <w:szCs w:val="16"/>
      </w:rPr>
      <w:t xml:space="preserve">. </w:t>
    </w:r>
    <w:r>
      <w:rPr>
        <w:rFonts w:ascii="Arial" w:hAnsi="Arial" w:cs="Arial"/>
        <w:sz w:val="16"/>
        <w:szCs w:val="16"/>
      </w:rPr>
      <w:t>11/12</w:t>
    </w:r>
    <w:r>
      <w:rPr>
        <w:rFonts w:ascii="Arial" w:hAnsi="Arial" w:cs="Arial"/>
        <w:sz w:val="16"/>
        <w:szCs w:val="16"/>
      </w:rPr>
      <w:tab/>
    </w:r>
    <w:r w:rsidR="00BB559F" w:rsidRPr="00046694">
      <w:rPr>
        <w:rFonts w:ascii="Arial" w:eastAsia="Times New Roman" w:hAnsi="Arial" w:cs="Arial"/>
        <w:bCs/>
        <w:sz w:val="16"/>
        <w:szCs w:val="16"/>
      </w:rPr>
      <w:t>Textverarbeitung kumulativ (4)</w:t>
    </w:r>
    <w:r w:rsidR="00BB559F" w:rsidRPr="00046694">
      <w:rPr>
        <w:rFonts w:ascii="Arial" w:eastAsia="Times New Roman" w:hAnsi="Arial" w:cs="Arial"/>
        <w:bCs/>
        <w:sz w:val="16"/>
        <w:szCs w:val="16"/>
      </w:rPr>
      <w:tab/>
      <w:t>Arbeitsblatt 2</w:t>
    </w:r>
  </w:p>
  <w:p w14:paraId="126A0A0B" w14:textId="77777777" w:rsidR="00126F63" w:rsidRDefault="00126F63">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9944C6"/>
    <w:multiLevelType w:val="hybridMultilevel"/>
    <w:tmpl w:val="2CB47D7A"/>
    <w:lvl w:ilvl="0" w:tplc="4C32759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DDC2F18"/>
    <w:multiLevelType w:val="hybridMultilevel"/>
    <w:tmpl w:val="E106383C"/>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28395303"/>
    <w:multiLevelType w:val="hybridMultilevel"/>
    <w:tmpl w:val="8F9E1C9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4DD10A08"/>
    <w:multiLevelType w:val="hybridMultilevel"/>
    <w:tmpl w:val="1ECA9992"/>
    <w:lvl w:ilvl="0" w:tplc="04070005">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61DF6D04"/>
    <w:multiLevelType w:val="hybridMultilevel"/>
    <w:tmpl w:val="BFC470B2"/>
    <w:lvl w:ilvl="0" w:tplc="153A9C54">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5A97"/>
    <w:rsid w:val="00046694"/>
    <w:rsid w:val="000B4174"/>
    <w:rsid w:val="000D72CB"/>
    <w:rsid w:val="00126F63"/>
    <w:rsid w:val="001D4BDF"/>
    <w:rsid w:val="00200027"/>
    <w:rsid w:val="00282110"/>
    <w:rsid w:val="00350C06"/>
    <w:rsid w:val="003705A4"/>
    <w:rsid w:val="00427FC4"/>
    <w:rsid w:val="00461089"/>
    <w:rsid w:val="004A0CE8"/>
    <w:rsid w:val="004A28BB"/>
    <w:rsid w:val="0052334E"/>
    <w:rsid w:val="00575A97"/>
    <w:rsid w:val="00636A67"/>
    <w:rsid w:val="00687B3F"/>
    <w:rsid w:val="00731181"/>
    <w:rsid w:val="00747138"/>
    <w:rsid w:val="007906B5"/>
    <w:rsid w:val="008031FD"/>
    <w:rsid w:val="00872EE9"/>
    <w:rsid w:val="00931E45"/>
    <w:rsid w:val="00945432"/>
    <w:rsid w:val="00A117E6"/>
    <w:rsid w:val="00A17FBA"/>
    <w:rsid w:val="00A96CA1"/>
    <w:rsid w:val="00AB3582"/>
    <w:rsid w:val="00AC6E1B"/>
    <w:rsid w:val="00AD000B"/>
    <w:rsid w:val="00AD4106"/>
    <w:rsid w:val="00B919C9"/>
    <w:rsid w:val="00BB559F"/>
    <w:rsid w:val="00C33F8D"/>
    <w:rsid w:val="00CF447D"/>
    <w:rsid w:val="00D9071B"/>
    <w:rsid w:val="00D92C42"/>
    <w:rsid w:val="00DC4A88"/>
    <w:rsid w:val="00E2337F"/>
    <w:rsid w:val="00EA4781"/>
    <w:rsid w:val="00F52884"/>
    <w:rsid w:val="00FB47B7"/>
    <w:rsid w:val="00FC7A8C"/>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C3C32BA"/>
  <w15:chartTrackingRefBased/>
  <w15:docId w15:val="{0EF288A3-2450-48CF-9E39-38E3E6007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575A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575A97"/>
    <w:pPr>
      <w:pBdr>
        <w:top w:val="nil"/>
        <w:left w:val="nil"/>
        <w:bottom w:val="nil"/>
        <w:right w:val="nil"/>
        <w:between w:val="nil"/>
        <w:bar w:val="nil"/>
      </w:pBdr>
      <w:spacing w:after="0" w:line="240" w:lineRule="auto"/>
      <w:ind w:left="720"/>
      <w:contextualSpacing/>
    </w:pPr>
    <w:rPr>
      <w:rFonts w:ascii="Times New Roman" w:eastAsia="Arial Unicode MS" w:hAnsi="Times New Roman" w:cs="Times New Roman"/>
      <w:sz w:val="24"/>
      <w:szCs w:val="24"/>
      <w:bdr w:val="nil"/>
    </w:rPr>
  </w:style>
  <w:style w:type="paragraph" w:styleId="Kopfzeile">
    <w:name w:val="header"/>
    <w:basedOn w:val="Standard"/>
    <w:link w:val="KopfzeileZchn"/>
    <w:uiPriority w:val="99"/>
    <w:unhideWhenUsed/>
    <w:rsid w:val="00126F63"/>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126F63"/>
  </w:style>
  <w:style w:type="paragraph" w:styleId="Fuzeile">
    <w:name w:val="footer"/>
    <w:basedOn w:val="Standard"/>
    <w:link w:val="FuzeileZchn"/>
    <w:uiPriority w:val="99"/>
    <w:unhideWhenUsed/>
    <w:rsid w:val="00126F63"/>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126F63"/>
  </w:style>
  <w:style w:type="character" w:styleId="Hyperlink">
    <w:name w:val="Hyperlink"/>
    <w:basedOn w:val="Absatz-Standardschriftart"/>
    <w:uiPriority w:val="99"/>
    <w:unhideWhenUsed/>
    <w:rsid w:val="00A17FBA"/>
    <w:rPr>
      <w:color w:val="0563C1" w:themeColor="hyperlink"/>
      <w:u w:val="single"/>
    </w:rPr>
  </w:style>
  <w:style w:type="character" w:styleId="Zeilennummer">
    <w:name w:val="line number"/>
    <w:basedOn w:val="Absatz-Standardschriftart"/>
    <w:uiPriority w:val="99"/>
    <w:semiHidden/>
    <w:unhideWhenUsed/>
    <w:rsid w:val="00A17F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5" Type="http://schemas.openxmlformats.org/officeDocument/2006/relationships/webSettings" Target="webSettings.xm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23FFCF-488B-4476-8AB9-5AE80FD8D8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618</Words>
  <Characters>3894</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dc:creator>
  <cp:keywords/>
  <dc:description/>
  <cp:lastModifiedBy>Reinpold, Carmen</cp:lastModifiedBy>
  <cp:revision>3</cp:revision>
  <dcterms:created xsi:type="dcterms:W3CDTF">2023-08-10T10:08:00Z</dcterms:created>
  <dcterms:modified xsi:type="dcterms:W3CDTF">2024-02-29T12:19:00Z</dcterms:modified>
</cp:coreProperties>
</file>