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984"/>
      </w:tblGrid>
      <w:tr w:rsidR="007A634F" w14:paraId="54AE50C1" w14:textId="77777777" w:rsidTr="00194361">
        <w:trPr>
          <w:trHeight w:val="1046"/>
        </w:trPr>
        <w:tc>
          <w:tcPr>
            <w:tcW w:w="7797" w:type="dxa"/>
            <w:vAlign w:val="center"/>
          </w:tcPr>
          <w:p w14:paraId="4E045A6A" w14:textId="4EF46C90" w:rsidR="007A634F" w:rsidRPr="005D2A98" w:rsidRDefault="007A634F" w:rsidP="007A634F">
            <w:pPr>
              <w:pStyle w:val="berschrift1"/>
              <w:spacing w:after="0"/>
              <w:ind w:left="0" w:firstLine="0"/>
              <w:outlineLvl w:val="0"/>
              <w:rPr>
                <w:rFonts w:eastAsia="Arial" w:cs="Arial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 w:rsidRPr="005D2A98">
              <w:rPr>
                <w:sz w:val="24"/>
                <w:szCs w:val="24"/>
              </w:rPr>
              <w:t>„</w:t>
            </w:r>
            <w:r w:rsidRPr="007A634F">
              <w:rPr>
                <w:sz w:val="24"/>
                <w:szCs w:val="24"/>
              </w:rPr>
              <w:t>Die Würfel s</w:t>
            </w:r>
            <w:bookmarkStart w:id="0" w:name="_GoBack"/>
            <w:bookmarkEnd w:id="0"/>
            <w:r w:rsidRPr="007A634F">
              <w:rPr>
                <w:sz w:val="24"/>
                <w:szCs w:val="24"/>
              </w:rPr>
              <w:t>ind gefallen</w:t>
            </w:r>
            <w:r w:rsidRPr="005D2A98">
              <w:rPr>
                <w:sz w:val="24"/>
                <w:szCs w:val="24"/>
              </w:rPr>
              <w:t>“ – Musik und Zufall</w:t>
            </w:r>
          </w:p>
        </w:tc>
        <w:tc>
          <w:tcPr>
            <w:tcW w:w="1984" w:type="dxa"/>
            <w:vAlign w:val="center"/>
          </w:tcPr>
          <w:p w14:paraId="180D637C" w14:textId="77777777" w:rsidR="007A634F" w:rsidRDefault="007A634F" w:rsidP="00194361">
            <w:pPr>
              <w:pStyle w:val="berschrift1"/>
              <w:spacing w:after="0"/>
              <w:jc w:val="right"/>
              <w:outlineLvl w:val="0"/>
              <w:rPr>
                <w:b w:val="0"/>
                <w:bCs w:val="0"/>
                <w:color w:val="000000"/>
                <w:sz w:val="22"/>
                <w:szCs w:val="22"/>
                <w:u w:color="000000"/>
              </w:rPr>
            </w:pPr>
            <w:r>
              <w:rPr>
                <w:b w:val="0"/>
                <w:bCs w:val="0"/>
                <w:noProof/>
                <w:color w:val="000000"/>
                <w:sz w:val="22"/>
                <w:szCs w:val="22"/>
                <w:u w:color="000000"/>
                <w:lang w:eastAsia="zh-CN"/>
              </w:rPr>
              <w:drawing>
                <wp:inline distT="0" distB="0" distL="0" distR="0" wp14:anchorId="0DC77DF1" wp14:editId="393737DB">
                  <wp:extent cx="1080000" cy="545418"/>
                  <wp:effectExtent l="0" t="0" r="635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 nba grü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CEB9B" w14:textId="77777777" w:rsidR="007A634F" w:rsidRDefault="007A634F" w:rsidP="007A634F">
      <w:pPr>
        <w:spacing w:line="240" w:lineRule="auto"/>
        <w:rPr>
          <w:rFonts w:eastAsia="Arial" w:cs="Arial"/>
        </w:rPr>
      </w:pPr>
    </w:p>
    <w:p w14:paraId="0F8D948A" w14:textId="41973FEA" w:rsidR="008A38F8" w:rsidRPr="007A634F" w:rsidRDefault="00003DCF" w:rsidP="007A634F">
      <w:pPr>
        <w:pStyle w:val="Listenabsatz"/>
        <w:numPr>
          <w:ilvl w:val="0"/>
          <w:numId w:val="17"/>
        </w:numPr>
        <w:spacing w:before="120" w:after="120" w:line="240" w:lineRule="auto"/>
        <w:ind w:left="357" w:hanging="357"/>
        <w:rPr>
          <w:b/>
          <w:szCs w:val="24"/>
        </w:rPr>
      </w:pPr>
      <w:r w:rsidRPr="007A634F">
        <w:rPr>
          <w:b/>
          <w:szCs w:val="24"/>
        </w:rPr>
        <w:t>Einordnung in den Fachlehrplan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DCF" w14:paraId="22D6EB74" w14:textId="77777777" w:rsidTr="00003DCF">
        <w:tc>
          <w:tcPr>
            <w:tcW w:w="9628" w:type="dxa"/>
          </w:tcPr>
          <w:p w14:paraId="4A61BE86" w14:textId="2D99FDA9" w:rsidR="009B7B9D" w:rsidRPr="002B7793" w:rsidRDefault="00003DCF" w:rsidP="00E6339F">
            <w:pPr>
              <w:spacing w:before="120" w:after="120" w:line="240" w:lineRule="auto"/>
              <w:rPr>
                <w:b/>
              </w:rPr>
            </w:pPr>
            <w:r w:rsidRPr="002B7793">
              <w:rPr>
                <w:b/>
              </w:rPr>
              <w:t>Kompetenz</w:t>
            </w:r>
            <w:r w:rsidR="00917E2F" w:rsidRPr="002B7793">
              <w:rPr>
                <w:b/>
              </w:rPr>
              <w:t>schwerpunkte</w:t>
            </w:r>
            <w:r w:rsidRPr="002B7793">
              <w:rPr>
                <w:b/>
              </w:rPr>
              <w:t>:</w:t>
            </w:r>
            <w:r w:rsidR="00AA0183">
              <w:rPr>
                <w:b/>
              </w:rPr>
              <w:t xml:space="preserve"> </w:t>
            </w:r>
            <w:r w:rsidR="00917E2F" w:rsidRPr="002B7793">
              <w:rPr>
                <w:b/>
              </w:rPr>
              <w:t>Mit Stimme und Instrumenten musizieren</w:t>
            </w:r>
            <w:r w:rsidR="003844E8">
              <w:rPr>
                <w:b/>
              </w:rPr>
              <w:t>,</w:t>
            </w:r>
            <w:r w:rsidR="00F634C2">
              <w:rPr>
                <w:b/>
              </w:rPr>
              <w:t xml:space="preserve"> </w:t>
            </w:r>
            <w:r w:rsidR="00917E2F" w:rsidRPr="002B7793">
              <w:rPr>
                <w:b/>
              </w:rPr>
              <w:t>Musik im Medienkontext reflektieren und gestalten</w:t>
            </w:r>
            <w:r w:rsidR="00B57D1B">
              <w:rPr>
                <w:b/>
              </w:rPr>
              <w:t>; Epochen im Kontrast</w:t>
            </w:r>
          </w:p>
        </w:tc>
      </w:tr>
      <w:tr w:rsidR="00003DCF" w14:paraId="201E8B9F" w14:textId="77777777" w:rsidTr="00003DCF">
        <w:tc>
          <w:tcPr>
            <w:tcW w:w="9628" w:type="dxa"/>
          </w:tcPr>
          <w:p w14:paraId="2A1393A3" w14:textId="75D44B4F" w:rsidR="00003DCF" w:rsidRPr="009C114A" w:rsidRDefault="009B7B9D" w:rsidP="007A634F">
            <w:pPr>
              <w:spacing w:before="120" w:line="240" w:lineRule="auto"/>
            </w:pPr>
            <w:r w:rsidRPr="009C114A">
              <w:t>Kompetenzen:</w:t>
            </w:r>
          </w:p>
          <w:p w14:paraId="0C95A07F" w14:textId="2196497F" w:rsidR="009F2C4A" w:rsidRDefault="009F2C4A" w:rsidP="00E6339F">
            <w:pPr>
              <w:pStyle w:val="TabelleStrich"/>
              <w:numPr>
                <w:ilvl w:val="0"/>
                <w:numId w:val="28"/>
              </w:numPr>
              <w:tabs>
                <w:tab w:val="left" w:pos="357"/>
              </w:tabs>
              <w:spacing w:line="240" w:lineRule="auto"/>
              <w:ind w:left="357" w:hanging="357"/>
            </w:pPr>
            <w:r>
              <w:t>Grundfertigkeiten im Umgang mit Percussion sowie Blockflöte/</w:t>
            </w:r>
            <w:r w:rsidRPr="00456A60">
              <w:t xml:space="preserve">Keyboard </w:t>
            </w:r>
            <w:r>
              <w:t>oder einem anderen Melodieinstrument beim Musizieren anwenden</w:t>
            </w:r>
          </w:p>
          <w:p w14:paraId="76B559D1" w14:textId="62754AA9" w:rsidR="00E55F7B" w:rsidRPr="00E55F7B" w:rsidRDefault="00E55F7B" w:rsidP="00E6339F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357" w:hanging="357"/>
            </w:pPr>
            <w:r w:rsidRPr="00CD61E3">
              <w:t>einfache</w:t>
            </w:r>
            <w:r w:rsidRPr="0083144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Rhythmen und </w:t>
            </w:r>
            <w:r w:rsidRPr="0083144D">
              <w:rPr>
                <w:rFonts w:cs="Arial"/>
              </w:rPr>
              <w:t>Melodien erfinden und variieren</w:t>
            </w:r>
          </w:p>
          <w:p w14:paraId="48BE28DC" w14:textId="121B531D" w:rsidR="00E55F7B" w:rsidRDefault="00E55F7B" w:rsidP="00E6339F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357" w:hanging="357"/>
            </w:pPr>
            <w:r w:rsidRPr="00FD04BA">
              <w:t>grafische Partituren entwickeln und gestalten</w:t>
            </w:r>
          </w:p>
          <w:p w14:paraId="374DA6A2" w14:textId="388F147C" w:rsidR="009B7B9D" w:rsidRDefault="00E55F7B" w:rsidP="00E6339F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357" w:hanging="357"/>
            </w:pPr>
            <w:r w:rsidRPr="00FD04BA">
              <w:t>mit Clustern</w:t>
            </w:r>
            <w:r>
              <w:t xml:space="preserve">, </w:t>
            </w:r>
            <w:r w:rsidRPr="00FD04BA">
              <w:t>Aleatorik</w:t>
            </w:r>
            <w:r>
              <w:t>,</w:t>
            </w:r>
            <w:r w:rsidRPr="00FD04BA">
              <w:t xml:space="preserve"> </w:t>
            </w:r>
            <w:r w:rsidRPr="001E0229">
              <w:t xml:space="preserve">elektronischen Patterns und </w:t>
            </w:r>
            <w:r>
              <w:t xml:space="preserve">Klängen </w:t>
            </w:r>
            <w:r w:rsidRPr="00FD04BA">
              <w:t>experimentieren</w:t>
            </w:r>
          </w:p>
          <w:p w14:paraId="441D5C25" w14:textId="77777777" w:rsidR="00E55F7B" w:rsidRDefault="00E55F7B" w:rsidP="00E6339F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cs="Arial"/>
              </w:rPr>
            </w:pPr>
            <w:r>
              <w:t>Musik der Gegenwart untersuchen</w:t>
            </w:r>
            <w:r w:rsidRPr="00255A2B">
              <w:rPr>
                <w:rFonts w:cs="Arial"/>
              </w:rPr>
              <w:t xml:space="preserve"> </w:t>
            </w:r>
          </w:p>
          <w:p w14:paraId="11C7268C" w14:textId="61E1B438" w:rsidR="009B7B9D" w:rsidRPr="00255A2B" w:rsidRDefault="00E55F7B" w:rsidP="00E6339F">
            <w:pPr>
              <w:pStyle w:val="Listenabsatz"/>
              <w:numPr>
                <w:ilvl w:val="0"/>
                <w:numId w:val="28"/>
              </w:numPr>
              <w:spacing w:after="120" w:line="240" w:lineRule="auto"/>
              <w:ind w:left="357" w:hanging="357"/>
              <w:rPr>
                <w:rFonts w:cs="Arial"/>
              </w:rPr>
            </w:pPr>
            <w:r w:rsidRPr="004B3547">
              <w:rPr>
                <w:rFonts w:cs="Arial"/>
              </w:rPr>
              <w:t>Musik in aktuellen Medien</w:t>
            </w:r>
            <w:r>
              <w:rPr>
                <w:rFonts w:cs="Arial"/>
              </w:rPr>
              <w:t xml:space="preserve"> </w:t>
            </w:r>
            <w:r w:rsidRPr="001E0229">
              <w:rPr>
                <w:rFonts w:cs="Arial"/>
              </w:rPr>
              <w:t>suchen,</w:t>
            </w:r>
            <w:r w:rsidRPr="004B3547">
              <w:rPr>
                <w:rFonts w:cs="Arial"/>
              </w:rPr>
              <w:t xml:space="preserve"> </w:t>
            </w:r>
            <w:r w:rsidRPr="00F71AC9">
              <w:rPr>
                <w:rFonts w:cs="Arial"/>
              </w:rPr>
              <w:t>dokumentieren</w:t>
            </w:r>
            <w:r w:rsidRPr="004B3547">
              <w:rPr>
                <w:rFonts w:cs="Arial"/>
              </w:rPr>
              <w:t xml:space="preserve"> und analysieren</w:t>
            </w:r>
          </w:p>
        </w:tc>
      </w:tr>
      <w:tr w:rsidR="00003DCF" w14:paraId="06D5899D" w14:textId="77777777" w:rsidTr="00003DCF">
        <w:tc>
          <w:tcPr>
            <w:tcW w:w="9628" w:type="dxa"/>
          </w:tcPr>
          <w:p w14:paraId="4EDF2688" w14:textId="45EA11AC" w:rsidR="00003DCF" w:rsidRPr="009C114A" w:rsidRDefault="00606749" w:rsidP="007A634F">
            <w:pPr>
              <w:spacing w:before="120" w:line="240" w:lineRule="auto"/>
            </w:pPr>
            <w:r>
              <w:t>G</w:t>
            </w:r>
            <w:r w:rsidR="009B7B9D" w:rsidRPr="009C114A">
              <w:t>rundlegende Wissensbestände:</w:t>
            </w:r>
          </w:p>
          <w:p w14:paraId="7C93A276" w14:textId="77777777" w:rsidR="00E55F7B" w:rsidRPr="00E136CB" w:rsidRDefault="00E55F7B" w:rsidP="00E6339F">
            <w:pPr>
              <w:pStyle w:val="TabelleStrich"/>
              <w:numPr>
                <w:ilvl w:val="0"/>
                <w:numId w:val="28"/>
              </w:numPr>
              <w:tabs>
                <w:tab w:val="left" w:pos="357"/>
              </w:tabs>
              <w:spacing w:line="240" w:lineRule="auto"/>
              <w:ind w:left="357" w:hanging="357"/>
            </w:pPr>
            <w:r>
              <w:t>ausgewählte Hörbeispiele</w:t>
            </w:r>
            <w:r w:rsidRPr="00E136CB">
              <w:t xml:space="preserve"> aus Musikwerken des 20./21. Jahrhunderts</w:t>
            </w:r>
          </w:p>
          <w:p w14:paraId="26FF872D" w14:textId="32E6D087" w:rsidR="00E55F7B" w:rsidRDefault="00E55F7B" w:rsidP="00E6339F">
            <w:pPr>
              <w:pStyle w:val="TabelleStrich"/>
              <w:numPr>
                <w:ilvl w:val="0"/>
                <w:numId w:val="28"/>
              </w:numPr>
              <w:tabs>
                <w:tab w:val="left" w:pos="357"/>
              </w:tabs>
              <w:spacing w:line="240" w:lineRule="auto"/>
              <w:ind w:left="357" w:hanging="357"/>
            </w:pPr>
            <w:r w:rsidRPr="00A36AD5">
              <w:t>Bau,</w:t>
            </w:r>
            <w:r>
              <w:t xml:space="preserve"> Funktionsweise und Klang ausgewählter Orchesterinstrumente (hier: Orgel)</w:t>
            </w:r>
          </w:p>
          <w:p w14:paraId="2B2A0A2F" w14:textId="1A0ADC49" w:rsidR="00191B48" w:rsidRDefault="00E55F7B" w:rsidP="00E6339F">
            <w:pPr>
              <w:pStyle w:val="TabelleStrich"/>
              <w:numPr>
                <w:ilvl w:val="0"/>
                <w:numId w:val="28"/>
              </w:numPr>
              <w:tabs>
                <w:tab w:val="left" w:pos="357"/>
              </w:tabs>
              <w:spacing w:after="120" w:line="240" w:lineRule="auto"/>
              <w:ind w:left="357" w:hanging="357"/>
              <w:contextualSpacing/>
            </w:pPr>
            <w:r w:rsidRPr="00D57784">
              <w:t xml:space="preserve">Fachbegriffe: </w:t>
            </w:r>
            <w:r w:rsidRPr="00FD04BA">
              <w:t>Cluster, Aleatorik</w:t>
            </w:r>
            <w:r>
              <w:t xml:space="preserve"> </w:t>
            </w:r>
          </w:p>
        </w:tc>
      </w:tr>
      <w:tr w:rsidR="00606749" w14:paraId="4C754607" w14:textId="77777777" w:rsidTr="00003DCF">
        <w:tc>
          <w:tcPr>
            <w:tcW w:w="9628" w:type="dxa"/>
          </w:tcPr>
          <w:p w14:paraId="546E2A9B" w14:textId="24BAFF0E" w:rsidR="00606749" w:rsidRDefault="00606749" w:rsidP="007A634F">
            <w:pPr>
              <w:spacing w:before="120" w:line="240" w:lineRule="auto"/>
            </w:pPr>
            <w:r>
              <w:t>Beitrag zur Entwicklung von Schlüsselkompetenzen:</w:t>
            </w:r>
          </w:p>
          <w:p w14:paraId="35E6A87F" w14:textId="77777777" w:rsidR="00606749" w:rsidRDefault="00606749" w:rsidP="00E6339F">
            <w:pPr>
              <w:pStyle w:val="TabelleStrich"/>
              <w:numPr>
                <w:ilvl w:val="0"/>
                <w:numId w:val="28"/>
              </w:numPr>
              <w:tabs>
                <w:tab w:val="left" w:pos="357"/>
              </w:tabs>
              <w:spacing w:line="240" w:lineRule="auto"/>
              <w:ind w:left="357" w:hanging="357"/>
            </w:pPr>
            <w:r>
              <w:t>Bildung in der digitalen Welt: Werkzeuge bedarfsgerecht einsetzen</w:t>
            </w:r>
          </w:p>
          <w:p w14:paraId="7BECD9F4" w14:textId="77777777" w:rsidR="00606749" w:rsidRDefault="00606749" w:rsidP="00E6339F">
            <w:pPr>
              <w:pStyle w:val="TabelleStrich"/>
              <w:numPr>
                <w:ilvl w:val="0"/>
                <w:numId w:val="28"/>
              </w:numPr>
              <w:tabs>
                <w:tab w:val="left" w:pos="357"/>
              </w:tabs>
              <w:spacing w:line="240" w:lineRule="auto"/>
              <w:ind w:left="357" w:hanging="357"/>
            </w:pPr>
            <w:r>
              <w:t>Nachhaltigkeit: Gesundheit und Wohlergehen</w:t>
            </w:r>
          </w:p>
          <w:p w14:paraId="0A93356D" w14:textId="464D750A" w:rsidR="00606749" w:rsidRPr="009C114A" w:rsidRDefault="00606749" w:rsidP="00E6339F">
            <w:pPr>
              <w:pStyle w:val="TabelleStrich"/>
              <w:numPr>
                <w:ilvl w:val="0"/>
                <w:numId w:val="28"/>
              </w:numPr>
              <w:tabs>
                <w:tab w:val="left" w:pos="357"/>
              </w:tabs>
              <w:spacing w:after="120" w:line="240" w:lineRule="auto"/>
              <w:ind w:left="357" w:hanging="357"/>
              <w:contextualSpacing/>
            </w:pPr>
            <w:r>
              <w:t>Bildung 21. Jahrhundert: Kreativitätsentwicklung</w:t>
            </w:r>
          </w:p>
        </w:tc>
      </w:tr>
      <w:tr w:rsidR="00541773" w14:paraId="6B58F578" w14:textId="77777777" w:rsidTr="00003DCF">
        <w:tc>
          <w:tcPr>
            <w:tcW w:w="9628" w:type="dxa"/>
          </w:tcPr>
          <w:p w14:paraId="490D0C06" w14:textId="7997A97F" w:rsidR="00541773" w:rsidRPr="009C114A" w:rsidRDefault="00606749" w:rsidP="007A634F">
            <w:pPr>
              <w:spacing w:before="120" w:line="240" w:lineRule="auto"/>
            </w:pPr>
            <w:r>
              <w:t>Beitrag</w:t>
            </w:r>
            <w:r w:rsidR="00541773" w:rsidRPr="009C114A">
              <w:t xml:space="preserve"> zu</w:t>
            </w:r>
            <w:r>
              <w:t xml:space="preserve">r Entwicklung </w:t>
            </w:r>
            <w:r w:rsidR="00541773" w:rsidRPr="009C114A">
              <w:t>fächerübergreifende</w:t>
            </w:r>
            <w:r>
              <w:t>r</w:t>
            </w:r>
            <w:r w:rsidR="00541773" w:rsidRPr="009C114A">
              <w:t xml:space="preserve"> </w:t>
            </w:r>
            <w:r>
              <w:t>Kompetenzen</w:t>
            </w:r>
            <w:r w:rsidR="00541773" w:rsidRPr="009C114A">
              <w:t>:</w:t>
            </w:r>
          </w:p>
          <w:p w14:paraId="2ACB63D6" w14:textId="7309DBED" w:rsidR="00541773" w:rsidRDefault="00E55F7B" w:rsidP="00E6339F">
            <w:pPr>
              <w:pStyle w:val="TabelleStrich"/>
              <w:numPr>
                <w:ilvl w:val="0"/>
                <w:numId w:val="28"/>
              </w:numPr>
              <w:tabs>
                <w:tab w:val="left" w:pos="357"/>
              </w:tabs>
              <w:spacing w:line="240" w:lineRule="auto"/>
              <w:ind w:left="357" w:hanging="357"/>
            </w:pPr>
            <w:r>
              <w:t>Lernmethoden: Informationen finden und verarbeiten (Suchstrategien aufstellen und … um</w:t>
            </w:r>
            <w:r>
              <w:softHyphen/>
              <w:t>setzen)</w:t>
            </w:r>
          </w:p>
          <w:p w14:paraId="149320AB" w14:textId="5F7161AB" w:rsidR="00E55F7B" w:rsidRPr="00541773" w:rsidRDefault="00E55F7B" w:rsidP="00E6339F">
            <w:pPr>
              <w:pStyle w:val="TabelleStrich"/>
              <w:numPr>
                <w:ilvl w:val="0"/>
                <w:numId w:val="28"/>
              </w:numPr>
              <w:tabs>
                <w:tab w:val="left" w:pos="357"/>
              </w:tabs>
              <w:spacing w:after="120" w:line="240" w:lineRule="auto"/>
              <w:ind w:left="357" w:hanging="357"/>
              <w:contextualSpacing/>
            </w:pPr>
            <w:r w:rsidRPr="00606749">
              <w:t>Kunsterziehung: Alltagskultur und gestaltete Umwelt – Objekte und Lebensräume untersuchen und gestalten (Form und Funktion mittelalterlicher Profan- und Sakralbauten)</w:t>
            </w:r>
          </w:p>
        </w:tc>
      </w:tr>
    </w:tbl>
    <w:p w14:paraId="4B8B1C58" w14:textId="5B595322" w:rsidR="008A38F8" w:rsidRPr="002B7793" w:rsidRDefault="008A38F8" w:rsidP="007A634F">
      <w:pPr>
        <w:spacing w:line="240" w:lineRule="auto"/>
      </w:pPr>
    </w:p>
    <w:p w14:paraId="32CB3A88" w14:textId="77777777" w:rsidR="008A38F8" w:rsidRPr="00E6339F" w:rsidRDefault="00191B48" w:rsidP="0029680F">
      <w:pPr>
        <w:pStyle w:val="Listenabsatz"/>
        <w:numPr>
          <w:ilvl w:val="0"/>
          <w:numId w:val="17"/>
        </w:numPr>
        <w:spacing w:before="120" w:after="120"/>
        <w:ind w:left="357" w:hanging="357"/>
        <w:rPr>
          <w:b/>
          <w:szCs w:val="24"/>
        </w:rPr>
      </w:pPr>
      <w:r w:rsidRPr="00E6339F">
        <w:rPr>
          <w:b/>
          <w:szCs w:val="24"/>
        </w:rPr>
        <w:t>Anregungen und Hinweise zum unterrichtlichen Einsatz</w:t>
      </w:r>
    </w:p>
    <w:p w14:paraId="39912FB9" w14:textId="77777777" w:rsidR="00191B48" w:rsidRDefault="00191B48" w:rsidP="0029680F">
      <w:pPr>
        <w:pStyle w:val="Listenabsatz"/>
        <w:numPr>
          <w:ilvl w:val="0"/>
          <w:numId w:val="18"/>
        </w:numPr>
        <w:ind w:left="357" w:hanging="357"/>
        <w:jc w:val="both"/>
      </w:pPr>
      <w:r>
        <w:t>Aufgabe 1.1:</w:t>
      </w:r>
    </w:p>
    <w:p w14:paraId="11E0AE84" w14:textId="7B41A00A" w:rsidR="00191B48" w:rsidRDefault="00191B48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t>Diese Aufgabe</w:t>
      </w:r>
      <w:r w:rsidR="002565FA">
        <w:t xml:space="preserve"> entwickelt Kompetenzen</w:t>
      </w:r>
      <w:r w:rsidR="00541773">
        <w:t xml:space="preserve"> der Schülerinnen und Schüler </w:t>
      </w:r>
      <w:r w:rsidR="002565FA">
        <w:t>in der Online-Recherche</w:t>
      </w:r>
      <w:r w:rsidR="00541773">
        <w:t>.</w:t>
      </w:r>
      <w:r w:rsidR="002565FA">
        <w:t xml:space="preserve"> Zudem erfordert diese Aufgabe, korrekte Quellenangaben zu erstellen.</w:t>
      </w:r>
    </w:p>
    <w:p w14:paraId="7393BD6A" w14:textId="0FB5606F" w:rsidR="00433E8B" w:rsidRDefault="00433E8B" w:rsidP="0029680F">
      <w:pPr>
        <w:pStyle w:val="Listenabsatz"/>
        <w:numPr>
          <w:ilvl w:val="0"/>
          <w:numId w:val="18"/>
        </w:numPr>
        <w:spacing w:before="120"/>
        <w:ind w:left="357" w:hanging="357"/>
        <w:contextualSpacing w:val="0"/>
        <w:jc w:val="both"/>
      </w:pPr>
      <w:r>
        <w:t>Aufgabe 1.2:</w:t>
      </w:r>
    </w:p>
    <w:p w14:paraId="5A2D465F" w14:textId="77777777" w:rsidR="00E5533D" w:rsidRDefault="00E5533D" w:rsidP="0029680F">
      <w:pPr>
        <w:pStyle w:val="Listenabsatz"/>
        <w:ind w:left="357"/>
        <w:jc w:val="both"/>
      </w:pPr>
      <w:r>
        <w:t xml:space="preserve">Aufgabe 1.2 ist binnendifferenziert konzipiert, wobei </w:t>
      </w:r>
    </w:p>
    <w:p w14:paraId="779308B2" w14:textId="77777777" w:rsidR="00E5533D" w:rsidRDefault="00E5533D" w:rsidP="0029680F">
      <w:pPr>
        <w:pStyle w:val="Listenabsatz"/>
        <w:numPr>
          <w:ilvl w:val="0"/>
          <w:numId w:val="27"/>
        </w:numPr>
        <w:ind w:left="714" w:hanging="357"/>
        <w:jc w:val="both"/>
      </w:pPr>
      <w:r>
        <w:t xml:space="preserve">„A“ eine einfache Zuarbeit zum Gemeinschaftsprodukt darstellt, </w:t>
      </w:r>
    </w:p>
    <w:p w14:paraId="3C414F0D" w14:textId="5802F463" w:rsidR="00E5533D" w:rsidRDefault="00E5533D" w:rsidP="0029680F">
      <w:pPr>
        <w:pStyle w:val="Listenabsatz"/>
        <w:numPr>
          <w:ilvl w:val="0"/>
          <w:numId w:val="27"/>
        </w:numPr>
        <w:ind w:left="714" w:hanging="357"/>
        <w:jc w:val="both"/>
      </w:pPr>
      <w:r>
        <w:t>„B“ dazu auffordert, wichtige Informationen zum ausgewählten Werk zu recherchieren und digital zu gestalten</w:t>
      </w:r>
    </w:p>
    <w:p w14:paraId="217C70C4" w14:textId="7D26DC30" w:rsidR="00E6339F" w:rsidRDefault="00E5533D" w:rsidP="0029680F">
      <w:pPr>
        <w:pStyle w:val="Listenabsatz"/>
        <w:numPr>
          <w:ilvl w:val="0"/>
          <w:numId w:val="27"/>
        </w:numPr>
        <w:spacing w:after="200"/>
        <w:ind w:left="714" w:hanging="357"/>
        <w:jc w:val="both"/>
      </w:pPr>
      <w:r>
        <w:t xml:space="preserve">„C“ erhöhte Anforderungen </w:t>
      </w:r>
      <w:r w:rsidR="0058051A">
        <w:t>beinhaltet</w:t>
      </w:r>
      <w:r>
        <w:t>, da hier Zusatzinformationen zu einer speziellen Aufführung des Werks in Sachsen-Anhalt recherchiert werden müssen.</w:t>
      </w:r>
      <w:r w:rsidR="00E6339F">
        <w:br w:type="page"/>
      </w:r>
    </w:p>
    <w:p w14:paraId="05D685F2" w14:textId="33B42857" w:rsidR="00433E8B" w:rsidRDefault="002565FA" w:rsidP="0029680F">
      <w:pPr>
        <w:ind w:left="714" w:hanging="357"/>
        <w:jc w:val="both"/>
      </w:pPr>
      <w:r>
        <w:lastRenderedPageBreak/>
        <w:t>A</w:t>
      </w:r>
      <w:r>
        <w:tab/>
        <w:t xml:space="preserve">Diese Aufgabenstellung </w:t>
      </w:r>
      <w:r w:rsidR="00A071BE">
        <w:t>ist eine einfache</w:t>
      </w:r>
      <w:r>
        <w:t xml:space="preserve"> Möglichkeit</w:t>
      </w:r>
      <w:r w:rsidR="00A071BE">
        <w:t>, aus den bereits vorliegenden Einzelergebnissen aus Aufgabe 1.1 Informationen zu Leben und Werk von John Cage</w:t>
      </w:r>
      <w:r>
        <w:t xml:space="preserve"> </w:t>
      </w:r>
      <w:r w:rsidR="00A071BE">
        <w:t>a</w:t>
      </w:r>
      <w:r w:rsidR="00F84EEB">
        <w:t>uszuwählen</w:t>
      </w:r>
      <w:r w:rsidR="00A071BE">
        <w:t xml:space="preserve"> </w:t>
      </w:r>
      <w:r>
        <w:t xml:space="preserve">und mit einem Präsentationsprogramm </w:t>
      </w:r>
      <w:r w:rsidR="00F84EEB">
        <w:t xml:space="preserve">zu gestalten und </w:t>
      </w:r>
      <w:r>
        <w:t>zu dokumentieren</w:t>
      </w:r>
      <w:r w:rsidR="00541773">
        <w:t>.</w:t>
      </w:r>
    </w:p>
    <w:p w14:paraId="51510552" w14:textId="04460820" w:rsidR="002565FA" w:rsidRPr="00A071BE" w:rsidRDefault="002565FA" w:rsidP="0029680F">
      <w:pPr>
        <w:ind w:left="714" w:hanging="357"/>
        <w:jc w:val="both"/>
      </w:pPr>
      <w:r>
        <w:t>B</w:t>
      </w:r>
      <w:r>
        <w:tab/>
        <w:t xml:space="preserve">Diese Aufgabe </w:t>
      </w:r>
      <w:r w:rsidR="00A071BE">
        <w:t>ist die Standardanforderung</w:t>
      </w:r>
      <w:r>
        <w:t>.</w:t>
      </w:r>
      <w:r w:rsidR="00A071BE">
        <w:t xml:space="preserve"> Hier werden über z. B. Wikipedia ausgewählte Informationen zum Stück </w:t>
      </w:r>
      <w:r w:rsidR="00B63A8D">
        <w:t>„</w:t>
      </w:r>
      <w:r w:rsidR="00A071BE">
        <w:t>ORGAN</w:t>
      </w:r>
      <w:r w:rsidR="00A071BE">
        <w:rPr>
          <w:vertAlign w:val="superscript"/>
        </w:rPr>
        <w:t>2</w:t>
      </w:r>
      <w:r w:rsidR="00B63A8D">
        <w:t>/</w:t>
      </w:r>
      <w:r w:rsidR="00A071BE">
        <w:t>ASLSP</w:t>
      </w:r>
      <w:r w:rsidR="00B63A8D">
        <w:t>“</w:t>
      </w:r>
      <w:r w:rsidR="00A071BE">
        <w:t xml:space="preserve"> recherchiert und mit einem Präsentations</w:t>
      </w:r>
      <w:r w:rsidR="00B63A8D">
        <w:t>-</w:t>
      </w:r>
      <w:r w:rsidR="00A071BE">
        <w:t xml:space="preserve">programm </w:t>
      </w:r>
      <w:r w:rsidR="00F84EEB">
        <w:t xml:space="preserve">gestaltet sowie </w:t>
      </w:r>
      <w:r w:rsidR="00A071BE">
        <w:t>dokumentiert.</w:t>
      </w:r>
    </w:p>
    <w:p w14:paraId="67C2928A" w14:textId="308A792C" w:rsidR="002565FA" w:rsidRDefault="002565FA" w:rsidP="0029680F">
      <w:pPr>
        <w:ind w:left="714" w:hanging="357"/>
        <w:jc w:val="both"/>
      </w:pPr>
      <w:r>
        <w:t>C</w:t>
      </w:r>
      <w:r>
        <w:tab/>
        <w:t xml:space="preserve">Diese Aufgabe </w:t>
      </w:r>
      <w:r w:rsidR="00A071BE">
        <w:t xml:space="preserve">erfordert, u. a. die Website des </w:t>
      </w:r>
      <w:proofErr w:type="spellStart"/>
      <w:r w:rsidR="00A071BE">
        <w:t>Halberstädter</w:t>
      </w:r>
      <w:proofErr w:type="spellEnd"/>
      <w:r w:rsidR="00A071BE">
        <w:t xml:space="preserve"> Orgelprojekts aufzufinden und dort spezielle Informationen zu dieser Aufführung zusammenzutragen und mit einem Präsentationsprogramm zu gestalten und zu dokumentieren</w:t>
      </w:r>
    </w:p>
    <w:p w14:paraId="11DD40E6" w14:textId="77777777" w:rsidR="00433E8B" w:rsidRDefault="00433E8B" w:rsidP="0029680F">
      <w:pPr>
        <w:pStyle w:val="Listenabsatz"/>
        <w:numPr>
          <w:ilvl w:val="0"/>
          <w:numId w:val="18"/>
        </w:numPr>
        <w:spacing w:before="120"/>
        <w:ind w:left="357" w:hanging="357"/>
        <w:jc w:val="both"/>
      </w:pPr>
      <w:r>
        <w:t>Aufgabe 1.3:</w:t>
      </w:r>
    </w:p>
    <w:p w14:paraId="700F82EE" w14:textId="1C287326" w:rsidR="00433E8B" w:rsidRDefault="000219E3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t xml:space="preserve">Mit dieser Aufgabe soll </w:t>
      </w:r>
      <w:r w:rsidR="002565FA">
        <w:t xml:space="preserve">aus den </w:t>
      </w:r>
      <w:r w:rsidR="00A071BE">
        <w:t>Ergebnissen der</w:t>
      </w:r>
      <w:r w:rsidR="002565FA">
        <w:t xml:space="preserve"> Gruppenarbeit eine gemeinsame digitale Präsentation zu einem bedeutenden Vertreter Neuer Musik entstehen.</w:t>
      </w:r>
    </w:p>
    <w:p w14:paraId="1E1EDA53" w14:textId="39E4C0D4" w:rsidR="00714C0A" w:rsidRDefault="002565FA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t xml:space="preserve">Dafür werden zunächst </w:t>
      </w:r>
      <w:r w:rsidR="00174BFE">
        <w:t>Einzelfolien</w:t>
      </w:r>
      <w:r w:rsidR="00A071BE">
        <w:t xml:space="preserve"> der Gruppen</w:t>
      </w:r>
      <w:r w:rsidR="00174BFE">
        <w:t xml:space="preserve"> </w:t>
      </w:r>
      <w:r>
        <w:t>zur Diskussion gestellt</w:t>
      </w:r>
      <w:r w:rsidR="00714C0A">
        <w:t>.</w:t>
      </w:r>
    </w:p>
    <w:p w14:paraId="3B87960C" w14:textId="6CB5E58F" w:rsidR="00174BFE" w:rsidRDefault="00B63A8D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t>F</w:t>
      </w:r>
      <w:r w:rsidR="00174BFE">
        <w:t>ür die Klassenpräsentation wird durch Sicht</w:t>
      </w:r>
      <w:r w:rsidR="001E0229">
        <w:t>ung</w:t>
      </w:r>
      <w:r w:rsidR="00A071BE">
        <w:t xml:space="preserve"> und Diskussion</w:t>
      </w:r>
      <w:r w:rsidR="001E0229">
        <w:t xml:space="preserve"> der </w:t>
      </w:r>
      <w:r w:rsidR="00A071BE">
        <w:t>Gruppen</w:t>
      </w:r>
      <w:r w:rsidR="001E0229">
        <w:t xml:space="preserve">beiträge </w:t>
      </w:r>
      <w:r>
        <w:t xml:space="preserve">eine Auswahl der besten (ggf. überarbeiteten) Einzelfolien </w:t>
      </w:r>
      <w:r w:rsidR="001E0229">
        <w:t>gefunden.</w:t>
      </w:r>
    </w:p>
    <w:p w14:paraId="6B0BFE18" w14:textId="30FB1672" w:rsidR="00174BFE" w:rsidRDefault="00174BFE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t xml:space="preserve">Die Klassenpräsentation wird </w:t>
      </w:r>
      <w:r w:rsidR="00A071BE">
        <w:t xml:space="preserve">gespeichert und </w:t>
      </w:r>
      <w:r>
        <w:t>als Informationsmateri</w:t>
      </w:r>
      <w:r w:rsidR="00F71AC9">
        <w:t>al für den Musikunterricht zur V</w:t>
      </w:r>
      <w:r>
        <w:t>erfügung gestellt.</w:t>
      </w:r>
    </w:p>
    <w:p w14:paraId="20AA715B" w14:textId="7363114B" w:rsidR="008A38F8" w:rsidRDefault="00433E8B" w:rsidP="0029680F">
      <w:pPr>
        <w:pStyle w:val="Listenabsatz"/>
        <w:numPr>
          <w:ilvl w:val="0"/>
          <w:numId w:val="18"/>
        </w:numPr>
        <w:spacing w:before="120"/>
        <w:ind w:left="357" w:hanging="357"/>
        <w:contextualSpacing w:val="0"/>
        <w:jc w:val="both"/>
      </w:pPr>
      <w:r>
        <w:t>Aufgabe 2.1:</w:t>
      </w:r>
    </w:p>
    <w:p w14:paraId="2C99D67B" w14:textId="1EB09735" w:rsidR="001E0229" w:rsidRDefault="00606749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t>„</w:t>
      </w:r>
      <w:proofErr w:type="spellStart"/>
      <w:r w:rsidRPr="00A071BE">
        <w:rPr>
          <w:i/>
        </w:rPr>
        <w:t>Alea</w:t>
      </w:r>
      <w:proofErr w:type="spellEnd"/>
      <w:r w:rsidRPr="00A071BE">
        <w:rPr>
          <w:i/>
        </w:rPr>
        <w:t xml:space="preserve"> </w:t>
      </w:r>
      <w:proofErr w:type="spellStart"/>
      <w:r w:rsidRPr="00A071BE">
        <w:rPr>
          <w:i/>
        </w:rPr>
        <w:t>iacta</w:t>
      </w:r>
      <w:proofErr w:type="spellEnd"/>
      <w:r w:rsidRPr="00A071BE">
        <w:rPr>
          <w:i/>
        </w:rPr>
        <w:t xml:space="preserve"> </w:t>
      </w:r>
      <w:proofErr w:type="spellStart"/>
      <w:r w:rsidRPr="00A071BE">
        <w:rPr>
          <w:i/>
        </w:rPr>
        <w:t>est</w:t>
      </w:r>
      <w:proofErr w:type="spellEnd"/>
      <w:r>
        <w:t>“ (</w:t>
      </w:r>
      <w:r w:rsidR="00A071BE">
        <w:t>„</w:t>
      </w:r>
      <w:r>
        <w:t>D</w:t>
      </w:r>
      <w:r w:rsidR="001E0229">
        <w:t>ie</w:t>
      </w:r>
      <w:r w:rsidR="00216C88">
        <w:t xml:space="preserve"> Würfel </w:t>
      </w:r>
      <w:r w:rsidR="001E0229">
        <w:t>sind</w:t>
      </w:r>
      <w:r w:rsidR="00216C88">
        <w:t xml:space="preserve"> gefallen</w:t>
      </w:r>
      <w:r w:rsidR="00A071BE">
        <w:t>“</w:t>
      </w:r>
      <w:r w:rsidR="00216C88">
        <w:t xml:space="preserve">) sprach wohl der römische Feldherr Julius Cäsar am 10.01.49 v. Chr. beim Überschreiten des Rubikon. Die Entscheidung ist unumkehrbar, es ist entschieden, so wird heute dieser Ausspruch redensartlich gebraucht. </w:t>
      </w:r>
      <w:r w:rsidR="001E0229">
        <w:t xml:space="preserve">(Dass er grammatisch nicht wörtlich ins Deutsche übersetzt wird, hängt damit zusammen, dass </w:t>
      </w:r>
      <w:proofErr w:type="spellStart"/>
      <w:r w:rsidR="001E0229" w:rsidRPr="001E0229">
        <w:rPr>
          <w:i/>
        </w:rPr>
        <w:t>alea</w:t>
      </w:r>
      <w:proofErr w:type="spellEnd"/>
      <w:r w:rsidR="001E0229">
        <w:t xml:space="preserve"> ein Würfelspiel meint, also mehrere Würfel. Der Würfel selbst heißt im Lateinischen </w:t>
      </w:r>
      <w:proofErr w:type="spellStart"/>
      <w:r w:rsidR="001E0229" w:rsidRPr="001E0229">
        <w:rPr>
          <w:i/>
        </w:rPr>
        <w:t>talus</w:t>
      </w:r>
      <w:proofErr w:type="spellEnd"/>
      <w:r w:rsidR="001E0229">
        <w:t xml:space="preserve">.) </w:t>
      </w:r>
    </w:p>
    <w:p w14:paraId="45CB634F" w14:textId="2A5AFA53" w:rsidR="00433E8B" w:rsidRDefault="00216C88" w:rsidP="0029680F">
      <w:pPr>
        <w:pStyle w:val="Listenabsatz"/>
        <w:ind w:left="714"/>
        <w:jc w:val="both"/>
      </w:pPr>
      <w:r>
        <w:t>In der experimentellen Mu</w:t>
      </w:r>
      <w:r w:rsidR="001E0229">
        <w:t>sik des 20. Jh. e</w:t>
      </w:r>
      <w:r>
        <w:t xml:space="preserve">ntstand daraus der Begriff „Aleatorik“ und </w:t>
      </w:r>
      <w:r w:rsidR="00A071BE">
        <w:t xml:space="preserve">beschriebt ein </w:t>
      </w:r>
      <w:r>
        <w:t xml:space="preserve">Zufallsprinzip. Kompositionen wurden also teilweise tatsächlich </w:t>
      </w:r>
      <w:r w:rsidR="001E0229">
        <w:t>„</w:t>
      </w:r>
      <w:proofErr w:type="spellStart"/>
      <w:r>
        <w:t>erwürfelt</w:t>
      </w:r>
      <w:proofErr w:type="spellEnd"/>
      <w:r w:rsidR="001E0229">
        <w:t>“</w:t>
      </w:r>
      <w:r>
        <w:t xml:space="preserve"> </w:t>
      </w:r>
      <w:r w:rsidR="00874F5E">
        <w:br/>
      </w:r>
      <w:r>
        <w:t xml:space="preserve">(2 Würfel ergeben alle 12 </w:t>
      </w:r>
      <w:r w:rsidR="001E0229">
        <w:t xml:space="preserve">Töne der </w:t>
      </w:r>
      <w:r>
        <w:t>chromatischen T</w:t>
      </w:r>
      <w:r w:rsidR="001E0229">
        <w:t>onleiter)</w:t>
      </w:r>
      <w:r>
        <w:t xml:space="preserve">. Cage war der erste Komponist, der für </w:t>
      </w:r>
      <w:r w:rsidR="001F1750">
        <w:t>„</w:t>
      </w:r>
      <w:r>
        <w:t>ORGAN</w:t>
      </w:r>
      <w:r>
        <w:rPr>
          <w:vertAlign w:val="superscript"/>
        </w:rPr>
        <w:t>2</w:t>
      </w:r>
      <w:r w:rsidR="001F1750">
        <w:t>/</w:t>
      </w:r>
      <w:r>
        <w:t>ASLSP</w:t>
      </w:r>
      <w:r w:rsidR="001F1750">
        <w:t>“</w:t>
      </w:r>
      <w:r>
        <w:t xml:space="preserve"> Computersoftware als Zufallsgenerator einsetzte. Aufgabe 2.1 soll ermutigen, in Gruppenarbeit selbst Zufallskompositionen im Stile der Aleatorik zu erfinden (</w:t>
      </w:r>
      <w:r w:rsidR="00616F20">
        <w:t xml:space="preserve">Bei Variante A und B </w:t>
      </w:r>
      <w:r>
        <w:t>mit einem Würfel</w:t>
      </w:r>
      <w:r w:rsidR="00616F20">
        <w:t>, bei Variante C mit zwei Würfeln</w:t>
      </w:r>
      <w:r>
        <w:t>).</w:t>
      </w:r>
    </w:p>
    <w:p w14:paraId="74FBBEC1" w14:textId="30909259" w:rsidR="00E5533D" w:rsidRDefault="00E5533D" w:rsidP="0029680F">
      <w:pPr>
        <w:pStyle w:val="Listenabsatz"/>
        <w:ind w:left="714"/>
        <w:jc w:val="both"/>
      </w:pPr>
    </w:p>
    <w:p w14:paraId="27683893" w14:textId="06CD3067" w:rsidR="00E5533D" w:rsidRDefault="00E5533D" w:rsidP="0029680F">
      <w:pPr>
        <w:pStyle w:val="Listenabsatz"/>
        <w:ind w:left="357"/>
        <w:jc w:val="both"/>
      </w:pPr>
      <w:r>
        <w:t xml:space="preserve">Aufgabe 2.1 ist binnendifferenziert konzipiert, wobei </w:t>
      </w:r>
    </w:p>
    <w:p w14:paraId="644F2768" w14:textId="10349655" w:rsidR="00E5533D" w:rsidRDefault="00E5533D" w:rsidP="0029680F">
      <w:pPr>
        <w:pStyle w:val="Listenabsatz"/>
        <w:numPr>
          <w:ilvl w:val="0"/>
          <w:numId w:val="27"/>
        </w:numPr>
        <w:ind w:left="714" w:hanging="357"/>
        <w:jc w:val="both"/>
      </w:pPr>
      <w:r>
        <w:t xml:space="preserve">„A“ eine einfache Variante darstellt, </w:t>
      </w:r>
    </w:p>
    <w:p w14:paraId="4C77EA3C" w14:textId="11674E2B" w:rsidR="00E5533D" w:rsidRDefault="00E5533D" w:rsidP="0029680F">
      <w:pPr>
        <w:pStyle w:val="Listenabsatz"/>
        <w:numPr>
          <w:ilvl w:val="0"/>
          <w:numId w:val="27"/>
        </w:numPr>
        <w:ind w:left="714" w:hanging="357"/>
        <w:jc w:val="both"/>
      </w:pPr>
      <w:r>
        <w:t>„B“ die Standardanforderung abbildet,</w:t>
      </w:r>
    </w:p>
    <w:p w14:paraId="432E8EF4" w14:textId="24B7FFD2" w:rsidR="00E5533D" w:rsidRDefault="00E5533D" w:rsidP="0029680F">
      <w:pPr>
        <w:pStyle w:val="Listenabsatz"/>
        <w:numPr>
          <w:ilvl w:val="0"/>
          <w:numId w:val="27"/>
        </w:numPr>
        <w:ind w:left="714" w:hanging="357"/>
        <w:jc w:val="both"/>
      </w:pPr>
      <w:r>
        <w:t>„C“ erhöhte musikalische Anforderungen beinhaltet.</w:t>
      </w:r>
    </w:p>
    <w:p w14:paraId="3DD81A98" w14:textId="77777777" w:rsidR="0029680F" w:rsidRDefault="0029680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6ADB0D5" w14:textId="5392B289" w:rsidR="00433E8B" w:rsidRDefault="00216C88" w:rsidP="0029680F">
      <w:pPr>
        <w:pStyle w:val="Listenabsatz"/>
        <w:numPr>
          <w:ilvl w:val="0"/>
          <w:numId w:val="19"/>
        </w:numPr>
        <w:ind w:left="714" w:hanging="357"/>
        <w:jc w:val="both"/>
      </w:pPr>
      <w:r w:rsidRPr="00216C88">
        <w:rPr>
          <w:b/>
        </w:rPr>
        <w:lastRenderedPageBreak/>
        <w:t>Variante A</w:t>
      </w:r>
      <w:r w:rsidR="00530170">
        <w:t xml:space="preserve">: </w:t>
      </w:r>
      <w:r>
        <w:t xml:space="preserve">Diese Variante kann bei ungünstiger Instrumentenausstattung des Musikraums bzw. für musikalisch weniger leistungsstarke Schülergruppen genutzt werden. Hier müssen nur Geräusche/Klänge </w:t>
      </w:r>
      <w:r w:rsidR="00616F20">
        <w:t xml:space="preserve">mit </w:t>
      </w:r>
      <w:r>
        <w:t>Alltags</w:t>
      </w:r>
      <w:r w:rsidR="001E0229">
        <w:t>materialien (aus Federtasche, Raumausstattung, Küche</w:t>
      </w:r>
      <w:r w:rsidR="00616F20">
        <w:t xml:space="preserve"> bzw. Body-Percussion</w:t>
      </w:r>
      <w:r w:rsidR="001E0229">
        <w:t>…)</w:t>
      </w:r>
      <w:r>
        <w:t xml:space="preserve"> </w:t>
      </w:r>
      <w:r w:rsidR="00616F20">
        <w:t xml:space="preserve">erfunden und </w:t>
      </w:r>
      <w:r>
        <w:t>kombiniert werden.</w:t>
      </w:r>
    </w:p>
    <w:p w14:paraId="102B19E8" w14:textId="08827ACF" w:rsidR="00216C88" w:rsidRDefault="00216C88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rPr>
          <w:b/>
        </w:rPr>
        <w:t>Variante B</w:t>
      </w:r>
      <w:r w:rsidRPr="00216C88">
        <w:t>:</w:t>
      </w:r>
      <w:r>
        <w:t xml:space="preserve"> Diese Variante</w:t>
      </w:r>
      <w:r w:rsidR="007829EC">
        <w:t xml:space="preserve"> sollte die Standard-Variante sein. </w:t>
      </w:r>
      <w:r w:rsidR="00616F20">
        <w:t xml:space="preserve">Jede Gruppe wählt 6 </w:t>
      </w:r>
      <w:r w:rsidR="007829EC">
        <w:t>Schülerinstrumente</w:t>
      </w:r>
      <w:r w:rsidR="00616F20">
        <w:t xml:space="preserve"> aus</w:t>
      </w:r>
      <w:r w:rsidR="007829EC">
        <w:t xml:space="preserve"> (</w:t>
      </w:r>
      <w:r w:rsidR="001E0229">
        <w:t xml:space="preserve">Percussion, </w:t>
      </w:r>
      <w:r w:rsidR="007829EC">
        <w:t>Keyboard</w:t>
      </w:r>
      <w:r w:rsidR="00616F20">
        <w:t xml:space="preserve">, Stabspiele, </w:t>
      </w:r>
      <w:proofErr w:type="spellStart"/>
      <w:r w:rsidR="00616F20">
        <w:t>Boomwhackers</w:t>
      </w:r>
      <w:proofErr w:type="spellEnd"/>
      <w:r w:rsidR="00616F20">
        <w:t>, Ukulele</w:t>
      </w:r>
      <w:r w:rsidR="007829EC">
        <w:t xml:space="preserve">…) </w:t>
      </w:r>
      <w:r w:rsidR="00616F20">
        <w:t>und nummeriert sie. Die Abfolge</w:t>
      </w:r>
      <w:r w:rsidR="007829EC">
        <w:t xml:space="preserve"> </w:t>
      </w:r>
      <w:r w:rsidR="00616F20">
        <w:t xml:space="preserve">des Erklingens wird durch Würfeln festgelegt, </w:t>
      </w:r>
      <w:r w:rsidR="00C4141B">
        <w:t xml:space="preserve">die </w:t>
      </w:r>
      <w:r w:rsidR="00616F20">
        <w:t xml:space="preserve">Klänge </w:t>
      </w:r>
      <w:r w:rsidR="00C4141B">
        <w:t xml:space="preserve">dann </w:t>
      </w:r>
      <w:r w:rsidR="00616F20">
        <w:t xml:space="preserve">individuell gestaltet und das „Stück“ in grafischer </w:t>
      </w:r>
      <w:r w:rsidR="00C4141B">
        <w:t xml:space="preserve">und/oder traditioneller </w:t>
      </w:r>
      <w:r w:rsidR="00616F20">
        <w:t>Notation festgehalten.</w:t>
      </w:r>
    </w:p>
    <w:p w14:paraId="748E88C0" w14:textId="3D4F8C70" w:rsidR="007829EC" w:rsidRDefault="007829EC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rPr>
          <w:b/>
        </w:rPr>
        <w:t>Variante C</w:t>
      </w:r>
      <w:r w:rsidRPr="007829EC">
        <w:t>:</w:t>
      </w:r>
      <w:r>
        <w:t xml:space="preserve"> Diese Variante </w:t>
      </w:r>
      <w:r w:rsidR="00616F20">
        <w:t>nutzt die gesamte chromatische Tonleiter („12-Ton-Musik“), wird mit zwei Würfeln ermittelt und in traditioneller Notation aufgeschrieben.</w:t>
      </w:r>
      <w:r>
        <w:t xml:space="preserve"> </w:t>
      </w:r>
      <w:r w:rsidR="00616F20">
        <w:t xml:space="preserve">Diese Variante ist </w:t>
      </w:r>
      <w:r>
        <w:t xml:space="preserve">für besonders leistungsstarke bzw. musikalisch vorgebildete Schülergruppen </w:t>
      </w:r>
      <w:r w:rsidR="00616F20">
        <w:t>gedacht.</w:t>
      </w:r>
      <w:r w:rsidR="00B63A8D">
        <w:t xml:space="preserve"> Dabei werden die Töne durch Würfeln festgelegt, die Instrumente und ihre Spielweise</w:t>
      </w:r>
      <w:r w:rsidR="00242913">
        <w:t>, sogar die Reihenfolge der Töne</w:t>
      </w:r>
      <w:r w:rsidR="00B63A8D">
        <w:t xml:space="preserve"> sind dazu passend frei wählbar.</w:t>
      </w:r>
    </w:p>
    <w:p w14:paraId="70659AC4" w14:textId="52F7E982" w:rsidR="000219E3" w:rsidRDefault="000219E3" w:rsidP="0029680F">
      <w:pPr>
        <w:pStyle w:val="Listenabsatz"/>
        <w:numPr>
          <w:ilvl w:val="0"/>
          <w:numId w:val="18"/>
        </w:numPr>
        <w:spacing w:before="120"/>
        <w:ind w:left="357" w:hanging="357"/>
        <w:contextualSpacing w:val="0"/>
        <w:jc w:val="both"/>
      </w:pPr>
      <w:r>
        <w:t>Aufgabe 2.2:</w:t>
      </w:r>
    </w:p>
    <w:p w14:paraId="04EF44AC" w14:textId="1EC06A70" w:rsidR="000219E3" w:rsidRDefault="000219E3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t xml:space="preserve">Diese Aufgabe dient dazu, </w:t>
      </w:r>
      <w:r w:rsidR="007829EC">
        <w:t xml:space="preserve">tatsächlich Cages Idee als Aufführung umzusetzen, ähnlich dem </w:t>
      </w:r>
      <w:proofErr w:type="spellStart"/>
      <w:r w:rsidR="007829EC">
        <w:t>Halberstädter</w:t>
      </w:r>
      <w:proofErr w:type="spellEnd"/>
      <w:r w:rsidR="007829EC">
        <w:t xml:space="preserve"> Projekt</w:t>
      </w:r>
      <w:r>
        <w:t>.</w:t>
      </w:r>
      <w:r w:rsidR="007829EC">
        <w:t xml:space="preserve"> Natürlich sollen hier nicht Jahrhunderte mit einem Konzert gefüllt werden. Es ist interessant, welchen Titel jede Gruppe ihrem Werk gibt und wie langsam sie in unserer gehetzten Gegenwart spielen </w:t>
      </w:r>
      <w:r w:rsidR="001F1750">
        <w:t>kann</w:t>
      </w:r>
      <w:r w:rsidR="007829EC">
        <w:t>.</w:t>
      </w:r>
    </w:p>
    <w:p w14:paraId="4120639D" w14:textId="0276D989" w:rsidR="00C4141B" w:rsidRDefault="00C4141B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t>Hier kann auch ein Wettbewerb um die am langsamsten gespielte Version (mit Stoppuhr) geführt werden.</w:t>
      </w:r>
    </w:p>
    <w:p w14:paraId="08892FE5" w14:textId="51C1D233" w:rsidR="007829EC" w:rsidRDefault="007829EC" w:rsidP="0029680F">
      <w:pPr>
        <w:pStyle w:val="Listenabsatz"/>
        <w:numPr>
          <w:ilvl w:val="0"/>
          <w:numId w:val="19"/>
        </w:numPr>
        <w:ind w:left="714" w:hanging="357"/>
        <w:jc w:val="both"/>
      </w:pPr>
      <w:r>
        <w:t>Eine abschließende Reflexion sowohl der Gruppen als auch des „Publikums“ ist wünschenswert.</w:t>
      </w:r>
    </w:p>
    <w:p w14:paraId="2DFED5A5" w14:textId="77777777" w:rsidR="00B013C4" w:rsidRDefault="00B013C4" w:rsidP="0029680F"/>
    <w:p w14:paraId="2E0CFB7F" w14:textId="69ECF0C9" w:rsidR="00C65577" w:rsidRPr="00530170" w:rsidRDefault="00C65577" w:rsidP="0029680F">
      <w:pPr>
        <w:pStyle w:val="Listenabsatz"/>
        <w:numPr>
          <w:ilvl w:val="0"/>
          <w:numId w:val="17"/>
        </w:numPr>
        <w:spacing w:before="120" w:after="120"/>
        <w:ind w:left="357" w:hanging="357"/>
        <w:rPr>
          <w:b/>
          <w:bCs/>
          <w:szCs w:val="24"/>
        </w:rPr>
      </w:pPr>
      <w:r w:rsidRPr="00530170">
        <w:rPr>
          <w:b/>
          <w:bCs/>
          <w:szCs w:val="24"/>
        </w:rPr>
        <w:t>Varianten</w:t>
      </w:r>
    </w:p>
    <w:p w14:paraId="18F66481" w14:textId="1D53411B" w:rsidR="00025186" w:rsidRPr="00025186" w:rsidRDefault="00025186" w:rsidP="0029680F">
      <w:pPr>
        <w:jc w:val="both"/>
        <w:rPr>
          <w:i/>
        </w:rPr>
      </w:pPr>
      <w:r w:rsidRPr="00025186">
        <w:rPr>
          <w:i/>
        </w:rPr>
        <w:t>Exkursion</w:t>
      </w:r>
    </w:p>
    <w:p w14:paraId="6DC7137C" w14:textId="74A92B7E" w:rsidR="00C65577" w:rsidRDefault="00E7310E" w:rsidP="0029680F">
      <w:pPr>
        <w:jc w:val="both"/>
      </w:pPr>
      <w:r>
        <w:t xml:space="preserve">Wenn irgend möglich, sollte im Zusammenhang mit dieser Aufgabe eine musikpädagogische Exkursion nach Halberstadt zur </w:t>
      </w:r>
      <w:proofErr w:type="spellStart"/>
      <w:r>
        <w:t>Burchardi</w:t>
      </w:r>
      <w:proofErr w:type="spellEnd"/>
      <w:r>
        <w:t>-Kirche (mit Führung) geplant werden</w:t>
      </w:r>
    </w:p>
    <w:p w14:paraId="5FE6BB93" w14:textId="40F2BAE2" w:rsidR="00C65577" w:rsidRDefault="00E7310E" w:rsidP="0029680F">
      <w:pPr>
        <w:jc w:val="both"/>
      </w:pPr>
      <w:r>
        <w:t>Auch als Projekt, gemeinsam mit dem Fach Kunsterziehung, bestehen hier vielfältige Möglichkeiten des Zugangs zu außerschulischen kulturellen Lernorten (Sakralbauten, Orgeln).</w:t>
      </w:r>
    </w:p>
    <w:p w14:paraId="2DBFB184" w14:textId="77777777" w:rsidR="00025186" w:rsidRDefault="00025186" w:rsidP="0029680F"/>
    <w:p w14:paraId="31C0DCC0" w14:textId="23B34BB3" w:rsidR="00025186" w:rsidRPr="00025186" w:rsidRDefault="00456553" w:rsidP="0029680F">
      <w:pPr>
        <w:rPr>
          <w:i/>
        </w:rPr>
      </w:pPr>
      <w:r>
        <w:rPr>
          <w:i/>
        </w:rPr>
        <w:t>Klassenpräsentation</w:t>
      </w:r>
    </w:p>
    <w:p w14:paraId="6F29BA8D" w14:textId="08C9F863" w:rsidR="0029680F" w:rsidRDefault="00456553" w:rsidP="0029680F">
      <w:r>
        <w:t xml:space="preserve">Besonders gelungene Zufallskompositionen können als Klassenkonzert </w:t>
      </w:r>
      <w:r w:rsidR="00D96669">
        <w:t xml:space="preserve">bei einer Schulveranstaltung </w:t>
      </w:r>
      <w:r>
        <w:t>live gespielt (auch m</w:t>
      </w:r>
      <w:r w:rsidR="00D96669">
        <w:t xml:space="preserve">it szenischen, choreografischen </w:t>
      </w:r>
      <w:r>
        <w:t>Effekten) oder als digitale Tonaufnahme (evtl. auch Video) zusammengeschnitten und gespeichert werden.</w:t>
      </w:r>
      <w:r w:rsidR="0029680F">
        <w:br w:type="page"/>
      </w:r>
    </w:p>
    <w:p w14:paraId="55379D9C" w14:textId="77777777" w:rsidR="00606749" w:rsidRPr="00530170" w:rsidRDefault="00606749" w:rsidP="0029680F">
      <w:pPr>
        <w:pStyle w:val="Listenabsatz"/>
        <w:numPr>
          <w:ilvl w:val="0"/>
          <w:numId w:val="17"/>
        </w:numPr>
        <w:spacing w:before="120" w:after="120"/>
        <w:ind w:left="357" w:hanging="357"/>
        <w:contextualSpacing w:val="0"/>
        <w:rPr>
          <w:b/>
          <w:szCs w:val="24"/>
        </w:rPr>
      </w:pPr>
      <w:r w:rsidRPr="00530170">
        <w:rPr>
          <w:b/>
          <w:szCs w:val="24"/>
        </w:rPr>
        <w:lastRenderedPageBreak/>
        <w:t>Mögliche Probleme bei der Umsetzung</w:t>
      </w:r>
    </w:p>
    <w:p w14:paraId="51A646BB" w14:textId="5BDC853F" w:rsidR="00606749" w:rsidRDefault="00606749" w:rsidP="0029680F">
      <w:pPr>
        <w:pStyle w:val="Listenabsatz"/>
        <w:numPr>
          <w:ilvl w:val="0"/>
          <w:numId w:val="18"/>
        </w:numPr>
        <w:ind w:left="357" w:hanging="357"/>
        <w:jc w:val="both"/>
      </w:pPr>
      <w:r>
        <w:t>Problematisch sind evtl. die technischen Voraussetzungen in der Schule in Bezug auf die Internetrecherche. Hier kann ggf. auf Printmedien</w:t>
      </w:r>
      <w:r w:rsidR="00456553">
        <w:t>, Lehrervortrag</w:t>
      </w:r>
      <w:r>
        <w:t xml:space="preserve"> bzw. Hausaufgaben ausgewichen werden.</w:t>
      </w:r>
    </w:p>
    <w:p w14:paraId="72F464B3" w14:textId="0EAEBCA3" w:rsidR="00606749" w:rsidRDefault="00606749" w:rsidP="0029680F">
      <w:pPr>
        <w:pStyle w:val="Listenabsatz"/>
        <w:numPr>
          <w:ilvl w:val="0"/>
          <w:numId w:val="18"/>
        </w:numPr>
        <w:ind w:left="357" w:hanging="357"/>
        <w:jc w:val="both"/>
      </w:pPr>
      <w:r>
        <w:t>Bei den Praxisaufgaben ist es ab Variante B notwendig, im Musikunterricht Grundlagen des Instrumentalspiels auf Schülerinstrumenten sowie den Umgang mit der traditionellen Notenschrift zu lehren und zu lernen. Die</w:t>
      </w:r>
      <w:r w:rsidR="00456553">
        <w:t>s</w:t>
      </w:r>
      <w:r>
        <w:t xml:space="preserve"> kann aber sehr gut mit dieser Aufgabe kombiniert werden.</w:t>
      </w:r>
    </w:p>
    <w:p w14:paraId="24C80F08" w14:textId="77777777" w:rsidR="00606749" w:rsidRDefault="00606749" w:rsidP="0029680F">
      <w:pPr>
        <w:pStyle w:val="Listenabsatz"/>
        <w:numPr>
          <w:ilvl w:val="0"/>
          <w:numId w:val="18"/>
        </w:numPr>
        <w:ind w:left="357" w:hanging="357"/>
        <w:jc w:val="both"/>
      </w:pPr>
      <w:r>
        <w:t>Probleme entstehen möglicherweise auch durch räumliche Beengtheit, wenn die musikalisch-praktische Gruppenarbeit gefordert ist. Hier sollte langfristig die Nutzung von Kopfhörern (mit Weiche für zwei Personen) für die Keyboards bzw. eines Nebenraumes organisiert werden.</w:t>
      </w:r>
    </w:p>
    <w:p w14:paraId="774AAF75" w14:textId="77777777" w:rsidR="00025186" w:rsidRDefault="00025186" w:rsidP="0029680F"/>
    <w:p w14:paraId="382387E2" w14:textId="1C516A94" w:rsidR="00666956" w:rsidRPr="00530170" w:rsidRDefault="00666956" w:rsidP="00530170">
      <w:pPr>
        <w:pStyle w:val="Listenabsatz"/>
        <w:numPr>
          <w:ilvl w:val="0"/>
          <w:numId w:val="17"/>
        </w:numPr>
        <w:spacing w:before="120" w:after="120" w:line="240" w:lineRule="auto"/>
        <w:ind w:left="357" w:hanging="357"/>
        <w:contextualSpacing w:val="0"/>
        <w:rPr>
          <w:b/>
          <w:szCs w:val="24"/>
        </w:rPr>
      </w:pPr>
      <w:r w:rsidRPr="00530170">
        <w:rPr>
          <w:b/>
          <w:szCs w:val="24"/>
        </w:rPr>
        <w:t>Lösungserwartung</w:t>
      </w:r>
      <w:r w:rsidR="00F634C2" w:rsidRPr="00530170">
        <w:rPr>
          <w:b/>
          <w:szCs w:val="24"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128"/>
      </w:tblGrid>
      <w:tr w:rsidR="00666956" w14:paraId="6AA7FC85" w14:textId="77777777" w:rsidTr="00F634C2">
        <w:tc>
          <w:tcPr>
            <w:tcW w:w="1838" w:type="dxa"/>
            <w:shd w:val="clear" w:color="auto" w:fill="auto"/>
          </w:tcPr>
          <w:p w14:paraId="4620C6B0" w14:textId="77777777" w:rsidR="00666956" w:rsidRDefault="00DA1EE8" w:rsidP="007A634F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6662" w:type="dxa"/>
            <w:shd w:val="clear" w:color="auto" w:fill="auto"/>
          </w:tcPr>
          <w:p w14:paraId="727322C1" w14:textId="77777777" w:rsidR="00666956" w:rsidRDefault="00DA1EE8" w:rsidP="007A634F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Erwartungshorizont</w:t>
            </w:r>
          </w:p>
        </w:tc>
        <w:tc>
          <w:tcPr>
            <w:tcW w:w="1128" w:type="dxa"/>
            <w:shd w:val="clear" w:color="auto" w:fill="auto"/>
          </w:tcPr>
          <w:p w14:paraId="460937A1" w14:textId="77777777" w:rsidR="00666956" w:rsidRDefault="00DA1EE8" w:rsidP="007A634F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AFB</w:t>
            </w:r>
          </w:p>
        </w:tc>
      </w:tr>
      <w:tr w:rsidR="00A23298" w:rsidRPr="009A23F8" w14:paraId="326C4CBD" w14:textId="77777777" w:rsidTr="00A23298">
        <w:tc>
          <w:tcPr>
            <w:tcW w:w="1838" w:type="dxa"/>
            <w:vMerge w:val="restart"/>
          </w:tcPr>
          <w:p w14:paraId="498F5CC6" w14:textId="77777777" w:rsidR="00A23298" w:rsidRPr="00DA1EE8" w:rsidRDefault="00A23298" w:rsidP="00A23298">
            <w:pPr>
              <w:spacing w:before="120" w:line="240" w:lineRule="auto"/>
            </w:pPr>
            <w:r w:rsidRPr="00DA1EE8">
              <w:t>Teilaufgabe 1</w:t>
            </w:r>
          </w:p>
        </w:tc>
        <w:tc>
          <w:tcPr>
            <w:tcW w:w="6662" w:type="dxa"/>
            <w:tcBorders>
              <w:bottom w:val="nil"/>
            </w:tcBorders>
          </w:tcPr>
          <w:p w14:paraId="77F927B2" w14:textId="3775ACCF" w:rsidR="00A23298" w:rsidRPr="00DA1EE8" w:rsidRDefault="00A23298" w:rsidP="00A23298">
            <w:pPr>
              <w:pStyle w:val="Listenabsatz"/>
              <w:numPr>
                <w:ilvl w:val="0"/>
                <w:numId w:val="18"/>
              </w:numPr>
              <w:spacing w:before="120" w:line="240" w:lineRule="auto"/>
              <w:ind w:left="357" w:hanging="357"/>
            </w:pPr>
            <w:r>
              <w:t>Musikbezogene Webseiten auffinden</w:t>
            </w:r>
          </w:p>
        </w:tc>
        <w:tc>
          <w:tcPr>
            <w:tcW w:w="1128" w:type="dxa"/>
            <w:tcBorders>
              <w:bottom w:val="nil"/>
            </w:tcBorders>
          </w:tcPr>
          <w:p w14:paraId="2E41EEA0" w14:textId="3EC9416E" w:rsidR="00A23298" w:rsidRPr="00262F51" w:rsidRDefault="00A23298" w:rsidP="00A23298">
            <w:pPr>
              <w:spacing w:before="120" w:line="240" w:lineRule="auto"/>
              <w:rPr>
                <w:lang w:val="en-US"/>
              </w:rPr>
            </w:pPr>
            <w:r w:rsidRPr="00262F51">
              <w:rPr>
                <w:lang w:val="en-US"/>
              </w:rPr>
              <w:t>A</w:t>
            </w:r>
            <w:r>
              <w:rPr>
                <w:lang w:val="en-US"/>
              </w:rPr>
              <w:t>FB I</w:t>
            </w:r>
          </w:p>
        </w:tc>
      </w:tr>
      <w:tr w:rsidR="00A23298" w:rsidRPr="00A23298" w14:paraId="76847723" w14:textId="77777777" w:rsidTr="00A23298">
        <w:tc>
          <w:tcPr>
            <w:tcW w:w="1838" w:type="dxa"/>
            <w:vMerge/>
          </w:tcPr>
          <w:p w14:paraId="7DFCC1B9" w14:textId="77777777" w:rsidR="00A23298" w:rsidRPr="00DA1EE8" w:rsidRDefault="00A23298" w:rsidP="00A23298">
            <w:pPr>
              <w:spacing w:line="240" w:lineRule="auto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4A0CEFD" w14:textId="0B61DFAA" w:rsidR="00A23298" w:rsidRDefault="00A23298" w:rsidP="00A23298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357" w:hanging="357"/>
            </w:pPr>
            <w:r>
              <w:t>Informationen recherchieren und dokumentieren (mit Quellenangabe)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831B8A0" w14:textId="7BCEA1D3" w:rsidR="00A23298" w:rsidRPr="00A23298" w:rsidRDefault="00A23298" w:rsidP="00A23298">
            <w:pPr>
              <w:spacing w:line="240" w:lineRule="auto"/>
              <w:rPr>
                <w:lang w:val="en-US"/>
              </w:rPr>
            </w:pPr>
            <w:r w:rsidRPr="00262F51">
              <w:rPr>
                <w:lang w:val="en-US"/>
              </w:rPr>
              <w:t>AFB II</w:t>
            </w:r>
          </w:p>
        </w:tc>
      </w:tr>
      <w:tr w:rsidR="00A23298" w:rsidRPr="00A23298" w14:paraId="4A03000A" w14:textId="77777777" w:rsidTr="00A23298">
        <w:tc>
          <w:tcPr>
            <w:tcW w:w="1838" w:type="dxa"/>
            <w:vMerge/>
          </w:tcPr>
          <w:p w14:paraId="4C6FB447" w14:textId="77777777" w:rsidR="00A23298" w:rsidRPr="00DA1EE8" w:rsidRDefault="00A23298" w:rsidP="00A23298">
            <w:pPr>
              <w:spacing w:line="240" w:lineRule="auto"/>
            </w:pPr>
          </w:p>
        </w:tc>
        <w:tc>
          <w:tcPr>
            <w:tcW w:w="6662" w:type="dxa"/>
            <w:tcBorders>
              <w:top w:val="nil"/>
            </w:tcBorders>
          </w:tcPr>
          <w:p w14:paraId="7463F184" w14:textId="06DCEE19" w:rsidR="00A23298" w:rsidRDefault="00A23298" w:rsidP="00A23298"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ind w:left="357" w:hanging="357"/>
            </w:pPr>
            <w:r>
              <w:t>eine digitale Präsentation in Gruppenarbeit gestalten</w:t>
            </w:r>
          </w:p>
        </w:tc>
        <w:tc>
          <w:tcPr>
            <w:tcW w:w="1128" w:type="dxa"/>
            <w:tcBorders>
              <w:top w:val="nil"/>
            </w:tcBorders>
          </w:tcPr>
          <w:p w14:paraId="39353A1B" w14:textId="6A4C7DCA" w:rsidR="00A23298" w:rsidRPr="00A23298" w:rsidRDefault="00A23298" w:rsidP="00A23298">
            <w:pPr>
              <w:spacing w:line="240" w:lineRule="auto"/>
            </w:pPr>
            <w:r w:rsidRPr="00262F51">
              <w:rPr>
                <w:lang w:val="en-US"/>
              </w:rPr>
              <w:t>AFB I</w:t>
            </w:r>
            <w:r>
              <w:rPr>
                <w:lang w:val="en-US"/>
              </w:rPr>
              <w:t>II</w:t>
            </w:r>
          </w:p>
        </w:tc>
      </w:tr>
      <w:tr w:rsidR="00A23298" w:rsidRPr="009A23F8" w14:paraId="2242D309" w14:textId="77777777" w:rsidTr="00A23298">
        <w:tc>
          <w:tcPr>
            <w:tcW w:w="1838" w:type="dxa"/>
            <w:vMerge w:val="restart"/>
          </w:tcPr>
          <w:p w14:paraId="7FC8B59D" w14:textId="77777777" w:rsidR="00A23298" w:rsidRPr="00DA1EE8" w:rsidRDefault="00A23298" w:rsidP="00A23298">
            <w:pPr>
              <w:spacing w:before="120" w:line="240" w:lineRule="auto"/>
            </w:pPr>
            <w:r>
              <w:t>Teilaufgabe 2</w:t>
            </w:r>
          </w:p>
        </w:tc>
        <w:tc>
          <w:tcPr>
            <w:tcW w:w="6662" w:type="dxa"/>
            <w:tcBorders>
              <w:bottom w:val="nil"/>
            </w:tcBorders>
          </w:tcPr>
          <w:p w14:paraId="3423F2BF" w14:textId="317700DC" w:rsidR="00A23298" w:rsidRPr="00DA1EE8" w:rsidRDefault="00A23298" w:rsidP="00A23298">
            <w:pPr>
              <w:pStyle w:val="Listenabsatz"/>
              <w:numPr>
                <w:ilvl w:val="0"/>
                <w:numId w:val="18"/>
              </w:numPr>
              <w:spacing w:before="120" w:line="240" w:lineRule="auto"/>
              <w:ind w:left="357" w:hanging="357"/>
            </w:pPr>
            <w:r>
              <w:t>eine eigene aleatorische Komposition in Gruppenarbeit entwerfen</w:t>
            </w:r>
          </w:p>
        </w:tc>
        <w:tc>
          <w:tcPr>
            <w:tcW w:w="1128" w:type="dxa"/>
            <w:tcBorders>
              <w:bottom w:val="nil"/>
            </w:tcBorders>
          </w:tcPr>
          <w:p w14:paraId="70F5D6EA" w14:textId="78228F67" w:rsidR="00A23298" w:rsidRPr="00262F51" w:rsidRDefault="00A23298" w:rsidP="00A23298">
            <w:pPr>
              <w:spacing w:before="120" w:line="240" w:lineRule="auto"/>
              <w:rPr>
                <w:lang w:val="en-US"/>
              </w:rPr>
            </w:pPr>
            <w:r w:rsidRPr="00262F51">
              <w:rPr>
                <w:lang w:val="en-US"/>
              </w:rPr>
              <w:t>AFB III</w:t>
            </w:r>
          </w:p>
        </w:tc>
      </w:tr>
      <w:tr w:rsidR="00A23298" w:rsidRPr="00A23298" w14:paraId="560CBDB8" w14:textId="77777777" w:rsidTr="00A23298">
        <w:tc>
          <w:tcPr>
            <w:tcW w:w="1838" w:type="dxa"/>
            <w:vMerge/>
          </w:tcPr>
          <w:p w14:paraId="3A767D44" w14:textId="77777777" w:rsidR="00A23298" w:rsidRDefault="00A23298" w:rsidP="00A23298">
            <w:pPr>
              <w:spacing w:line="240" w:lineRule="auto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EB068D3" w14:textId="4C029D44" w:rsidR="00A23298" w:rsidRDefault="00A23298" w:rsidP="00A23298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357" w:hanging="357"/>
            </w:pPr>
            <w:r>
              <w:t>einfache Spieltechniken auf Alltags-, Geräusch-, Rhythmus- und Melodieinstru</w:t>
            </w:r>
            <w:r>
              <w:softHyphen/>
              <w:t xml:space="preserve">menten sicher beherrschen 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0B25FAA" w14:textId="3557CFA2" w:rsidR="00A23298" w:rsidRPr="00A23298" w:rsidRDefault="00A23298" w:rsidP="00A23298">
            <w:pPr>
              <w:spacing w:line="240" w:lineRule="auto"/>
              <w:rPr>
                <w:lang w:val="en-US"/>
              </w:rPr>
            </w:pPr>
            <w:r w:rsidRPr="00262F51">
              <w:rPr>
                <w:lang w:val="en-US"/>
              </w:rPr>
              <w:t>AFB I</w:t>
            </w:r>
          </w:p>
        </w:tc>
      </w:tr>
      <w:tr w:rsidR="00A23298" w:rsidRPr="00A23298" w14:paraId="53943BD1" w14:textId="77777777" w:rsidTr="00A23298">
        <w:tc>
          <w:tcPr>
            <w:tcW w:w="1838" w:type="dxa"/>
            <w:vMerge/>
          </w:tcPr>
          <w:p w14:paraId="02BC9E2A" w14:textId="77777777" w:rsidR="00A23298" w:rsidRDefault="00A23298" w:rsidP="00A23298">
            <w:pPr>
              <w:spacing w:line="240" w:lineRule="auto"/>
            </w:pPr>
          </w:p>
        </w:tc>
        <w:tc>
          <w:tcPr>
            <w:tcW w:w="6662" w:type="dxa"/>
            <w:tcBorders>
              <w:top w:val="nil"/>
            </w:tcBorders>
          </w:tcPr>
          <w:p w14:paraId="190C6E1A" w14:textId="31703F9F" w:rsidR="00A23298" w:rsidRDefault="00A23298" w:rsidP="00A23298"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ind w:left="357" w:hanging="357"/>
            </w:pPr>
            <w:r>
              <w:t>beim gemeinsamen Instrumentalspiel musikalisch kommunizieren</w:t>
            </w:r>
          </w:p>
        </w:tc>
        <w:tc>
          <w:tcPr>
            <w:tcW w:w="1128" w:type="dxa"/>
            <w:tcBorders>
              <w:top w:val="nil"/>
            </w:tcBorders>
          </w:tcPr>
          <w:p w14:paraId="0CE8A1CF" w14:textId="3DC610D8" w:rsidR="00A23298" w:rsidRPr="00A23298" w:rsidRDefault="00A23298" w:rsidP="00A23298">
            <w:pPr>
              <w:spacing w:line="240" w:lineRule="auto"/>
            </w:pPr>
            <w:r w:rsidRPr="00262F51">
              <w:rPr>
                <w:lang w:val="en-US"/>
              </w:rPr>
              <w:t>AFB II</w:t>
            </w:r>
          </w:p>
        </w:tc>
      </w:tr>
    </w:tbl>
    <w:p w14:paraId="78A6B5D7" w14:textId="77777777" w:rsidR="008A38F8" w:rsidRPr="00A23298" w:rsidRDefault="008A38F8" w:rsidP="00A23298">
      <w:pPr>
        <w:spacing w:line="240" w:lineRule="auto"/>
      </w:pPr>
    </w:p>
    <w:sectPr w:rsidR="008A38F8" w:rsidRPr="00A23298" w:rsidSect="003F572E">
      <w:headerReference w:type="default" r:id="rId9"/>
      <w:footerReference w:type="default" r:id="rId10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FF544" w14:textId="77777777" w:rsidR="00D44B65" w:rsidRDefault="00D44B65" w:rsidP="00BE0FC0">
      <w:pPr>
        <w:spacing w:line="240" w:lineRule="auto"/>
      </w:pPr>
      <w:r>
        <w:separator/>
      </w:r>
    </w:p>
  </w:endnote>
  <w:endnote w:type="continuationSeparator" w:id="0">
    <w:p w14:paraId="401205B0" w14:textId="77777777" w:rsidR="00D44B65" w:rsidRDefault="00D44B65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524A04" w14:textId="77777777" w:rsidR="00D91EB2" w:rsidRPr="009C5BAE" w:rsidRDefault="00D91EB2" w:rsidP="00D91EB2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r w:rsidRPr="009C5BAE">
          <w:rPr>
            <w:rFonts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Lizenz: (CC BY-SA 4.0)</w:t>
        </w:r>
      </w:p>
      <w:p w14:paraId="080420C6" w14:textId="5C0D39DC" w:rsidR="00743B91" w:rsidRPr="004A27D6" w:rsidRDefault="00743B91" w:rsidP="00D91EB2">
        <w:pPr>
          <w:pStyle w:val="Fuzeile"/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D91EB2">
          <w:rPr>
            <w:noProof/>
            <w:sz w:val="20"/>
            <w:szCs w:val="20"/>
          </w:rPr>
          <w:t>4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7982" w14:textId="77777777" w:rsidR="00D44B65" w:rsidRDefault="00D44B65" w:rsidP="00BE0FC0">
      <w:pPr>
        <w:spacing w:line="240" w:lineRule="auto"/>
      </w:pPr>
      <w:r>
        <w:separator/>
      </w:r>
    </w:p>
  </w:footnote>
  <w:footnote w:type="continuationSeparator" w:id="0">
    <w:p w14:paraId="0FCAE7A0" w14:textId="77777777" w:rsidR="00D44B65" w:rsidRDefault="00D44B65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88FE" w14:textId="5F3FE643" w:rsidR="003F572E" w:rsidRPr="007A634F" w:rsidRDefault="007A634F" w:rsidP="007A634F">
    <w:pPr>
      <w:pStyle w:val="Kopfzeile"/>
      <w:pBdr>
        <w:bottom w:val="single" w:sz="4" w:space="0" w:color="000000"/>
      </w:pBdr>
      <w:tabs>
        <w:tab w:val="clear" w:pos="9072"/>
        <w:tab w:val="right" w:pos="9639"/>
      </w:tabs>
      <w:ind w:right="-1"/>
    </w:pPr>
    <w:r>
      <w:rPr>
        <w:sz w:val="20"/>
        <w:szCs w:val="20"/>
      </w:rPr>
      <w:t xml:space="preserve">Niveaubestimmende Aufgabe Gymnasium Musik, </w:t>
    </w:r>
    <w:proofErr w:type="spellStart"/>
    <w:r>
      <w:rPr>
        <w:sz w:val="20"/>
        <w:szCs w:val="20"/>
      </w:rPr>
      <w:t>Sjg</w:t>
    </w:r>
    <w:proofErr w:type="spellEnd"/>
    <w:r>
      <w:rPr>
        <w:sz w:val="20"/>
        <w:szCs w:val="20"/>
      </w:rPr>
      <w:t>. 5/6</w:t>
    </w:r>
    <w:r>
      <w:rPr>
        <w:sz w:val="20"/>
        <w:szCs w:val="20"/>
      </w:rPr>
      <w:tab/>
      <w:t>Hinweise für Lehrkräfte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135"/>
    <w:multiLevelType w:val="hybridMultilevel"/>
    <w:tmpl w:val="3452B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D97C8A"/>
    <w:multiLevelType w:val="hybridMultilevel"/>
    <w:tmpl w:val="564057D6"/>
    <w:lvl w:ilvl="0" w:tplc="68FCE2BE">
      <w:start w:val="1"/>
      <w:numFmt w:val="bullet"/>
      <w:pStyle w:val="Tabellenan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75C47A4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EDF68C1E">
      <w:start w:val="1"/>
      <w:numFmt w:val="bullet"/>
      <w:pStyle w:val="Tabellenanstrich"/>
      <w:lvlText w:val="-"/>
      <w:lvlJc w:val="left"/>
      <w:pPr>
        <w:tabs>
          <w:tab w:val="num" w:pos="1942"/>
        </w:tabs>
        <w:ind w:left="1942" w:hanging="142"/>
      </w:pPr>
      <w:rPr>
        <w:rFonts w:hint="default"/>
      </w:rPr>
    </w:lvl>
    <w:lvl w:ilvl="3" w:tplc="2ADA6B06">
      <w:start w:val="1"/>
      <w:numFmt w:val="bullet"/>
      <w:lvlText w:val="-"/>
      <w:lvlJc w:val="left"/>
      <w:pPr>
        <w:tabs>
          <w:tab w:val="num" w:pos="2776"/>
        </w:tabs>
        <w:ind w:left="2776" w:hanging="256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C16B6"/>
    <w:multiLevelType w:val="hybridMultilevel"/>
    <w:tmpl w:val="E8A6C0BE"/>
    <w:lvl w:ilvl="0" w:tplc="449A3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11B2"/>
    <w:multiLevelType w:val="hybridMultilevel"/>
    <w:tmpl w:val="326CDE40"/>
    <w:lvl w:ilvl="0" w:tplc="F0408568">
      <w:numFmt w:val="bullet"/>
      <w:lvlText w:val="•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F35BE"/>
    <w:multiLevelType w:val="hybridMultilevel"/>
    <w:tmpl w:val="9AE60424"/>
    <w:lvl w:ilvl="0" w:tplc="D5DE2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C0573"/>
    <w:multiLevelType w:val="hybridMultilevel"/>
    <w:tmpl w:val="5CCC7B06"/>
    <w:lvl w:ilvl="0" w:tplc="5F4078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86910"/>
    <w:multiLevelType w:val="hybridMultilevel"/>
    <w:tmpl w:val="D654E20A"/>
    <w:lvl w:ilvl="0" w:tplc="EA3CC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D036F"/>
    <w:multiLevelType w:val="hybridMultilevel"/>
    <w:tmpl w:val="36D61A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95B1B"/>
    <w:multiLevelType w:val="hybridMultilevel"/>
    <w:tmpl w:val="A614FFB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00221"/>
    <w:multiLevelType w:val="hybridMultilevel"/>
    <w:tmpl w:val="7354CA16"/>
    <w:lvl w:ilvl="0" w:tplc="F0408568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F432C39"/>
    <w:multiLevelType w:val="hybridMultilevel"/>
    <w:tmpl w:val="3DFC5C3A"/>
    <w:lvl w:ilvl="0" w:tplc="6FB01CA0">
      <w:numFmt w:val="bullet"/>
      <w:lvlText w:val="–"/>
      <w:lvlJc w:val="left"/>
      <w:pPr>
        <w:ind w:left="1077" w:hanging="360"/>
      </w:pPr>
      <w:rPr>
        <w:rFonts w:ascii="Arial" w:hAnsi="Arial" w:hint="default"/>
        <w:caps w:val="0"/>
        <w:strike w:val="0"/>
        <w:dstrike w:val="0"/>
        <w:vanish w:val="0"/>
        <w:color w:val="FF0000"/>
        <w:u w:color="FF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931F21"/>
    <w:multiLevelType w:val="hybridMultilevel"/>
    <w:tmpl w:val="D284910C"/>
    <w:lvl w:ilvl="0" w:tplc="A18E477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E667B"/>
    <w:multiLevelType w:val="hybridMultilevel"/>
    <w:tmpl w:val="7818A296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B3C05B0"/>
    <w:multiLevelType w:val="hybridMultilevel"/>
    <w:tmpl w:val="DD6AD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7"/>
  </w:num>
  <w:num w:numId="5">
    <w:abstractNumId w:val="4"/>
  </w:num>
  <w:num w:numId="6">
    <w:abstractNumId w:val="23"/>
  </w:num>
  <w:num w:numId="7">
    <w:abstractNumId w:val="7"/>
  </w:num>
  <w:num w:numId="8">
    <w:abstractNumId w:val="8"/>
  </w:num>
  <w:num w:numId="9">
    <w:abstractNumId w:val="22"/>
  </w:num>
  <w:num w:numId="10">
    <w:abstractNumId w:val="27"/>
  </w:num>
  <w:num w:numId="11">
    <w:abstractNumId w:val="24"/>
  </w:num>
  <w:num w:numId="12">
    <w:abstractNumId w:val="11"/>
  </w:num>
  <w:num w:numId="13">
    <w:abstractNumId w:val="15"/>
  </w:num>
  <w:num w:numId="14">
    <w:abstractNumId w:val="20"/>
  </w:num>
  <w:num w:numId="15">
    <w:abstractNumId w:val="3"/>
  </w:num>
  <w:num w:numId="16">
    <w:abstractNumId w:val="16"/>
  </w:num>
  <w:num w:numId="17">
    <w:abstractNumId w:val="0"/>
  </w:num>
  <w:num w:numId="18">
    <w:abstractNumId w:val="12"/>
  </w:num>
  <w:num w:numId="19">
    <w:abstractNumId w:val="18"/>
  </w:num>
  <w:num w:numId="20">
    <w:abstractNumId w:val="21"/>
  </w:num>
  <w:num w:numId="21">
    <w:abstractNumId w:val="2"/>
  </w:num>
  <w:num w:numId="22">
    <w:abstractNumId w:val="19"/>
  </w:num>
  <w:num w:numId="23">
    <w:abstractNumId w:val="26"/>
  </w:num>
  <w:num w:numId="24">
    <w:abstractNumId w:val="6"/>
  </w:num>
  <w:num w:numId="25">
    <w:abstractNumId w:val="14"/>
  </w:num>
  <w:num w:numId="26">
    <w:abstractNumId w:val="10"/>
  </w:num>
  <w:num w:numId="27">
    <w:abstractNumId w:val="25"/>
  </w:num>
  <w:num w:numId="28">
    <w:abstractNumId w:val="5"/>
  </w:num>
  <w:num w:numId="29">
    <w:abstractNumId w:val="9"/>
  </w:num>
  <w:num w:numId="30">
    <w:abstractNumId w:val="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219E3"/>
    <w:rsid w:val="00025186"/>
    <w:rsid w:val="00035A21"/>
    <w:rsid w:val="00073CC2"/>
    <w:rsid w:val="00095D81"/>
    <w:rsid w:val="000C3467"/>
    <w:rsid w:val="000F504C"/>
    <w:rsid w:val="00161628"/>
    <w:rsid w:val="00174BFE"/>
    <w:rsid w:val="00191B48"/>
    <w:rsid w:val="001A3B08"/>
    <w:rsid w:val="001B55C9"/>
    <w:rsid w:val="001E0229"/>
    <w:rsid w:val="001F1750"/>
    <w:rsid w:val="001F3E4B"/>
    <w:rsid w:val="00216C88"/>
    <w:rsid w:val="00242913"/>
    <w:rsid w:val="00255A2B"/>
    <w:rsid w:val="002565FA"/>
    <w:rsid w:val="00262F51"/>
    <w:rsid w:val="0026400D"/>
    <w:rsid w:val="00275A2C"/>
    <w:rsid w:val="0029680F"/>
    <w:rsid w:val="002B7793"/>
    <w:rsid w:val="002C268D"/>
    <w:rsid w:val="002C52C0"/>
    <w:rsid w:val="002C5FD0"/>
    <w:rsid w:val="0030341F"/>
    <w:rsid w:val="003053B7"/>
    <w:rsid w:val="003226EE"/>
    <w:rsid w:val="00332640"/>
    <w:rsid w:val="00347B91"/>
    <w:rsid w:val="00350D8A"/>
    <w:rsid w:val="00360BC0"/>
    <w:rsid w:val="003844E8"/>
    <w:rsid w:val="003D12DB"/>
    <w:rsid w:val="003F572E"/>
    <w:rsid w:val="00405C1B"/>
    <w:rsid w:val="00406F0D"/>
    <w:rsid w:val="004100F0"/>
    <w:rsid w:val="00433E8B"/>
    <w:rsid w:val="004537B8"/>
    <w:rsid w:val="00456553"/>
    <w:rsid w:val="00484382"/>
    <w:rsid w:val="00495245"/>
    <w:rsid w:val="004A27D6"/>
    <w:rsid w:val="00530170"/>
    <w:rsid w:val="00530E76"/>
    <w:rsid w:val="005365DA"/>
    <w:rsid w:val="00541773"/>
    <w:rsid w:val="005566CF"/>
    <w:rsid w:val="0058051A"/>
    <w:rsid w:val="005B238A"/>
    <w:rsid w:val="005B480F"/>
    <w:rsid w:val="005D5512"/>
    <w:rsid w:val="00606749"/>
    <w:rsid w:val="00616F20"/>
    <w:rsid w:val="00627AD1"/>
    <w:rsid w:val="006356A0"/>
    <w:rsid w:val="00653A8E"/>
    <w:rsid w:val="00663B2A"/>
    <w:rsid w:val="00666956"/>
    <w:rsid w:val="006774D7"/>
    <w:rsid w:val="00692DD7"/>
    <w:rsid w:val="006B2052"/>
    <w:rsid w:val="006B7024"/>
    <w:rsid w:val="006E4583"/>
    <w:rsid w:val="00714C0A"/>
    <w:rsid w:val="00743B91"/>
    <w:rsid w:val="0075178A"/>
    <w:rsid w:val="007829EC"/>
    <w:rsid w:val="007A634F"/>
    <w:rsid w:val="007E4614"/>
    <w:rsid w:val="007F6B9C"/>
    <w:rsid w:val="00825F8C"/>
    <w:rsid w:val="00874E7F"/>
    <w:rsid w:val="00874F5E"/>
    <w:rsid w:val="0088611F"/>
    <w:rsid w:val="008A38F8"/>
    <w:rsid w:val="008E13F4"/>
    <w:rsid w:val="008F0AEC"/>
    <w:rsid w:val="008F4F7F"/>
    <w:rsid w:val="00917E2F"/>
    <w:rsid w:val="009209A7"/>
    <w:rsid w:val="00934D44"/>
    <w:rsid w:val="00954CAF"/>
    <w:rsid w:val="00965899"/>
    <w:rsid w:val="009723ED"/>
    <w:rsid w:val="00981FF8"/>
    <w:rsid w:val="009A23F8"/>
    <w:rsid w:val="009A7A6C"/>
    <w:rsid w:val="009B7B9D"/>
    <w:rsid w:val="009C114A"/>
    <w:rsid w:val="009C1493"/>
    <w:rsid w:val="009D6102"/>
    <w:rsid w:val="009F2C4A"/>
    <w:rsid w:val="00A00020"/>
    <w:rsid w:val="00A05C67"/>
    <w:rsid w:val="00A071BE"/>
    <w:rsid w:val="00A20023"/>
    <w:rsid w:val="00A23298"/>
    <w:rsid w:val="00A45FAC"/>
    <w:rsid w:val="00A62662"/>
    <w:rsid w:val="00A75816"/>
    <w:rsid w:val="00AA0183"/>
    <w:rsid w:val="00AA0E33"/>
    <w:rsid w:val="00AA362E"/>
    <w:rsid w:val="00AD358F"/>
    <w:rsid w:val="00AD7492"/>
    <w:rsid w:val="00AE04B0"/>
    <w:rsid w:val="00B013C4"/>
    <w:rsid w:val="00B57D1B"/>
    <w:rsid w:val="00B600DB"/>
    <w:rsid w:val="00B63A8D"/>
    <w:rsid w:val="00B649B7"/>
    <w:rsid w:val="00B67F8C"/>
    <w:rsid w:val="00B7005F"/>
    <w:rsid w:val="00B86851"/>
    <w:rsid w:val="00B97F7A"/>
    <w:rsid w:val="00BA3883"/>
    <w:rsid w:val="00BB791A"/>
    <w:rsid w:val="00BC4FAD"/>
    <w:rsid w:val="00BE0FC0"/>
    <w:rsid w:val="00C00AE8"/>
    <w:rsid w:val="00C4141B"/>
    <w:rsid w:val="00C65577"/>
    <w:rsid w:val="00C9497A"/>
    <w:rsid w:val="00C94E0E"/>
    <w:rsid w:val="00CA0426"/>
    <w:rsid w:val="00CF5724"/>
    <w:rsid w:val="00D25733"/>
    <w:rsid w:val="00D25BFF"/>
    <w:rsid w:val="00D44B65"/>
    <w:rsid w:val="00D602C2"/>
    <w:rsid w:val="00D675F8"/>
    <w:rsid w:val="00D76A90"/>
    <w:rsid w:val="00D91EB2"/>
    <w:rsid w:val="00D96669"/>
    <w:rsid w:val="00DA1EE8"/>
    <w:rsid w:val="00DC2B73"/>
    <w:rsid w:val="00DC2D6D"/>
    <w:rsid w:val="00DD110C"/>
    <w:rsid w:val="00DE550A"/>
    <w:rsid w:val="00E21D72"/>
    <w:rsid w:val="00E26A57"/>
    <w:rsid w:val="00E5533D"/>
    <w:rsid w:val="00E55F7B"/>
    <w:rsid w:val="00E6339F"/>
    <w:rsid w:val="00E7310E"/>
    <w:rsid w:val="00EC2B94"/>
    <w:rsid w:val="00EE11AC"/>
    <w:rsid w:val="00EF57F3"/>
    <w:rsid w:val="00F15575"/>
    <w:rsid w:val="00F20F79"/>
    <w:rsid w:val="00F23A3E"/>
    <w:rsid w:val="00F34804"/>
    <w:rsid w:val="00F634C2"/>
    <w:rsid w:val="00F71AC9"/>
    <w:rsid w:val="00F77209"/>
    <w:rsid w:val="00F84EEB"/>
    <w:rsid w:val="00FA5F7C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1A7046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F77209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720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7209"/>
    <w:rPr>
      <w:rFonts w:eastAsiaTheme="minorEastAsia"/>
      <w:color w:val="5A5A5A" w:themeColor="text1" w:themeTint="A5"/>
      <w:spacing w:val="15"/>
    </w:rPr>
  </w:style>
  <w:style w:type="paragraph" w:customStyle="1" w:styleId="Tabellenanstrich">
    <w:name w:val="Tabellenanstrich"/>
    <w:basedOn w:val="Standard"/>
    <w:rsid w:val="00E55F7B"/>
    <w:pPr>
      <w:numPr>
        <w:ilvl w:val="2"/>
        <w:numId w:val="21"/>
      </w:numPr>
      <w:tabs>
        <w:tab w:val="clear" w:pos="1942"/>
        <w:tab w:val="num" w:pos="284"/>
      </w:tabs>
      <w:spacing w:before="20" w:after="20" w:line="240" w:lineRule="auto"/>
      <w:ind w:left="284" w:hanging="284"/>
      <w:jc w:val="both"/>
    </w:pPr>
    <w:rPr>
      <w:rFonts w:eastAsia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06CD-2C0F-402C-B59E-2B65F425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6998</Characters>
  <Application>Microsoft Office Word</Application>
  <DocSecurity>0</DocSecurity>
  <Lines>174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Both, Siegfried</dc:creator>
  <cp:lastModifiedBy>Reinpold, Carmen</cp:lastModifiedBy>
  <cp:revision>6</cp:revision>
  <cp:lastPrinted>2022-11-21T10:36:00Z</cp:lastPrinted>
  <dcterms:created xsi:type="dcterms:W3CDTF">2023-06-20T06:08:00Z</dcterms:created>
  <dcterms:modified xsi:type="dcterms:W3CDTF">2024-02-15T14:59:00Z</dcterms:modified>
</cp:coreProperties>
</file>