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E507" w14:textId="73070C1D" w:rsidR="00AD0052" w:rsidRPr="00654E56" w:rsidRDefault="00AD0052" w:rsidP="00AD0052">
      <w:pPr>
        <w:rPr>
          <w:rFonts w:cs="Arial"/>
          <w:sz w:val="24"/>
          <w:szCs w:val="24"/>
        </w:rPr>
      </w:pPr>
      <w:r w:rsidRPr="00654E56">
        <w:rPr>
          <w:rFonts w:cs="Arial"/>
          <w:sz w:val="24"/>
          <w:szCs w:val="24"/>
        </w:rPr>
        <w:t>Niveaubestimm</w:t>
      </w:r>
      <w:r>
        <w:rPr>
          <w:rFonts w:cs="Arial"/>
          <w:sz w:val="24"/>
          <w:szCs w:val="24"/>
        </w:rPr>
        <w:t>ende</w:t>
      </w:r>
      <w:r w:rsidRPr="00654E56">
        <w:rPr>
          <w:rFonts w:cs="Arial"/>
          <w:sz w:val="24"/>
          <w:szCs w:val="24"/>
        </w:rPr>
        <w:t xml:space="preserve"> Aufgaben </w:t>
      </w:r>
      <w:r>
        <w:rPr>
          <w:rFonts w:cs="Arial"/>
          <w:sz w:val="24"/>
          <w:szCs w:val="24"/>
        </w:rPr>
        <w:t>– Kunsterziehung</w:t>
      </w:r>
      <w:r w:rsidRPr="00654E56">
        <w:rPr>
          <w:rFonts w:cs="Arial"/>
          <w:sz w:val="24"/>
          <w:szCs w:val="24"/>
        </w:rPr>
        <w:t xml:space="preserve"> </w:t>
      </w:r>
      <w:r>
        <w:rPr>
          <w:rFonts w:cs="Arial"/>
          <w:sz w:val="24"/>
          <w:szCs w:val="24"/>
        </w:rPr>
        <w:t xml:space="preserve">– </w:t>
      </w:r>
      <w:r w:rsidR="00144629">
        <w:rPr>
          <w:rFonts w:cs="Arial"/>
          <w:sz w:val="24"/>
          <w:szCs w:val="24"/>
        </w:rPr>
        <w:t>Schuljahrgä</w:t>
      </w:r>
      <w:r w:rsidRPr="00654E56">
        <w:rPr>
          <w:rFonts w:cs="Arial"/>
          <w:sz w:val="24"/>
          <w:szCs w:val="24"/>
        </w:rPr>
        <w:t>ng</w:t>
      </w:r>
      <w:r w:rsidR="00144629">
        <w:rPr>
          <w:rFonts w:cs="Arial"/>
          <w:sz w:val="24"/>
          <w:szCs w:val="24"/>
        </w:rPr>
        <w:t>e</w:t>
      </w:r>
      <w:r w:rsidRPr="00654E56">
        <w:rPr>
          <w:rFonts w:cs="Arial"/>
          <w:sz w:val="24"/>
          <w:szCs w:val="24"/>
        </w:rPr>
        <w:t xml:space="preserve"> </w:t>
      </w:r>
      <w:r>
        <w:rPr>
          <w:rFonts w:cs="Arial"/>
          <w:sz w:val="24"/>
          <w:szCs w:val="24"/>
        </w:rPr>
        <w:t>7/8</w:t>
      </w:r>
      <w:r w:rsidRPr="00654E56">
        <w:rPr>
          <w:rFonts w:cs="Arial"/>
          <w:sz w:val="24"/>
          <w:szCs w:val="24"/>
        </w:rPr>
        <w:t>:</w:t>
      </w:r>
    </w:p>
    <w:p w14:paraId="37B03A90" w14:textId="477E0A83" w:rsidR="00FE1E17" w:rsidRPr="00AD0052" w:rsidRDefault="00FE1E17" w:rsidP="003125CE">
      <w:pPr>
        <w:pStyle w:val="berschrift1"/>
        <w:numPr>
          <w:ilvl w:val="0"/>
          <w:numId w:val="0"/>
        </w:numPr>
      </w:pPr>
      <w:proofErr w:type="spellStart"/>
      <w:r w:rsidRPr="00AD0052">
        <w:t>Erklärvideo</w:t>
      </w:r>
      <w:proofErr w:type="spellEnd"/>
      <w:r w:rsidRPr="00AD0052">
        <w:t>-Gestaltung</w:t>
      </w:r>
    </w:p>
    <w:p w14:paraId="5A046A13" w14:textId="1DAB27A7" w:rsidR="008A38F8" w:rsidRPr="003125CE" w:rsidRDefault="00003DCF" w:rsidP="0082391A">
      <w:pPr>
        <w:pStyle w:val="Listenabsatz"/>
        <w:numPr>
          <w:ilvl w:val="0"/>
          <w:numId w:val="29"/>
        </w:numPr>
        <w:spacing w:before="120"/>
        <w:ind w:left="317" w:hanging="357"/>
        <w:rPr>
          <w:b/>
          <w:sz w:val="24"/>
          <w:szCs w:val="24"/>
        </w:rPr>
      </w:pPr>
      <w:r w:rsidRPr="003125CE">
        <w:rPr>
          <w:b/>
          <w:sz w:val="24"/>
          <w:szCs w:val="24"/>
        </w:rPr>
        <w:t>Einordnung in den Fachlehrplan</w:t>
      </w:r>
    </w:p>
    <w:tbl>
      <w:tblPr>
        <w:tblStyle w:val="Tabellenraster"/>
        <w:tblW w:w="0" w:type="auto"/>
        <w:tblLook w:val="04A0" w:firstRow="1" w:lastRow="0" w:firstColumn="1" w:lastColumn="0" w:noHBand="0" w:noVBand="1"/>
      </w:tblPr>
      <w:tblGrid>
        <w:gridCol w:w="9628"/>
      </w:tblGrid>
      <w:tr w:rsidR="00003DCF" w14:paraId="253B0B27" w14:textId="77777777" w:rsidTr="00003DCF">
        <w:tc>
          <w:tcPr>
            <w:tcW w:w="9628" w:type="dxa"/>
          </w:tcPr>
          <w:p w14:paraId="4B555F6F" w14:textId="5A7FE4AB" w:rsidR="009B7B9D" w:rsidRPr="00A93281" w:rsidRDefault="00003DCF" w:rsidP="007A4A50">
            <w:pPr>
              <w:spacing w:before="120" w:after="120" w:line="240" w:lineRule="auto"/>
              <w:rPr>
                <w:b/>
              </w:rPr>
            </w:pPr>
            <w:r w:rsidRPr="00A93281">
              <w:rPr>
                <w:b/>
              </w:rPr>
              <w:t>Kompetenz</w:t>
            </w:r>
            <w:r w:rsidR="00F01D7F" w:rsidRPr="00A93281">
              <w:rPr>
                <w:b/>
              </w:rPr>
              <w:t>schwerpunkt</w:t>
            </w:r>
            <w:r w:rsidRPr="00A93281">
              <w:rPr>
                <w:b/>
              </w:rPr>
              <w:t>:</w:t>
            </w:r>
            <w:r w:rsidR="00216C0E" w:rsidRPr="00A93281">
              <w:rPr>
                <w:b/>
              </w:rPr>
              <w:t xml:space="preserve"> </w:t>
            </w:r>
            <w:r w:rsidR="00F01D7F" w:rsidRPr="00A93281">
              <w:rPr>
                <w:b/>
              </w:rPr>
              <w:t>Bilderwelten</w:t>
            </w:r>
          </w:p>
        </w:tc>
      </w:tr>
      <w:tr w:rsidR="00003DCF" w14:paraId="50EF2107" w14:textId="77777777" w:rsidTr="00003DCF">
        <w:tc>
          <w:tcPr>
            <w:tcW w:w="9628" w:type="dxa"/>
          </w:tcPr>
          <w:p w14:paraId="6527AB3C" w14:textId="2A54CC2A" w:rsidR="00003DCF" w:rsidRPr="00216C0E" w:rsidRDefault="009B7B9D" w:rsidP="007A4A50">
            <w:pPr>
              <w:spacing w:before="120"/>
            </w:pPr>
            <w:r w:rsidRPr="00216C0E">
              <w:t>Zu entwickelnde (bzw. zu überprüfende) Kompet</w:t>
            </w:r>
            <w:bookmarkStart w:id="0" w:name="_GoBack"/>
            <w:bookmarkEnd w:id="0"/>
            <w:r w:rsidRPr="00216C0E">
              <w:t>enzen:</w:t>
            </w:r>
          </w:p>
          <w:p w14:paraId="3DE1155B" w14:textId="79F63416" w:rsidR="009B7B9D" w:rsidRDefault="00F01D7F" w:rsidP="00275938">
            <w:pPr>
              <w:pStyle w:val="Listenabsatz"/>
              <w:numPr>
                <w:ilvl w:val="0"/>
                <w:numId w:val="30"/>
              </w:numPr>
              <w:ind w:left="357" w:hanging="357"/>
            </w:pPr>
            <w:r>
              <w:t xml:space="preserve">Entwickeln und Gestalten: </w:t>
            </w:r>
            <w:r w:rsidR="008E13E5">
              <w:t>mit filmischen Mitteln experimentieren, digitale Präsentation/Filmsequenz entwickeln und produzieren, geeignete Software einsetzen</w:t>
            </w:r>
          </w:p>
          <w:p w14:paraId="7EFD27DC" w14:textId="77777777" w:rsidR="008E13E5" w:rsidRDefault="008E13E5" w:rsidP="004D16C9">
            <w:pPr>
              <w:pStyle w:val="Listenabsatz"/>
              <w:numPr>
                <w:ilvl w:val="0"/>
                <w:numId w:val="30"/>
              </w:numPr>
              <w:ind w:left="357" w:hanging="357"/>
            </w:pPr>
            <w:r>
              <w:t>Reflektieren: Medien kritisch einschätzen</w:t>
            </w:r>
          </w:p>
        </w:tc>
      </w:tr>
      <w:tr w:rsidR="00003DCF" w14:paraId="0575BBBC" w14:textId="77777777" w:rsidTr="00003DCF">
        <w:tc>
          <w:tcPr>
            <w:tcW w:w="9628" w:type="dxa"/>
          </w:tcPr>
          <w:p w14:paraId="00D2D7FF" w14:textId="77777777" w:rsidR="00003DCF" w:rsidRPr="00216C0E" w:rsidRDefault="009B7B9D" w:rsidP="007A4A50">
            <w:pPr>
              <w:spacing w:before="120"/>
            </w:pPr>
            <w:r w:rsidRPr="00216C0E">
              <w:t>Bezug zu grundlegenden Wissensbeständen:</w:t>
            </w:r>
          </w:p>
          <w:p w14:paraId="33B50BEF" w14:textId="3E8414A1" w:rsidR="00191B48" w:rsidRDefault="003F2F0C" w:rsidP="004D16C9">
            <w:pPr>
              <w:pStyle w:val="Listenabsatz"/>
              <w:numPr>
                <w:ilvl w:val="0"/>
                <w:numId w:val="30"/>
              </w:numPr>
              <w:ind w:left="357" w:hanging="357"/>
            </w:pPr>
            <w:proofErr w:type="spellStart"/>
            <w:r>
              <w:t>Filmclip</w:t>
            </w:r>
            <w:proofErr w:type="spellEnd"/>
            <w:r>
              <w:t>,</w:t>
            </w:r>
          </w:p>
          <w:p w14:paraId="43978F71" w14:textId="06C650FE" w:rsidR="008E13E5" w:rsidRDefault="008E13E5" w:rsidP="004D16C9">
            <w:pPr>
              <w:pStyle w:val="Listenabsatz"/>
              <w:numPr>
                <w:ilvl w:val="0"/>
                <w:numId w:val="30"/>
              </w:numPr>
              <w:ind w:left="357" w:hanging="357"/>
            </w:pPr>
            <w:r>
              <w:t xml:space="preserve">Gestaltungsmittel: Komposition, Perspektive, Zoom, </w:t>
            </w:r>
            <w:r w:rsidR="003F2F0C">
              <w:t>Ausschnitt, Bewegung, Schnitt,</w:t>
            </w:r>
          </w:p>
          <w:p w14:paraId="2866A932" w14:textId="299DF2A3" w:rsidR="008E13E5" w:rsidRDefault="008E13E5" w:rsidP="004D16C9">
            <w:pPr>
              <w:pStyle w:val="Listenabsatz"/>
              <w:numPr>
                <w:ilvl w:val="0"/>
                <w:numId w:val="30"/>
              </w:numPr>
              <w:ind w:left="357" w:hanging="357"/>
            </w:pPr>
            <w:r>
              <w:t>Ton/Musik</w:t>
            </w:r>
          </w:p>
        </w:tc>
      </w:tr>
    </w:tbl>
    <w:p w14:paraId="41E1A785" w14:textId="1E05EC91" w:rsidR="008A38F8" w:rsidRDefault="008A38F8" w:rsidP="008A38F8"/>
    <w:p w14:paraId="08E4612D" w14:textId="77777777" w:rsidR="008A38F8" w:rsidRPr="0082391A" w:rsidRDefault="00191B48" w:rsidP="00216C0E">
      <w:pPr>
        <w:pStyle w:val="Listenabsatz"/>
        <w:numPr>
          <w:ilvl w:val="0"/>
          <w:numId w:val="29"/>
        </w:numPr>
        <w:ind w:left="357" w:hanging="357"/>
        <w:rPr>
          <w:b/>
        </w:rPr>
      </w:pPr>
      <w:r w:rsidRPr="0082391A">
        <w:rPr>
          <w:b/>
          <w:sz w:val="24"/>
          <w:szCs w:val="24"/>
        </w:rPr>
        <w:t>Anregungen und</w:t>
      </w:r>
      <w:r w:rsidRPr="0082391A">
        <w:rPr>
          <w:b/>
        </w:rPr>
        <w:t xml:space="preserve"> Hinweise zum unterrichtlichen Einsatz</w:t>
      </w:r>
    </w:p>
    <w:p w14:paraId="4B0C3985" w14:textId="77777777" w:rsidR="00191B48" w:rsidRDefault="00191B48" w:rsidP="00095FB2">
      <w:pPr>
        <w:pStyle w:val="Listenabsatz"/>
        <w:numPr>
          <w:ilvl w:val="0"/>
          <w:numId w:val="30"/>
        </w:numPr>
        <w:ind w:left="357" w:hanging="357"/>
        <w:jc w:val="both"/>
      </w:pPr>
      <w:r>
        <w:t>Aufgabe 1.1:</w:t>
      </w:r>
    </w:p>
    <w:p w14:paraId="2F078AB8" w14:textId="6C041EF8" w:rsidR="00BC2039" w:rsidRDefault="00BC2039" w:rsidP="00095FB2">
      <w:pPr>
        <w:pStyle w:val="Listenabsatz"/>
        <w:numPr>
          <w:ilvl w:val="0"/>
          <w:numId w:val="31"/>
        </w:numPr>
        <w:ind w:left="714" w:hanging="357"/>
        <w:jc w:val="both"/>
      </w:pPr>
      <w:r>
        <w:t>Mit d</w:t>
      </w:r>
      <w:r w:rsidR="00191B48">
        <w:t>iese</w:t>
      </w:r>
      <w:r>
        <w:t>r</w:t>
      </w:r>
      <w:r w:rsidR="00191B48">
        <w:t xml:space="preserve"> Aufgabe </w:t>
      </w:r>
      <w:r>
        <w:t xml:space="preserve">soll zum einen die gestalterische Vielfalt von Erklärvideos bewusst erfasst werden und zudem Vergleiche verschieden aufwändiger Videos angestellt werden. </w:t>
      </w:r>
    </w:p>
    <w:p w14:paraId="4F6181CB" w14:textId="77777777" w:rsidR="00433E8B" w:rsidRDefault="00433E8B" w:rsidP="00095FB2">
      <w:pPr>
        <w:pStyle w:val="Listenabsatz"/>
        <w:numPr>
          <w:ilvl w:val="0"/>
          <w:numId w:val="30"/>
        </w:numPr>
        <w:ind w:left="357" w:hanging="357"/>
        <w:jc w:val="both"/>
      </w:pPr>
      <w:r>
        <w:t>Aufgabe 1.2:</w:t>
      </w:r>
    </w:p>
    <w:p w14:paraId="6ABD377D" w14:textId="77777777" w:rsidR="00BC2039" w:rsidRDefault="00BC2039" w:rsidP="00095FB2">
      <w:pPr>
        <w:pStyle w:val="Listenabsatz"/>
        <w:numPr>
          <w:ilvl w:val="0"/>
          <w:numId w:val="31"/>
        </w:numPr>
        <w:ind w:left="714" w:hanging="357"/>
        <w:jc w:val="both"/>
      </w:pPr>
      <w:r>
        <w:t>Wie gut ein Erklärvideo „funktioniert“, kann an einem ausgewählten Beispiel selbst erprobt und bewertet werden.</w:t>
      </w:r>
    </w:p>
    <w:p w14:paraId="7806A214" w14:textId="77777777" w:rsidR="00433E8B" w:rsidRDefault="00433E8B" w:rsidP="00095FB2">
      <w:pPr>
        <w:pStyle w:val="Listenabsatz"/>
        <w:numPr>
          <w:ilvl w:val="0"/>
          <w:numId w:val="30"/>
        </w:numPr>
        <w:ind w:left="357" w:hanging="357"/>
        <w:jc w:val="both"/>
      </w:pPr>
      <w:r>
        <w:t>Aufgabe 1.3:</w:t>
      </w:r>
    </w:p>
    <w:p w14:paraId="3184DA25" w14:textId="77777777" w:rsidR="00433E8B" w:rsidRDefault="00BC2039" w:rsidP="00095FB2">
      <w:pPr>
        <w:pStyle w:val="Listenabsatz"/>
        <w:numPr>
          <w:ilvl w:val="0"/>
          <w:numId w:val="31"/>
        </w:numPr>
        <w:ind w:left="714" w:hanging="357"/>
        <w:jc w:val="both"/>
      </w:pPr>
      <w:r>
        <w:t>Aus den Erkenntnissen der Aufgaben 1.1 und 1.2 können Kriterien für gute Erklärvideos abgeleitet werden, die dann auch die Konzeption der eigenen kreativen Gestaltung bestimmen sollten</w:t>
      </w:r>
      <w:r w:rsidR="00C32830">
        <w:t>.</w:t>
      </w:r>
    </w:p>
    <w:p w14:paraId="50B1811A" w14:textId="77777777" w:rsidR="00E87A63" w:rsidRDefault="00E87A63" w:rsidP="00095FB2">
      <w:pPr>
        <w:pStyle w:val="Listenabsatz"/>
        <w:numPr>
          <w:ilvl w:val="0"/>
          <w:numId w:val="30"/>
        </w:numPr>
        <w:ind w:left="357" w:hanging="357"/>
        <w:jc w:val="both"/>
      </w:pPr>
      <w:r>
        <w:t>Aufgabe 1.4:</w:t>
      </w:r>
    </w:p>
    <w:p w14:paraId="44B29D1C" w14:textId="77777777" w:rsidR="00E87A63" w:rsidRDefault="00E87A63" w:rsidP="00095FB2">
      <w:pPr>
        <w:pStyle w:val="Listenabsatz"/>
        <w:numPr>
          <w:ilvl w:val="0"/>
          <w:numId w:val="31"/>
        </w:numPr>
        <w:ind w:left="714" w:hanging="357"/>
        <w:jc w:val="both"/>
      </w:pPr>
      <w:r>
        <w:t>Die Erkenntnisse der Einzelarbeit können zudem als Kriterienkatalog für die Gruppenarbeit gemeinsam zusammengetragen werden.</w:t>
      </w:r>
    </w:p>
    <w:p w14:paraId="13420CC6" w14:textId="77777777" w:rsidR="008A38F8" w:rsidRDefault="00433E8B" w:rsidP="00095FB2">
      <w:pPr>
        <w:pStyle w:val="Listenabsatz"/>
        <w:numPr>
          <w:ilvl w:val="0"/>
          <w:numId w:val="30"/>
        </w:numPr>
        <w:ind w:left="357" w:hanging="357"/>
        <w:jc w:val="both"/>
      </w:pPr>
      <w:r>
        <w:t>Aufgabe 2.1:</w:t>
      </w:r>
    </w:p>
    <w:p w14:paraId="67F0B3FC" w14:textId="77777777" w:rsidR="00433E8B" w:rsidRDefault="00433E8B" w:rsidP="00095FB2">
      <w:pPr>
        <w:pStyle w:val="Listenabsatz"/>
        <w:numPr>
          <w:ilvl w:val="0"/>
          <w:numId w:val="31"/>
        </w:numPr>
        <w:ind w:left="714" w:hanging="357"/>
        <w:jc w:val="both"/>
      </w:pPr>
      <w:r>
        <w:t>Hier kann die Lebenswelt der Schülerinnen und Schüler zur Themenfindung beitragen (Schulkultur, Hobby, Umwelt…). Die Lehrkraft kann Impulse setzen.</w:t>
      </w:r>
    </w:p>
    <w:p w14:paraId="1835C342" w14:textId="77777777" w:rsidR="00433E8B" w:rsidRDefault="00433E8B" w:rsidP="00095FB2">
      <w:pPr>
        <w:pStyle w:val="Listenabsatz"/>
        <w:numPr>
          <w:ilvl w:val="0"/>
          <w:numId w:val="31"/>
        </w:numPr>
        <w:ind w:left="714" w:hanging="357"/>
        <w:jc w:val="both"/>
      </w:pPr>
      <w:r>
        <w:t>Die Gruppen</w:t>
      </w:r>
      <w:r w:rsidR="00C32830">
        <w:t>zusammenstellung</w:t>
      </w:r>
      <w:r>
        <w:t xml:space="preserve"> sollte der Heterogenität des Klassenverbands angemessen sein, </w:t>
      </w:r>
      <w:r w:rsidR="00E87A63">
        <w:t>so dass interessante und aussagekräftige Videos in jeder Gruppe entstehen können</w:t>
      </w:r>
      <w:r>
        <w:t>.</w:t>
      </w:r>
    </w:p>
    <w:p w14:paraId="53FBB338" w14:textId="77777777" w:rsidR="00216C0E" w:rsidRDefault="00216C0E" w:rsidP="00095FB2">
      <w:pPr>
        <w:spacing w:after="200" w:line="276" w:lineRule="auto"/>
        <w:jc w:val="both"/>
      </w:pPr>
      <w:r>
        <w:br w:type="page"/>
      </w:r>
    </w:p>
    <w:p w14:paraId="6190865A" w14:textId="4CF7A82D" w:rsidR="00433E8B" w:rsidRDefault="00433E8B" w:rsidP="00095FB2">
      <w:pPr>
        <w:pStyle w:val="Listenabsatz"/>
        <w:numPr>
          <w:ilvl w:val="0"/>
          <w:numId w:val="30"/>
        </w:numPr>
        <w:ind w:left="357" w:hanging="357"/>
        <w:jc w:val="both"/>
      </w:pPr>
      <w:r>
        <w:lastRenderedPageBreak/>
        <w:t>Aufgabe</w:t>
      </w:r>
      <w:r w:rsidR="00C32830">
        <w:t xml:space="preserve"> 2.2:</w:t>
      </w:r>
    </w:p>
    <w:p w14:paraId="007F2090" w14:textId="77777777" w:rsidR="00433E8B" w:rsidRDefault="00E87A63" w:rsidP="00095FB2">
      <w:pPr>
        <w:pStyle w:val="Listenabsatz"/>
        <w:numPr>
          <w:ilvl w:val="0"/>
          <w:numId w:val="31"/>
        </w:numPr>
        <w:ind w:left="714" w:hanging="357"/>
        <w:jc w:val="both"/>
      </w:pPr>
      <w:r>
        <w:t>Die Recherche sollte vorzugsweise online auf seriösen Websites und Datenbanken erfolgen.</w:t>
      </w:r>
    </w:p>
    <w:p w14:paraId="2810DD13" w14:textId="77777777" w:rsidR="00E87A63" w:rsidRDefault="00E87A63" w:rsidP="00095FB2">
      <w:pPr>
        <w:pStyle w:val="Listenabsatz"/>
        <w:numPr>
          <w:ilvl w:val="0"/>
          <w:numId w:val="31"/>
        </w:numPr>
        <w:ind w:left="714" w:hanging="357"/>
        <w:jc w:val="both"/>
      </w:pPr>
      <w:r>
        <w:t>Dabei sind die Bestimmungen des Urheberrechts einzuhalten.</w:t>
      </w:r>
    </w:p>
    <w:p w14:paraId="29FDF48D" w14:textId="77777777" w:rsidR="00E87A63" w:rsidRDefault="00E87A63" w:rsidP="00095FB2">
      <w:pPr>
        <w:pStyle w:val="Listenabsatz"/>
        <w:numPr>
          <w:ilvl w:val="0"/>
          <w:numId w:val="31"/>
        </w:numPr>
        <w:ind w:left="714" w:hanging="357"/>
        <w:jc w:val="both"/>
      </w:pPr>
      <w:r>
        <w:t>Lesezeichen sollten gesetzt werden, um Quellen wieder problemlos auffinden zu können.</w:t>
      </w:r>
    </w:p>
    <w:p w14:paraId="0E9B919E" w14:textId="77777777" w:rsidR="00E87A63" w:rsidRDefault="00E87A63" w:rsidP="00095FB2">
      <w:pPr>
        <w:pStyle w:val="Listenabsatz"/>
        <w:numPr>
          <w:ilvl w:val="0"/>
          <w:numId w:val="31"/>
        </w:numPr>
        <w:ind w:left="714" w:hanging="357"/>
        <w:jc w:val="both"/>
      </w:pPr>
      <w:r>
        <w:t>Quellenangaben sind für die Materialsammlung unerlässlich.</w:t>
      </w:r>
    </w:p>
    <w:p w14:paraId="012E01B4" w14:textId="77777777" w:rsidR="00433E8B" w:rsidRDefault="00433E8B" w:rsidP="00095FB2">
      <w:pPr>
        <w:pStyle w:val="Listenabsatz"/>
        <w:numPr>
          <w:ilvl w:val="0"/>
          <w:numId w:val="30"/>
        </w:numPr>
        <w:ind w:left="357" w:hanging="357"/>
        <w:jc w:val="both"/>
      </w:pPr>
      <w:r>
        <w:t>Aufgabe 2.3:</w:t>
      </w:r>
    </w:p>
    <w:p w14:paraId="5D040110" w14:textId="77777777" w:rsidR="00406F0D" w:rsidRDefault="00C32830" w:rsidP="00095FB2">
      <w:pPr>
        <w:pStyle w:val="Listenabsatz"/>
        <w:numPr>
          <w:ilvl w:val="0"/>
          <w:numId w:val="31"/>
        </w:numPr>
        <w:ind w:left="714" w:hanging="357"/>
        <w:jc w:val="both"/>
      </w:pPr>
      <w:r>
        <w:t xml:space="preserve">Hier kommt es darauf an, dass die Gruppen Fantasie und Kreativität </w:t>
      </w:r>
      <w:r w:rsidR="00853376">
        <w:t>nutzen</w:t>
      </w:r>
      <w:r>
        <w:t xml:space="preserve"> und einsetzen.</w:t>
      </w:r>
    </w:p>
    <w:p w14:paraId="7DA99A84" w14:textId="77777777" w:rsidR="00C32830" w:rsidRDefault="00C32830" w:rsidP="00095FB2">
      <w:pPr>
        <w:pStyle w:val="Listenabsatz"/>
        <w:numPr>
          <w:ilvl w:val="0"/>
          <w:numId w:val="31"/>
        </w:numPr>
        <w:ind w:left="714" w:hanging="357"/>
        <w:jc w:val="both"/>
      </w:pPr>
      <w:r>
        <w:t xml:space="preserve">Ebenso wichtig ist es, dass Teamfähigkeit geübt wird, gegenseitige Unterstützung sowie </w:t>
      </w:r>
      <w:r w:rsidR="00853376">
        <w:t>Zielstrebigkeit gehören auch zu den überfachlichen Kompetenzen, die mit dieser Aufgabe weiterentwickelt werden</w:t>
      </w:r>
      <w:r>
        <w:t>.</w:t>
      </w:r>
    </w:p>
    <w:p w14:paraId="6E99A386" w14:textId="77777777" w:rsidR="00E87A63" w:rsidRDefault="00E87A63" w:rsidP="00095FB2">
      <w:pPr>
        <w:pStyle w:val="Listenabsatz"/>
        <w:numPr>
          <w:ilvl w:val="0"/>
          <w:numId w:val="31"/>
        </w:numPr>
        <w:ind w:left="714" w:hanging="357"/>
        <w:jc w:val="both"/>
      </w:pPr>
      <w:r>
        <w:t>Planvolles Arbeiten und Konzentration auf Wesentliches sind ebenso wichtige Kompetenzen, die mit dieser Aufgabe entwickelt werden.</w:t>
      </w:r>
    </w:p>
    <w:p w14:paraId="17234956" w14:textId="77777777" w:rsidR="00E87A63" w:rsidRDefault="00E87A63" w:rsidP="00095FB2">
      <w:pPr>
        <w:pStyle w:val="Listenabsatz"/>
        <w:numPr>
          <w:ilvl w:val="0"/>
          <w:numId w:val="30"/>
        </w:numPr>
        <w:ind w:left="357" w:hanging="357"/>
        <w:jc w:val="both"/>
      </w:pPr>
      <w:r>
        <w:t>Aufgabe 2.4:</w:t>
      </w:r>
    </w:p>
    <w:p w14:paraId="3FC1333F" w14:textId="77777777" w:rsidR="00E87A63" w:rsidRDefault="00E87A63" w:rsidP="00095FB2">
      <w:pPr>
        <w:pStyle w:val="Listenabsatz"/>
        <w:numPr>
          <w:ilvl w:val="0"/>
          <w:numId w:val="31"/>
        </w:numPr>
        <w:ind w:left="714" w:hanging="357"/>
        <w:jc w:val="both"/>
      </w:pPr>
      <w:r>
        <w:t>Hier ist binnendifferenziert zu arbeiten. Aufgabe A ist technisch unproblematisch</w:t>
      </w:r>
      <w:r w:rsidR="00337BF2">
        <w:t xml:space="preserve"> und in kurzer Zeit durchführbar, Aufgabe B sollte für Schuljahrgang 7/8 Regelanforderung sein, Aufgabe C ist anspruchsvoll und zeitaufwändig. Auch muss hierfür geeignete Videobearbeitungssoftware auf digitalen Endgeräten installiert sein.</w:t>
      </w:r>
    </w:p>
    <w:p w14:paraId="71D7CAE8" w14:textId="77777777" w:rsidR="00853376" w:rsidRDefault="00337BF2" w:rsidP="00095FB2">
      <w:pPr>
        <w:pStyle w:val="Listenabsatz"/>
        <w:numPr>
          <w:ilvl w:val="0"/>
          <w:numId w:val="31"/>
        </w:numPr>
        <w:ind w:left="714" w:hanging="357"/>
        <w:jc w:val="both"/>
      </w:pPr>
      <w:r>
        <w:t>Insgesamt ist jeweils</w:t>
      </w:r>
      <w:r w:rsidR="00853376">
        <w:t xml:space="preserve"> sicherer Umgang mit der Technik gefordert.</w:t>
      </w:r>
    </w:p>
    <w:p w14:paraId="7E900A02" w14:textId="77777777" w:rsidR="00853376" w:rsidRDefault="00853376" w:rsidP="00095FB2">
      <w:pPr>
        <w:pStyle w:val="Listenabsatz"/>
        <w:numPr>
          <w:ilvl w:val="0"/>
          <w:numId w:val="31"/>
        </w:numPr>
        <w:ind w:left="714" w:hanging="357"/>
        <w:jc w:val="both"/>
      </w:pPr>
      <w:r>
        <w:t>Auch Gefühl und Bewusstsein für Abläufe und Zeiteinteilung werden mit dieser Aufgabe trainiert.</w:t>
      </w:r>
    </w:p>
    <w:p w14:paraId="76DCE5EF" w14:textId="77777777" w:rsidR="00853376" w:rsidRDefault="00853376" w:rsidP="00095FB2">
      <w:pPr>
        <w:pStyle w:val="Listenabsatz"/>
        <w:numPr>
          <w:ilvl w:val="0"/>
          <w:numId w:val="31"/>
        </w:numPr>
        <w:ind w:left="714" w:hanging="357"/>
        <w:jc w:val="both"/>
      </w:pPr>
      <w:r>
        <w:t xml:space="preserve">Die Lehrkraft kann bei Bedarf unterstützend eingreifen, </w:t>
      </w:r>
      <w:r w:rsidR="00337BF2">
        <w:t>vor allem bei Aufgabe C.</w:t>
      </w:r>
    </w:p>
    <w:p w14:paraId="136E01BB" w14:textId="77777777" w:rsidR="00701C77" w:rsidRDefault="00701C77" w:rsidP="00095FB2">
      <w:pPr>
        <w:pStyle w:val="Listenabsatz"/>
        <w:numPr>
          <w:ilvl w:val="0"/>
          <w:numId w:val="30"/>
        </w:numPr>
        <w:ind w:left="357" w:hanging="357"/>
        <w:jc w:val="both"/>
      </w:pPr>
      <w:r>
        <w:t>Aufgabe 2.4:</w:t>
      </w:r>
    </w:p>
    <w:p w14:paraId="7E4518CE" w14:textId="77777777" w:rsidR="00701C77" w:rsidRDefault="00701C77" w:rsidP="00095FB2">
      <w:pPr>
        <w:pStyle w:val="Listenabsatz"/>
        <w:numPr>
          <w:ilvl w:val="0"/>
          <w:numId w:val="31"/>
        </w:numPr>
        <w:ind w:left="714" w:hanging="357"/>
        <w:jc w:val="both"/>
      </w:pPr>
      <w:r>
        <w:t xml:space="preserve">Bei Präsentation und Reflexion sowie Vergleich der einzelnen </w:t>
      </w:r>
      <w:r w:rsidR="00337BF2">
        <w:t>Erklärvideos</w:t>
      </w:r>
      <w:r>
        <w:t xml:space="preserve"> sollen Ergebnissicherung und Erfolgserlebnis sowie Wettschätzung eigener und fremder Leistungen im Vordergrund stehen.</w:t>
      </w:r>
    </w:p>
    <w:p w14:paraId="3BD587AE" w14:textId="13616BF6" w:rsidR="00701C77" w:rsidRDefault="00701C77" w:rsidP="00095FB2">
      <w:pPr>
        <w:pStyle w:val="Listenabsatz"/>
        <w:numPr>
          <w:ilvl w:val="0"/>
          <w:numId w:val="31"/>
        </w:numPr>
        <w:ind w:left="714" w:hanging="357"/>
        <w:jc w:val="both"/>
      </w:pPr>
      <w:r>
        <w:t>Gesprächskultur wird auch beim Geben und Annehmen sachlicher, begründeter Kritik geübt.</w:t>
      </w:r>
    </w:p>
    <w:p w14:paraId="1B777ED5" w14:textId="77777777" w:rsidR="0082391A" w:rsidRDefault="0082391A" w:rsidP="00095FB2">
      <w:pPr>
        <w:jc w:val="both"/>
      </w:pPr>
    </w:p>
    <w:p w14:paraId="0D079903" w14:textId="7868245B" w:rsidR="008A38F8" w:rsidRPr="003358EF" w:rsidRDefault="00666956" w:rsidP="00095FB2">
      <w:pPr>
        <w:pStyle w:val="Listenabsatz"/>
        <w:numPr>
          <w:ilvl w:val="0"/>
          <w:numId w:val="29"/>
        </w:numPr>
        <w:ind w:left="357" w:hanging="357"/>
        <w:jc w:val="both"/>
        <w:rPr>
          <w:b/>
          <w:sz w:val="24"/>
          <w:szCs w:val="24"/>
        </w:rPr>
      </w:pPr>
      <w:r w:rsidRPr="003358EF">
        <w:rPr>
          <w:b/>
          <w:sz w:val="24"/>
          <w:szCs w:val="24"/>
        </w:rPr>
        <w:t>Mögliche Probleme bei der Umsetzung</w:t>
      </w:r>
    </w:p>
    <w:p w14:paraId="7785CD9F" w14:textId="77777777" w:rsidR="00666956" w:rsidRDefault="00666956" w:rsidP="00095FB2">
      <w:pPr>
        <w:pStyle w:val="Listenabsatz"/>
        <w:numPr>
          <w:ilvl w:val="0"/>
          <w:numId w:val="30"/>
        </w:numPr>
        <w:ind w:left="357" w:hanging="357"/>
        <w:jc w:val="both"/>
      </w:pPr>
      <w:r>
        <w:t xml:space="preserve">Problematisch </w:t>
      </w:r>
      <w:r w:rsidR="00337BF2">
        <w:t>sind</w:t>
      </w:r>
      <w:r>
        <w:t xml:space="preserve"> evtl. </w:t>
      </w:r>
      <w:r w:rsidR="00337BF2">
        <w:t>die räumliche Situation sowie die Ausstattung mit digitalen Aufnahmegeräten</w:t>
      </w:r>
      <w:r>
        <w:t>.</w:t>
      </w:r>
    </w:p>
    <w:p w14:paraId="632E3C2E" w14:textId="77777777" w:rsidR="00701C77" w:rsidRDefault="00701C77" w:rsidP="00095FB2">
      <w:pPr>
        <w:pStyle w:val="Listenabsatz"/>
        <w:numPr>
          <w:ilvl w:val="0"/>
          <w:numId w:val="30"/>
        </w:numPr>
        <w:ind w:left="357" w:hanging="357"/>
        <w:jc w:val="both"/>
      </w:pPr>
      <w:r>
        <w:t>Falls nicht ausreichend schuleigene digitale Endgeräte den Gruppen als Aufnahmegeräte zur Verfügung stehen, kann auch mit einem Lehrergerät zeitversetzt aufgenommen werden.</w:t>
      </w:r>
    </w:p>
    <w:p w14:paraId="7FC78E71" w14:textId="77777777" w:rsidR="00337BF2" w:rsidRDefault="00232F41" w:rsidP="00095FB2">
      <w:pPr>
        <w:pStyle w:val="Listenabsatz"/>
        <w:numPr>
          <w:ilvl w:val="0"/>
          <w:numId w:val="30"/>
        </w:numPr>
        <w:ind w:left="357" w:hanging="357"/>
        <w:jc w:val="both"/>
      </w:pPr>
      <w:r>
        <w:t>Es gibt kommerzielle Erklärvideo-Apps für digitale Endgeräte, auch kostenfrei. Hier sollte darauf geachtet werden, dass im Kunsterziehungsunterricht auf den Einsatz von „Clip Art“ verzichtet wird und das eigene kreative Gestalten bevorzugt wird. Auch Lehrkräfte anderer Fächer sollten ermutigt werden, auf vorgefertigte Module bei der Gestaltung von Tutorials zu verzichten.</w:t>
      </w:r>
    </w:p>
    <w:p w14:paraId="25B08E2C" w14:textId="77777777" w:rsidR="00337BF2" w:rsidRDefault="00337BF2" w:rsidP="00095FB2">
      <w:pPr>
        <w:pStyle w:val="Listenabsatz"/>
        <w:numPr>
          <w:ilvl w:val="0"/>
          <w:numId w:val="30"/>
        </w:numPr>
        <w:ind w:left="357" w:hanging="357"/>
        <w:jc w:val="both"/>
      </w:pPr>
      <w:r>
        <w:lastRenderedPageBreak/>
        <w:t xml:space="preserve">Der Inhalt bestimmt die Form. Ein Erklärvideo ist Gebrauchskunst und nicht Selbstzweck. Diese Prämisse sollte die Gestaltung leiten, so dass reine Technikspielereien vermieden werden. </w:t>
      </w:r>
    </w:p>
    <w:p w14:paraId="014AF10D" w14:textId="77777777" w:rsidR="00232F41" w:rsidRPr="00DC59C4" w:rsidRDefault="00232F41" w:rsidP="00DC59C4">
      <w:pPr>
        <w:jc w:val="both"/>
      </w:pPr>
    </w:p>
    <w:p w14:paraId="330E22A4" w14:textId="77777777" w:rsidR="009521CF" w:rsidRPr="0082391A" w:rsidRDefault="009521CF" w:rsidP="00095FB2">
      <w:pPr>
        <w:pStyle w:val="Listenabsatz"/>
        <w:numPr>
          <w:ilvl w:val="0"/>
          <w:numId w:val="29"/>
        </w:numPr>
        <w:ind w:left="357" w:hanging="357"/>
        <w:jc w:val="both"/>
        <w:rPr>
          <w:b/>
        </w:rPr>
      </w:pPr>
      <w:r w:rsidRPr="0082391A">
        <w:rPr>
          <w:b/>
          <w:sz w:val="24"/>
          <w:szCs w:val="24"/>
        </w:rPr>
        <w:t>Variationsmöglichkeiten</w:t>
      </w:r>
    </w:p>
    <w:p w14:paraId="4053B9C8" w14:textId="77777777" w:rsidR="009521CF" w:rsidRDefault="009521CF" w:rsidP="00095FB2">
      <w:pPr>
        <w:jc w:val="both"/>
      </w:pPr>
      <w:r>
        <w:t xml:space="preserve">Ein Erklärvideo/Tutorial zu erarbeiten, kann auch als fächerverbindende Aufgabe </w:t>
      </w:r>
      <w:r w:rsidR="00D50B1C">
        <w:t xml:space="preserve">in </w:t>
      </w:r>
      <w:r>
        <w:t>Kooperation de</w:t>
      </w:r>
      <w:r w:rsidR="00D50B1C">
        <w:t>r</w:t>
      </w:r>
      <w:r>
        <w:t xml:space="preserve"> Fächer Kunsterziehung und Musik gestaltet werden. Hierbei sollte ein über beide Fächer hinausgehendes bzw. beide Fächer betreffendes Thema gewählt werden. Empfehlenswert wäre z. B. das Kulturland Sachsen-Anhalt vorzustellen, konkret die eigene Region</w:t>
      </w:r>
      <w:r w:rsidR="00D50B1C">
        <w:t xml:space="preserve"> („Wege zur Kultur in Sachsen-Anhalt“)</w:t>
      </w:r>
      <w:r>
        <w:t>. Das Ergebnis kann dann unter Beachtung der Urheberrechts- und Datenschutzbestimmungen</w:t>
      </w:r>
      <w:r w:rsidR="00D50B1C">
        <w:t xml:space="preserve"> auf geeigneten Plattformen (z. B. Schulwebsite, Bildungsserver) veröffentlicht werden.</w:t>
      </w:r>
    </w:p>
    <w:p w14:paraId="670B0894" w14:textId="77777777" w:rsidR="00D50B1C" w:rsidRPr="00DC59C4" w:rsidRDefault="00D50B1C" w:rsidP="00DC59C4">
      <w:pPr>
        <w:jc w:val="both"/>
      </w:pPr>
    </w:p>
    <w:p w14:paraId="2D5512E6" w14:textId="404D7A29" w:rsidR="00666956" w:rsidRPr="0082391A" w:rsidRDefault="00666956" w:rsidP="00216C0E">
      <w:pPr>
        <w:pStyle w:val="Listenabsatz"/>
        <w:numPr>
          <w:ilvl w:val="0"/>
          <w:numId w:val="29"/>
        </w:numPr>
        <w:ind w:left="357" w:hanging="357"/>
        <w:rPr>
          <w:b/>
        </w:rPr>
      </w:pPr>
      <w:r w:rsidRPr="0082391A">
        <w:rPr>
          <w:b/>
          <w:sz w:val="24"/>
          <w:szCs w:val="24"/>
        </w:rPr>
        <w:t>Lösungserwartung</w:t>
      </w:r>
    </w:p>
    <w:tbl>
      <w:tblPr>
        <w:tblStyle w:val="Tabellenraster"/>
        <w:tblW w:w="0" w:type="auto"/>
        <w:tblLook w:val="04A0" w:firstRow="1" w:lastRow="0" w:firstColumn="1" w:lastColumn="0" w:noHBand="0" w:noVBand="1"/>
      </w:tblPr>
      <w:tblGrid>
        <w:gridCol w:w="1838"/>
        <w:gridCol w:w="6662"/>
        <w:gridCol w:w="1128"/>
      </w:tblGrid>
      <w:tr w:rsidR="00666956" w14:paraId="49DF880A" w14:textId="77777777" w:rsidTr="00DA1EE8">
        <w:tc>
          <w:tcPr>
            <w:tcW w:w="1838" w:type="dxa"/>
            <w:shd w:val="clear" w:color="auto" w:fill="BFBFBF" w:themeFill="background1" w:themeFillShade="BF"/>
          </w:tcPr>
          <w:p w14:paraId="33C2C212" w14:textId="77777777" w:rsidR="00666956" w:rsidRDefault="00DA1EE8" w:rsidP="00DA1EE8">
            <w:pPr>
              <w:spacing w:before="120"/>
              <w:rPr>
                <w:b/>
              </w:rPr>
            </w:pPr>
            <w:r>
              <w:rPr>
                <w:b/>
              </w:rPr>
              <w:t>Aufgabe</w:t>
            </w:r>
          </w:p>
        </w:tc>
        <w:tc>
          <w:tcPr>
            <w:tcW w:w="6662" w:type="dxa"/>
            <w:shd w:val="clear" w:color="auto" w:fill="BFBFBF" w:themeFill="background1" w:themeFillShade="BF"/>
          </w:tcPr>
          <w:p w14:paraId="519BEF13" w14:textId="77777777" w:rsidR="00666956" w:rsidRDefault="00DA1EE8" w:rsidP="00DA1EE8">
            <w:pPr>
              <w:spacing w:before="120"/>
              <w:rPr>
                <w:b/>
              </w:rPr>
            </w:pPr>
            <w:r>
              <w:rPr>
                <w:b/>
              </w:rPr>
              <w:t>Erwartungshorizont</w:t>
            </w:r>
          </w:p>
        </w:tc>
        <w:tc>
          <w:tcPr>
            <w:tcW w:w="1128" w:type="dxa"/>
            <w:shd w:val="clear" w:color="auto" w:fill="BFBFBF" w:themeFill="background1" w:themeFillShade="BF"/>
          </w:tcPr>
          <w:p w14:paraId="662F9121" w14:textId="77777777" w:rsidR="00666956" w:rsidRDefault="00DA1EE8" w:rsidP="00DA1EE8">
            <w:pPr>
              <w:spacing w:before="120"/>
              <w:rPr>
                <w:b/>
              </w:rPr>
            </w:pPr>
            <w:r>
              <w:rPr>
                <w:b/>
              </w:rPr>
              <w:t>AFB</w:t>
            </w:r>
          </w:p>
        </w:tc>
      </w:tr>
      <w:tr w:rsidR="00666956" w:rsidRPr="00A07A0A" w14:paraId="1B76F052" w14:textId="77777777" w:rsidTr="00DA1EE8">
        <w:tc>
          <w:tcPr>
            <w:tcW w:w="1838" w:type="dxa"/>
          </w:tcPr>
          <w:p w14:paraId="1F72B470" w14:textId="77777777" w:rsidR="00666956" w:rsidRPr="00DA1EE8" w:rsidRDefault="00DA1EE8" w:rsidP="00DA1EE8">
            <w:pPr>
              <w:spacing w:before="120"/>
            </w:pPr>
            <w:r w:rsidRPr="00DA1EE8">
              <w:t>Teilaufgabe 1</w:t>
            </w:r>
          </w:p>
        </w:tc>
        <w:tc>
          <w:tcPr>
            <w:tcW w:w="6662" w:type="dxa"/>
          </w:tcPr>
          <w:p w14:paraId="0E80E723" w14:textId="0356DFA4" w:rsidR="00666956" w:rsidRDefault="0007472F" w:rsidP="00917DA1">
            <w:pPr>
              <w:pStyle w:val="Listenabsatz"/>
              <w:numPr>
                <w:ilvl w:val="0"/>
                <w:numId w:val="30"/>
              </w:numPr>
              <w:spacing w:before="120"/>
              <w:ind w:left="357" w:hanging="357"/>
            </w:pPr>
            <w:r>
              <w:t>inhaltliche und gestalterische Beschreibu</w:t>
            </w:r>
            <w:r w:rsidR="00701C77">
              <w:t>ng</w:t>
            </w:r>
            <w:r>
              <w:t xml:space="preserve"> eines Videos</w:t>
            </w:r>
          </w:p>
          <w:p w14:paraId="022FD0E8" w14:textId="50572E29" w:rsidR="00DA1EE8" w:rsidRDefault="00701C77" w:rsidP="004D16C9">
            <w:pPr>
              <w:pStyle w:val="Listenabsatz"/>
              <w:numPr>
                <w:ilvl w:val="0"/>
                <w:numId w:val="30"/>
              </w:numPr>
              <w:ind w:left="357" w:hanging="357"/>
            </w:pPr>
            <w:r>
              <w:t>Gestaltungsmittel analysieren</w:t>
            </w:r>
            <w:r w:rsidR="0007472F">
              <w:t xml:space="preserve"> und vergleichen</w:t>
            </w:r>
          </w:p>
          <w:p w14:paraId="7F6E07AE" w14:textId="7CE201FA" w:rsidR="00DA1EE8" w:rsidRDefault="0007472F" w:rsidP="004D16C9">
            <w:pPr>
              <w:pStyle w:val="Listenabsatz"/>
              <w:numPr>
                <w:ilvl w:val="0"/>
                <w:numId w:val="30"/>
              </w:numPr>
              <w:ind w:left="357" w:hanging="357"/>
            </w:pPr>
            <w:r>
              <w:t>begründete Wertung der Qualität von Erklärvideos</w:t>
            </w:r>
          </w:p>
          <w:p w14:paraId="3B298F48" w14:textId="777A587F" w:rsidR="0007472F" w:rsidRPr="00DA1EE8" w:rsidRDefault="0007472F" w:rsidP="004D16C9">
            <w:pPr>
              <w:pStyle w:val="Listenabsatz"/>
              <w:numPr>
                <w:ilvl w:val="0"/>
                <w:numId w:val="30"/>
              </w:numPr>
              <w:ind w:left="357" w:hanging="357"/>
            </w:pPr>
            <w:r>
              <w:t>Zusammenstellung von Qualitätskriterien</w:t>
            </w:r>
          </w:p>
        </w:tc>
        <w:tc>
          <w:tcPr>
            <w:tcW w:w="1128" w:type="dxa"/>
          </w:tcPr>
          <w:p w14:paraId="446A8B4E" w14:textId="77777777" w:rsidR="00666956" w:rsidRPr="00047DAB" w:rsidRDefault="00701C77" w:rsidP="00DA1EE8">
            <w:pPr>
              <w:spacing w:before="120"/>
              <w:rPr>
                <w:lang w:val="en-US"/>
              </w:rPr>
            </w:pPr>
            <w:r w:rsidRPr="00047DAB">
              <w:rPr>
                <w:lang w:val="en-US"/>
              </w:rPr>
              <w:t>AFB I</w:t>
            </w:r>
          </w:p>
          <w:p w14:paraId="466F1A7C" w14:textId="77777777" w:rsidR="00DA1EE8" w:rsidRPr="00047DAB" w:rsidRDefault="00DA1EE8" w:rsidP="00DA1EE8">
            <w:pPr>
              <w:rPr>
                <w:lang w:val="en-US"/>
              </w:rPr>
            </w:pPr>
            <w:r w:rsidRPr="00047DAB">
              <w:rPr>
                <w:lang w:val="en-US"/>
              </w:rPr>
              <w:t>AFB II</w:t>
            </w:r>
          </w:p>
          <w:p w14:paraId="2F57D726" w14:textId="77777777" w:rsidR="00DA1EE8" w:rsidRDefault="00DA1EE8" w:rsidP="00DA1EE8">
            <w:pPr>
              <w:rPr>
                <w:lang w:val="en-US"/>
              </w:rPr>
            </w:pPr>
            <w:r w:rsidRPr="00047DAB">
              <w:rPr>
                <w:lang w:val="en-US"/>
              </w:rPr>
              <w:t>AFB I</w:t>
            </w:r>
            <w:r w:rsidR="00701C77" w:rsidRPr="00047DAB">
              <w:rPr>
                <w:lang w:val="en-US"/>
              </w:rPr>
              <w:t>II</w:t>
            </w:r>
          </w:p>
          <w:p w14:paraId="57E586F3" w14:textId="77777777" w:rsidR="0007472F" w:rsidRPr="00047DAB" w:rsidRDefault="0007472F" w:rsidP="00DA1EE8">
            <w:pPr>
              <w:rPr>
                <w:lang w:val="en-US"/>
              </w:rPr>
            </w:pPr>
            <w:r>
              <w:rPr>
                <w:lang w:val="en-US"/>
              </w:rPr>
              <w:t>AFB II</w:t>
            </w:r>
          </w:p>
        </w:tc>
      </w:tr>
      <w:tr w:rsidR="00666956" w:rsidRPr="007A4A50" w14:paraId="5E45D545" w14:textId="77777777" w:rsidTr="00DA1EE8">
        <w:tc>
          <w:tcPr>
            <w:tcW w:w="1838" w:type="dxa"/>
          </w:tcPr>
          <w:p w14:paraId="3CEE3DAD" w14:textId="77777777" w:rsidR="00666956" w:rsidRPr="00DA1EE8" w:rsidRDefault="00DA1EE8" w:rsidP="00095D81">
            <w:pPr>
              <w:spacing w:before="120"/>
            </w:pPr>
            <w:r>
              <w:t>Teilaufgabe 2</w:t>
            </w:r>
          </w:p>
        </w:tc>
        <w:tc>
          <w:tcPr>
            <w:tcW w:w="6662" w:type="dxa"/>
          </w:tcPr>
          <w:p w14:paraId="1AC0DF0E" w14:textId="3F260B6C" w:rsidR="00666956" w:rsidRDefault="00BA4C95" w:rsidP="00917DA1">
            <w:pPr>
              <w:pStyle w:val="Listenabsatz"/>
              <w:numPr>
                <w:ilvl w:val="0"/>
                <w:numId w:val="30"/>
              </w:numPr>
              <w:spacing w:before="120"/>
              <w:ind w:left="357" w:hanging="357"/>
            </w:pPr>
            <w:r>
              <w:t xml:space="preserve">mit </w:t>
            </w:r>
            <w:r w:rsidR="0007472F">
              <w:t>filmische</w:t>
            </w:r>
            <w:r>
              <w:t>n Gestaltungsmitteln sicher umgehen</w:t>
            </w:r>
          </w:p>
          <w:p w14:paraId="7439E151" w14:textId="26A68969" w:rsidR="00095D81" w:rsidRDefault="00BA4C95" w:rsidP="004D16C9">
            <w:pPr>
              <w:pStyle w:val="Listenabsatz"/>
              <w:numPr>
                <w:ilvl w:val="0"/>
                <w:numId w:val="30"/>
              </w:numPr>
              <w:ind w:left="357" w:hanging="357"/>
            </w:pPr>
            <w:r>
              <w:t>mit Gestaltungsmitteln kreativ experimentieren</w:t>
            </w:r>
            <w:r w:rsidR="00095D81">
              <w:t xml:space="preserve"> </w:t>
            </w:r>
          </w:p>
          <w:p w14:paraId="6B85DA55" w14:textId="39301DCA" w:rsidR="00095D81" w:rsidRDefault="00BA4C95" w:rsidP="004D16C9">
            <w:pPr>
              <w:pStyle w:val="Listenabsatz"/>
              <w:numPr>
                <w:ilvl w:val="0"/>
                <w:numId w:val="30"/>
              </w:numPr>
              <w:ind w:left="357" w:hanging="357"/>
            </w:pPr>
            <w:r>
              <w:t>Gestaltungsmittel in einen Handlungszusammenhang einordnen</w:t>
            </w:r>
          </w:p>
          <w:p w14:paraId="0915DD1A" w14:textId="59CE73F5" w:rsidR="00BA4C95" w:rsidRPr="00DA1EE8" w:rsidRDefault="00BA4C95" w:rsidP="004D16C9">
            <w:pPr>
              <w:pStyle w:val="Listenabsatz"/>
              <w:numPr>
                <w:ilvl w:val="0"/>
                <w:numId w:val="30"/>
              </w:numPr>
              <w:ind w:left="357" w:hanging="357"/>
            </w:pPr>
            <w:r>
              <w:t xml:space="preserve">digitale Endgeräte </w:t>
            </w:r>
            <w:r w:rsidR="0007472F">
              <w:t xml:space="preserve">zur Videoaufnahme und Bearbeitung </w:t>
            </w:r>
            <w:r>
              <w:t>sinnvoll einsetzen</w:t>
            </w:r>
          </w:p>
        </w:tc>
        <w:tc>
          <w:tcPr>
            <w:tcW w:w="1128" w:type="dxa"/>
          </w:tcPr>
          <w:p w14:paraId="26CFE96A" w14:textId="77777777" w:rsidR="00666956" w:rsidRPr="007F0206" w:rsidRDefault="00BA4C95" w:rsidP="00095D81">
            <w:pPr>
              <w:spacing w:before="120"/>
              <w:rPr>
                <w:lang w:val="en-US"/>
              </w:rPr>
            </w:pPr>
            <w:r>
              <w:rPr>
                <w:lang w:val="en-US"/>
              </w:rPr>
              <w:t>AFB I</w:t>
            </w:r>
          </w:p>
          <w:p w14:paraId="113A5F7A" w14:textId="77777777" w:rsidR="00095D81" w:rsidRPr="007F0206" w:rsidRDefault="00095D81" w:rsidP="00666956">
            <w:pPr>
              <w:rPr>
                <w:lang w:val="en-US"/>
              </w:rPr>
            </w:pPr>
            <w:r w:rsidRPr="007F0206">
              <w:rPr>
                <w:lang w:val="en-US"/>
              </w:rPr>
              <w:t>AFB I</w:t>
            </w:r>
            <w:r w:rsidR="00BA4C95">
              <w:rPr>
                <w:lang w:val="en-US"/>
              </w:rPr>
              <w:t>II</w:t>
            </w:r>
          </w:p>
          <w:p w14:paraId="076D883E" w14:textId="46BBF229" w:rsidR="00095D81" w:rsidRDefault="00095D81" w:rsidP="00666956">
            <w:pPr>
              <w:rPr>
                <w:lang w:val="en-US"/>
              </w:rPr>
            </w:pPr>
            <w:r w:rsidRPr="007F0206">
              <w:rPr>
                <w:lang w:val="en-US"/>
              </w:rPr>
              <w:t>AFB II</w:t>
            </w:r>
          </w:p>
          <w:p w14:paraId="3345DA0C" w14:textId="77777777" w:rsidR="007A4A50" w:rsidRDefault="007A4A50" w:rsidP="00666956">
            <w:pPr>
              <w:rPr>
                <w:lang w:val="en-US"/>
              </w:rPr>
            </w:pPr>
          </w:p>
          <w:p w14:paraId="1010597D" w14:textId="77777777" w:rsidR="00BA4C95" w:rsidRPr="007F0206" w:rsidRDefault="00BA4C95" w:rsidP="00666956">
            <w:pPr>
              <w:rPr>
                <w:lang w:val="en-US"/>
              </w:rPr>
            </w:pPr>
            <w:r>
              <w:rPr>
                <w:lang w:val="en-US"/>
              </w:rPr>
              <w:t>AFB II</w:t>
            </w:r>
          </w:p>
        </w:tc>
      </w:tr>
    </w:tbl>
    <w:p w14:paraId="38138F22" w14:textId="77777777" w:rsidR="008A38F8" w:rsidRPr="00924C7C" w:rsidRDefault="008A38F8" w:rsidP="00924C7C">
      <w:pPr>
        <w:spacing w:before="240"/>
        <w:rPr>
          <w:sz w:val="20"/>
          <w:szCs w:val="20"/>
          <w:lang w:val="en-US"/>
        </w:rPr>
      </w:pPr>
    </w:p>
    <w:sectPr w:rsidR="008A38F8" w:rsidRPr="00924C7C" w:rsidSect="00924C7C">
      <w:headerReference w:type="default" r:id="rId8"/>
      <w:footerReference w:type="default" r:id="rId9"/>
      <w:headerReference w:type="first" r:id="rId10"/>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F139" w14:textId="77777777" w:rsidR="00983278" w:rsidRDefault="00983278" w:rsidP="00BE0FC0">
      <w:pPr>
        <w:spacing w:line="240" w:lineRule="auto"/>
      </w:pPr>
      <w:r>
        <w:separator/>
      </w:r>
    </w:p>
  </w:endnote>
  <w:endnote w:type="continuationSeparator" w:id="0">
    <w:p w14:paraId="0F218B24" w14:textId="77777777" w:rsidR="00983278" w:rsidRDefault="00983278"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666835"/>
      <w:docPartObj>
        <w:docPartGallery w:val="Page Numbers (Bottom of Page)"/>
        <w:docPartUnique/>
      </w:docPartObj>
    </w:sdtPr>
    <w:sdtEndPr>
      <w:rPr>
        <w:sz w:val="20"/>
        <w:szCs w:val="20"/>
      </w:rPr>
    </w:sdtEndPr>
    <w:sdtContent>
      <w:p w14:paraId="04CB7531" w14:textId="2C5B51BD" w:rsidR="00743B91" w:rsidRPr="00DC59C4" w:rsidRDefault="00063F7C" w:rsidP="007547F7">
        <w:pPr>
          <w:pStyle w:val="Fuzeile"/>
          <w:pBdr>
            <w:top w:val="single" w:sz="4" w:space="1" w:color="auto"/>
          </w:pBdr>
          <w:spacing w:after="120"/>
          <w:jc w:val="center"/>
          <w:rPr>
            <w:sz w:val="20"/>
            <w:szCs w:val="20"/>
          </w:rPr>
        </w:pPr>
        <w:r w:rsidRPr="00CF2443">
          <w:rPr>
            <w:sz w:val="20"/>
            <w:szCs w:val="20"/>
          </w:rPr>
          <w:fldChar w:fldCharType="begin"/>
        </w:r>
        <w:r w:rsidRPr="00CF2443">
          <w:rPr>
            <w:sz w:val="20"/>
            <w:szCs w:val="20"/>
          </w:rPr>
          <w:instrText>PAGE   \* MERGEFORMAT</w:instrText>
        </w:r>
        <w:r w:rsidRPr="00CF2443">
          <w:rPr>
            <w:sz w:val="20"/>
            <w:szCs w:val="20"/>
          </w:rPr>
          <w:fldChar w:fldCharType="separate"/>
        </w:r>
        <w:r w:rsidR="007547F7">
          <w:rPr>
            <w:noProof/>
            <w:sz w:val="20"/>
            <w:szCs w:val="20"/>
          </w:rPr>
          <w:t>1</w:t>
        </w:r>
        <w:r w:rsidRPr="00CF244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77D09" w14:textId="77777777" w:rsidR="00983278" w:rsidRDefault="00983278" w:rsidP="00BE0FC0">
      <w:pPr>
        <w:spacing w:line="240" w:lineRule="auto"/>
      </w:pPr>
      <w:r>
        <w:separator/>
      </w:r>
    </w:p>
  </w:footnote>
  <w:footnote w:type="continuationSeparator" w:id="0">
    <w:p w14:paraId="79B08149" w14:textId="77777777" w:rsidR="00983278" w:rsidRDefault="00983278"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00D6" w14:textId="4CEAFAAD" w:rsidR="00924C7C" w:rsidRPr="00924C7C" w:rsidRDefault="00924C7C" w:rsidP="00924C7C">
    <w:pPr>
      <w:pStyle w:val="Kopfzeile"/>
      <w:pBdr>
        <w:bottom w:val="single" w:sz="4" w:space="1" w:color="auto"/>
      </w:pBdr>
      <w:jc w:val="right"/>
      <w:rPr>
        <w:sz w:val="20"/>
        <w:szCs w:val="20"/>
      </w:rPr>
    </w:pPr>
    <w:r w:rsidRPr="00924C7C">
      <w:rPr>
        <w:sz w:val="20"/>
        <w:szCs w:val="20"/>
      </w:rPr>
      <w:t>Hinweise für die Lehrkraft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0680" w14:textId="62A076D9" w:rsidR="00924C7C" w:rsidRPr="00924C7C" w:rsidRDefault="00924C7C" w:rsidP="00924C7C">
    <w:pPr>
      <w:pStyle w:val="Kopfzeile"/>
      <w:pBdr>
        <w:bottom w:val="single" w:sz="4" w:space="1" w:color="auto"/>
      </w:pBdr>
      <w:jc w:val="right"/>
      <w:rPr>
        <w:sz w:val="20"/>
        <w:szCs w:val="20"/>
      </w:rPr>
    </w:pPr>
    <w:r>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1BC"/>
    <w:multiLevelType w:val="multilevel"/>
    <w:tmpl w:val="564655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AF78D7"/>
    <w:multiLevelType w:val="multilevel"/>
    <w:tmpl w:val="FB823E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18A53498"/>
    <w:multiLevelType w:val="hybridMultilevel"/>
    <w:tmpl w:val="DB90BE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C53C9A"/>
    <w:multiLevelType w:val="hybridMultilevel"/>
    <w:tmpl w:val="36CEE28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37947"/>
    <w:multiLevelType w:val="hybridMultilevel"/>
    <w:tmpl w:val="C76865E0"/>
    <w:lvl w:ilvl="0" w:tplc="926CB2A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C1A2146"/>
    <w:multiLevelType w:val="hybridMultilevel"/>
    <w:tmpl w:val="6ADAB43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6B569D9"/>
    <w:multiLevelType w:val="multilevel"/>
    <w:tmpl w:val="C5D629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B933DF8"/>
    <w:multiLevelType w:val="hybridMultilevel"/>
    <w:tmpl w:val="4CBAF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007C59"/>
    <w:multiLevelType w:val="hybridMultilevel"/>
    <w:tmpl w:val="9F7E1BEA"/>
    <w:lvl w:ilvl="0" w:tplc="69845342">
      <w:start w:val="1"/>
      <w:numFmt w:val="lowerLetter"/>
      <w:lvlText w:val="%1)"/>
      <w:lvlJc w:val="left"/>
      <w:pPr>
        <w:ind w:left="1410" w:hanging="705"/>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15:restartNumberingAfterBreak="0">
    <w:nsid w:val="44E55695"/>
    <w:multiLevelType w:val="hybridMultilevel"/>
    <w:tmpl w:val="87DC8712"/>
    <w:lvl w:ilvl="0" w:tplc="BD94800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0B7801"/>
    <w:multiLevelType w:val="multilevel"/>
    <w:tmpl w:val="FB823E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656E66"/>
    <w:multiLevelType w:val="hybridMultilevel"/>
    <w:tmpl w:val="C5D62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2B260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FD036F"/>
    <w:multiLevelType w:val="hybridMultilevel"/>
    <w:tmpl w:val="B4825A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1F19EE"/>
    <w:multiLevelType w:val="multilevel"/>
    <w:tmpl w:val="DCCE78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45421"/>
    <w:multiLevelType w:val="hybridMultilevel"/>
    <w:tmpl w:val="72B4FAF8"/>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2002907"/>
    <w:multiLevelType w:val="hybridMultilevel"/>
    <w:tmpl w:val="176028A2"/>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23F27F1"/>
    <w:multiLevelType w:val="hybridMultilevel"/>
    <w:tmpl w:val="10CE1292"/>
    <w:lvl w:ilvl="0" w:tplc="2A1855CE">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15:restartNumberingAfterBreak="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52428D7"/>
    <w:multiLevelType w:val="hybridMultilevel"/>
    <w:tmpl w:val="6B760B42"/>
    <w:lvl w:ilvl="0" w:tplc="DD221434">
      <w:numFmt w:val="bullet"/>
      <w:lvlText w:val="•"/>
      <w:lvlJc w:val="left"/>
      <w:pPr>
        <w:ind w:left="700" w:hanging="360"/>
      </w:pPr>
      <w:rPr>
        <w:rFonts w:ascii="Arial" w:eastAsiaTheme="minorHAnsi"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7" w15:restartNumberingAfterBreak="0">
    <w:nsid w:val="75382D95"/>
    <w:multiLevelType w:val="hybridMultilevel"/>
    <w:tmpl w:val="0DCA6540"/>
    <w:lvl w:ilvl="0" w:tplc="57E2E8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A25374E"/>
    <w:multiLevelType w:val="hybridMultilevel"/>
    <w:tmpl w:val="2F925B88"/>
    <w:lvl w:ilvl="0" w:tplc="7B7475A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2F5E82"/>
    <w:multiLevelType w:val="hybridMultilevel"/>
    <w:tmpl w:val="B96A9B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21"/>
  </w:num>
  <w:num w:numId="5">
    <w:abstractNumId w:val="5"/>
  </w:num>
  <w:num w:numId="6">
    <w:abstractNumId w:val="28"/>
  </w:num>
  <w:num w:numId="7">
    <w:abstractNumId w:val="10"/>
  </w:num>
  <w:num w:numId="8">
    <w:abstractNumId w:val="11"/>
  </w:num>
  <w:num w:numId="9">
    <w:abstractNumId w:val="25"/>
  </w:num>
  <w:num w:numId="10">
    <w:abstractNumId w:val="30"/>
  </w:num>
  <w:num w:numId="11">
    <w:abstractNumId w:val="29"/>
  </w:num>
  <w:num w:numId="12">
    <w:abstractNumId w:val="14"/>
  </w:num>
  <w:num w:numId="13">
    <w:abstractNumId w:val="19"/>
  </w:num>
  <w:num w:numId="14">
    <w:abstractNumId w:val="23"/>
  </w:num>
  <w:num w:numId="15">
    <w:abstractNumId w:val="4"/>
  </w:num>
  <w:num w:numId="16">
    <w:abstractNumId w:val="7"/>
  </w:num>
  <w:num w:numId="17">
    <w:abstractNumId w:val="22"/>
  </w:num>
  <w:num w:numId="18">
    <w:abstractNumId w:val="15"/>
  </w:num>
  <w:num w:numId="19">
    <w:abstractNumId w:val="13"/>
  </w:num>
  <w:num w:numId="20">
    <w:abstractNumId w:val="6"/>
  </w:num>
  <w:num w:numId="21">
    <w:abstractNumId w:val="20"/>
  </w:num>
  <w:num w:numId="22">
    <w:abstractNumId w:val="0"/>
  </w:num>
  <w:num w:numId="23">
    <w:abstractNumId w:val="1"/>
  </w:num>
  <w:num w:numId="24">
    <w:abstractNumId w:val="24"/>
  </w:num>
  <w:num w:numId="25">
    <w:abstractNumId w:val="17"/>
  </w:num>
  <w:num w:numId="26">
    <w:abstractNumId w:val="16"/>
  </w:num>
  <w:num w:numId="27">
    <w:abstractNumId w:val="8"/>
  </w:num>
  <w:num w:numId="28">
    <w:abstractNumId w:val="3"/>
  </w:num>
  <w:num w:numId="29">
    <w:abstractNumId w:val="9"/>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35A21"/>
    <w:rsid w:val="00047DAB"/>
    <w:rsid w:val="00062A09"/>
    <w:rsid w:val="00063F7C"/>
    <w:rsid w:val="0007472F"/>
    <w:rsid w:val="00095D81"/>
    <w:rsid w:val="00095FB2"/>
    <w:rsid w:val="000C3467"/>
    <w:rsid w:val="001148DB"/>
    <w:rsid w:val="00115D4F"/>
    <w:rsid w:val="00144629"/>
    <w:rsid w:val="00161628"/>
    <w:rsid w:val="00191B48"/>
    <w:rsid w:val="001A3B08"/>
    <w:rsid w:val="001B55C9"/>
    <w:rsid w:val="001F3E4B"/>
    <w:rsid w:val="00216C0E"/>
    <w:rsid w:val="00232F41"/>
    <w:rsid w:val="00253661"/>
    <w:rsid w:val="0026400D"/>
    <w:rsid w:val="00275938"/>
    <w:rsid w:val="00281E50"/>
    <w:rsid w:val="002C268D"/>
    <w:rsid w:val="002C5FD0"/>
    <w:rsid w:val="003125CE"/>
    <w:rsid w:val="00332640"/>
    <w:rsid w:val="003358EF"/>
    <w:rsid w:val="00337BF2"/>
    <w:rsid w:val="00347B91"/>
    <w:rsid w:val="00350D8A"/>
    <w:rsid w:val="003B7585"/>
    <w:rsid w:val="003D12DB"/>
    <w:rsid w:val="003F2F0C"/>
    <w:rsid w:val="00406F0D"/>
    <w:rsid w:val="004273F7"/>
    <w:rsid w:val="00433E8B"/>
    <w:rsid w:val="0044168B"/>
    <w:rsid w:val="004537B8"/>
    <w:rsid w:val="00495245"/>
    <w:rsid w:val="004A27D6"/>
    <w:rsid w:val="004D16C9"/>
    <w:rsid w:val="004D628E"/>
    <w:rsid w:val="00530E76"/>
    <w:rsid w:val="005365DA"/>
    <w:rsid w:val="00543321"/>
    <w:rsid w:val="005566CF"/>
    <w:rsid w:val="00594EAF"/>
    <w:rsid w:val="005A4BFA"/>
    <w:rsid w:val="005B238A"/>
    <w:rsid w:val="005B480F"/>
    <w:rsid w:val="005D5512"/>
    <w:rsid w:val="006356A0"/>
    <w:rsid w:val="00653A8E"/>
    <w:rsid w:val="00666956"/>
    <w:rsid w:val="006774D7"/>
    <w:rsid w:val="00692DD7"/>
    <w:rsid w:val="006B7024"/>
    <w:rsid w:val="006D7E08"/>
    <w:rsid w:val="006E4583"/>
    <w:rsid w:val="00701C77"/>
    <w:rsid w:val="00724C55"/>
    <w:rsid w:val="00741611"/>
    <w:rsid w:val="00743B91"/>
    <w:rsid w:val="0075178A"/>
    <w:rsid w:val="007547F7"/>
    <w:rsid w:val="00781065"/>
    <w:rsid w:val="00787B97"/>
    <w:rsid w:val="007A4A50"/>
    <w:rsid w:val="007E4614"/>
    <w:rsid w:val="007E7508"/>
    <w:rsid w:val="007F0206"/>
    <w:rsid w:val="0082391A"/>
    <w:rsid w:val="00825F8C"/>
    <w:rsid w:val="00853376"/>
    <w:rsid w:val="0088611F"/>
    <w:rsid w:val="008A38F8"/>
    <w:rsid w:val="008E13E5"/>
    <w:rsid w:val="00917DA1"/>
    <w:rsid w:val="009209A7"/>
    <w:rsid w:val="00924C7C"/>
    <w:rsid w:val="009521CF"/>
    <w:rsid w:val="00954CAF"/>
    <w:rsid w:val="009723ED"/>
    <w:rsid w:val="00983278"/>
    <w:rsid w:val="009A7A6C"/>
    <w:rsid w:val="009B7B9D"/>
    <w:rsid w:val="009C1493"/>
    <w:rsid w:val="009C675B"/>
    <w:rsid w:val="00A00020"/>
    <w:rsid w:val="00A05C67"/>
    <w:rsid w:val="00A07A0A"/>
    <w:rsid w:val="00A45FAC"/>
    <w:rsid w:val="00A62662"/>
    <w:rsid w:val="00A93281"/>
    <w:rsid w:val="00AD0052"/>
    <w:rsid w:val="00AD358F"/>
    <w:rsid w:val="00AD7492"/>
    <w:rsid w:val="00AE04B0"/>
    <w:rsid w:val="00B600DB"/>
    <w:rsid w:val="00B649B7"/>
    <w:rsid w:val="00B86851"/>
    <w:rsid w:val="00B97F7A"/>
    <w:rsid w:val="00BA3883"/>
    <w:rsid w:val="00BA4C95"/>
    <w:rsid w:val="00BB791A"/>
    <w:rsid w:val="00BC2039"/>
    <w:rsid w:val="00BE0FC0"/>
    <w:rsid w:val="00BF70EB"/>
    <w:rsid w:val="00C00AE8"/>
    <w:rsid w:val="00C32830"/>
    <w:rsid w:val="00C9497A"/>
    <w:rsid w:val="00CA0426"/>
    <w:rsid w:val="00CE1DC2"/>
    <w:rsid w:val="00D25733"/>
    <w:rsid w:val="00D25BFF"/>
    <w:rsid w:val="00D50B1C"/>
    <w:rsid w:val="00D76A90"/>
    <w:rsid w:val="00DA1EE8"/>
    <w:rsid w:val="00DC2D6D"/>
    <w:rsid w:val="00DC59C4"/>
    <w:rsid w:val="00DE550A"/>
    <w:rsid w:val="00E03C58"/>
    <w:rsid w:val="00E12BFE"/>
    <w:rsid w:val="00E26A57"/>
    <w:rsid w:val="00E34737"/>
    <w:rsid w:val="00E87A63"/>
    <w:rsid w:val="00EF57F3"/>
    <w:rsid w:val="00F01D7F"/>
    <w:rsid w:val="00F22E42"/>
    <w:rsid w:val="00F34804"/>
    <w:rsid w:val="00FB27C4"/>
    <w:rsid w:val="00FC4E2A"/>
    <w:rsid w:val="00FE1E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1BB506"/>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numPr>
        <w:numId w:val="25"/>
      </w:numPr>
      <w:spacing w:after="240" w:line="240" w:lineRule="auto"/>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numPr>
        <w:ilvl w:val="1"/>
        <w:numId w:val="25"/>
      </w:numPr>
      <w:spacing w:line="240" w:lineRule="auto"/>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numPr>
        <w:ilvl w:val="2"/>
        <w:numId w:val="25"/>
      </w:numPr>
      <w:spacing w:after="240" w:line="240" w:lineRule="auto"/>
      <w:outlineLvl w:val="2"/>
    </w:pPr>
    <w:rPr>
      <w:rFonts w:eastAsiaTheme="majorEastAsia" w:cstheme="majorBidi"/>
      <w:b/>
      <w:bCs/>
      <w:color w:val="000000" w:themeColor="text1"/>
      <w:sz w:val="26"/>
    </w:rPr>
  </w:style>
  <w:style w:type="paragraph" w:styleId="berschrift4">
    <w:name w:val="heading 4"/>
    <w:basedOn w:val="Standard"/>
    <w:next w:val="Standard"/>
    <w:link w:val="berschrift4Zchn"/>
    <w:uiPriority w:val="9"/>
    <w:semiHidden/>
    <w:unhideWhenUsed/>
    <w:qFormat/>
    <w:rsid w:val="00AD0052"/>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D0052"/>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AD0052"/>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AD0052"/>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AD0052"/>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D0052"/>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semiHidden/>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AD0052"/>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AD0052"/>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AD0052"/>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AD0052"/>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AD00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D005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DFDD-F803-4969-9847-ECFA0D0E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20</cp:revision>
  <cp:lastPrinted>2020-03-24T09:12:00Z</cp:lastPrinted>
  <dcterms:created xsi:type="dcterms:W3CDTF">2020-05-27T09:18:00Z</dcterms:created>
  <dcterms:modified xsi:type="dcterms:W3CDTF">2020-12-18T07:59:00Z</dcterms:modified>
</cp:coreProperties>
</file>