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A23E8B" w:rsidRPr="00A23E8B" w14:paraId="459F4B36" w14:textId="77777777" w:rsidTr="004F3806">
        <w:trPr>
          <w:trHeight w:val="1046"/>
        </w:trPr>
        <w:tc>
          <w:tcPr>
            <w:tcW w:w="5670" w:type="dxa"/>
            <w:vAlign w:val="center"/>
          </w:tcPr>
          <w:p w14:paraId="61BFCAC3" w14:textId="12EBB91A" w:rsidR="00A23E8B" w:rsidRPr="00A23E8B" w:rsidRDefault="00A23E8B" w:rsidP="00A23E8B">
            <w:pPr>
              <w:keepNext/>
              <w:keepLines/>
              <w:outlineLvl w:val="0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lang w:val="de-DE" w:eastAsia="de-DE"/>
              </w:rPr>
            </w:pPr>
            <w:r>
              <w:rPr>
                <w:rFonts w:ascii="Arial" w:hAnsi="Arial" w:cs="Arial"/>
                <w:b/>
                <w:lang w:val="de-DE"/>
              </w:rPr>
              <w:t>Ester und Peptide im Vergleich</w:t>
            </w:r>
            <w:r w:rsidRPr="00A23E8B">
              <w:rPr>
                <w:rFonts w:ascii="Arial" w:hAnsi="Arial" w:cs="Arial Unicode MS"/>
                <w:b/>
                <w:bCs/>
                <w:color w:val="000000"/>
                <w:u w:color="000000"/>
                <w:lang w:val="de-DE" w:eastAsia="de-DE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15D27355" w14:textId="77777777" w:rsidR="00A23E8B" w:rsidRPr="00A23E8B" w:rsidRDefault="00A23E8B" w:rsidP="00A23E8B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0"/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:u w:color="000000"/>
                <w:lang w:val="de-DE" w:eastAsia="de-DE"/>
              </w:rPr>
            </w:pPr>
            <w:r w:rsidRPr="00A23E8B">
              <w:rPr>
                <w:rFonts w:ascii="Arial" w:hAnsi="Arial" w:cs="Arial Unicode MS"/>
                <w:b/>
                <w:bCs/>
                <w:noProof/>
                <w:color w:val="000000"/>
                <w:sz w:val="22"/>
                <w:szCs w:val="22"/>
                <w:u w:color="000000"/>
                <w:lang w:val="de-DE" w:eastAsia="zh-CN"/>
              </w:rPr>
              <w:drawing>
                <wp:inline distT="0" distB="0" distL="0" distR="0" wp14:anchorId="0B152D76" wp14:editId="467DCF59">
                  <wp:extent cx="1080000" cy="545418"/>
                  <wp:effectExtent l="0" t="0" r="6350" b="762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 nba grü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54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FCBB25" w14:textId="2845E0AE" w:rsidR="00BF3F12" w:rsidRPr="001A617A" w:rsidRDefault="00BF3F12" w:rsidP="00A661D9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284E4FC7" w14:textId="70E1EB42" w:rsidR="00BF3F12" w:rsidRPr="001A617A" w:rsidRDefault="00FC045F" w:rsidP="00A23E8B">
      <w:pPr>
        <w:pStyle w:val="berschrift2"/>
        <w:numPr>
          <w:ilvl w:val="0"/>
          <w:numId w:val="30"/>
        </w:numPr>
        <w:spacing w:before="120" w:after="120"/>
        <w:ind w:left="357" w:hanging="357"/>
        <w:contextualSpacing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Einordnung in den Fachlehrplan</w:t>
      </w:r>
      <w:r w:rsidR="004626C3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 xml:space="preserve"> Gymnasium</w:t>
      </w:r>
    </w:p>
    <w:tbl>
      <w:tblPr>
        <w:tblW w:w="9589" w:type="dxa"/>
        <w:tblInd w:w="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9"/>
      </w:tblGrid>
      <w:tr w:rsidR="005B15D4" w:rsidRPr="001A617A" w14:paraId="6EAE6ED0" w14:textId="77777777" w:rsidTr="00A23E8B">
        <w:trPr>
          <w:trHeight w:val="391"/>
        </w:trPr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05D8470" w14:textId="5ED0DABB" w:rsidR="005B15D4" w:rsidRPr="00E2037F" w:rsidRDefault="00300906" w:rsidP="00A661D9">
            <w:pPr>
              <w:spacing w:before="40" w:after="4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Schulja</w:t>
            </w:r>
            <w:r w:rsidRPr="00E2037F">
              <w:rPr>
                <w:rFonts w:ascii="Arial" w:hAnsi="Arial" w:cs="Arial"/>
                <w:bCs/>
                <w:sz w:val="22"/>
                <w:szCs w:val="22"/>
              </w:rPr>
              <w:t>hrgang</w:t>
            </w:r>
            <w:proofErr w:type="spellEnd"/>
            <w:r w:rsidR="005B15D4" w:rsidRPr="00E2037F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9316C4">
              <w:rPr>
                <w:rFonts w:ascii="Arial" w:hAnsi="Arial" w:cs="Arial"/>
                <w:bCs/>
                <w:sz w:val="22"/>
                <w:szCs w:val="22"/>
              </w:rPr>
              <w:t xml:space="preserve"> 10</w:t>
            </w:r>
          </w:p>
        </w:tc>
      </w:tr>
      <w:tr w:rsidR="00EB655D" w:rsidRPr="00736EFC" w14:paraId="767698C5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5FC2DD2" w14:textId="36EE5CB3" w:rsidR="00EB655D" w:rsidRPr="00E2037F" w:rsidRDefault="0090144E" w:rsidP="00A661D9">
            <w:pPr>
              <w:spacing w:before="40" w:after="40" w:line="360" w:lineRule="auto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Kompetenzschwerpunkt</w:t>
            </w:r>
            <w:r w:rsidR="00EB655D"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:</w:t>
            </w:r>
            <w:r w:rsidR="009316C4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r w:rsidR="009316C4" w:rsidRPr="009316C4">
              <w:rPr>
                <w:rFonts w:ascii="Arial" w:hAnsi="Arial" w:cs="Arial"/>
                <w:bCs/>
                <w:sz w:val="22"/>
                <w:szCs w:val="22"/>
                <w:lang w:val="de-DE"/>
              </w:rPr>
              <w:t>Stickstoff und die Vielfalt seiner Verbindungen darstellen</w:t>
            </w:r>
          </w:p>
        </w:tc>
      </w:tr>
      <w:tr w:rsidR="00EB655D" w:rsidRPr="00736EFC" w14:paraId="36B60FDE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E93EFA6" w14:textId="53F29FFF" w:rsidR="00EB655D" w:rsidRPr="00E2037F" w:rsidRDefault="00283B07" w:rsidP="002921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sz w:val="22"/>
                <w:szCs w:val="22"/>
                <w:lang w:val="de-DE"/>
              </w:rPr>
              <w:t>Kompetenzen:</w:t>
            </w:r>
          </w:p>
          <w:p w14:paraId="7050485D" w14:textId="2A3C7B10" w:rsidR="00283B07" w:rsidRPr="009316C4" w:rsidRDefault="009316C4" w:rsidP="00292114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316C4">
              <w:rPr>
                <w:rFonts w:ascii="Arial" w:hAnsi="Arial" w:cs="Arial"/>
                <w:sz w:val="22"/>
                <w:szCs w:val="22"/>
                <w:lang w:val="de-DE"/>
              </w:rPr>
              <w:t>Zusammenhang zwischen der Struktur und den Eigenschaften für 2-Aminosäuren (u.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 </w:t>
            </w:r>
            <w:r w:rsidRPr="009316C4">
              <w:rPr>
                <w:rFonts w:ascii="Arial" w:hAnsi="Arial" w:cs="Arial"/>
                <w:sz w:val="22"/>
                <w:szCs w:val="22"/>
                <w:lang w:val="de-DE"/>
              </w:rPr>
              <w:t>a. Z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witter-Ion,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Chiralität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>) erklären</w:t>
            </w:r>
          </w:p>
          <w:p w14:paraId="1EC356CF" w14:textId="77777777" w:rsidR="00EB655D" w:rsidRDefault="009316C4" w:rsidP="00292114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316C4">
              <w:rPr>
                <w:rFonts w:ascii="Arial" w:hAnsi="Arial" w:cs="Arial"/>
                <w:sz w:val="22"/>
                <w:szCs w:val="22"/>
                <w:lang w:val="de-DE"/>
              </w:rPr>
              <w:t>Bildung der Primärstruktur von Proteinen beschreiben</w:t>
            </w:r>
          </w:p>
          <w:p w14:paraId="0C7C59C7" w14:textId="77777777" w:rsidR="009316C4" w:rsidRDefault="009316C4" w:rsidP="00292114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316C4">
              <w:rPr>
                <w:rFonts w:ascii="Arial" w:hAnsi="Arial" w:cs="Arial"/>
                <w:sz w:val="22"/>
                <w:szCs w:val="22"/>
                <w:lang w:val="de-DE"/>
              </w:rPr>
              <w:t>Protonenübergänge unter Verwendung der Fachsprache erklären</w:t>
            </w:r>
          </w:p>
          <w:p w14:paraId="7C612ADB" w14:textId="3818EC62" w:rsidR="009316C4" w:rsidRPr="00E2037F" w:rsidRDefault="009316C4" w:rsidP="00292114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316C4">
              <w:rPr>
                <w:rFonts w:ascii="Arial" w:hAnsi="Arial" w:cs="Arial"/>
                <w:sz w:val="22"/>
                <w:szCs w:val="22"/>
                <w:lang w:val="de-DE"/>
              </w:rPr>
              <w:t>Strukturformeln für 2-Aminosäuren und Peptide entwickeln sowie mithilfe der Fachsprache wiedergeben und interpretieren</w:t>
            </w:r>
          </w:p>
        </w:tc>
      </w:tr>
      <w:tr w:rsidR="00EB655D" w:rsidRPr="00736EFC" w14:paraId="57AB15C1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18B7851" w14:textId="6158CD05" w:rsidR="00EB655D" w:rsidRPr="00E2037F" w:rsidRDefault="00283B07" w:rsidP="00292114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2037F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="00EB655D" w:rsidRPr="00E2037F">
              <w:rPr>
                <w:rFonts w:ascii="Arial" w:hAnsi="Arial" w:cs="Arial"/>
                <w:bCs/>
                <w:sz w:val="22"/>
                <w:szCs w:val="22"/>
              </w:rPr>
              <w:t>rundlegende</w:t>
            </w:r>
            <w:proofErr w:type="spellEnd"/>
            <w:r w:rsidR="00EB655D" w:rsidRPr="00E203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EB655D" w:rsidRPr="00E2037F">
              <w:rPr>
                <w:rFonts w:ascii="Arial" w:hAnsi="Arial" w:cs="Arial"/>
                <w:bCs/>
                <w:sz w:val="22"/>
                <w:szCs w:val="22"/>
              </w:rPr>
              <w:t>Wissensbestände</w:t>
            </w:r>
            <w:proofErr w:type="spellEnd"/>
            <w:r w:rsidR="00EB655D" w:rsidRPr="00E2037F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308C372E" w14:textId="7453A02A" w:rsidR="00EB655D" w:rsidRDefault="002F126E" w:rsidP="00292114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Valenzstrichformel (</w:t>
            </w:r>
            <w:r w:rsidR="009316C4" w:rsidRPr="009316C4">
              <w:rPr>
                <w:rFonts w:ascii="Arial" w:hAnsi="Arial" w:cs="Arial"/>
                <w:sz w:val="22"/>
                <w:szCs w:val="22"/>
                <w:lang w:val="de-DE"/>
              </w:rPr>
              <w:t>Lewis-Forme</w:t>
            </w:r>
            <w:r w:rsidR="009316C4">
              <w:rPr>
                <w:rFonts w:ascii="Arial" w:hAnsi="Arial" w:cs="Arial"/>
                <w:sz w:val="22"/>
                <w:szCs w:val="22"/>
                <w:lang w:val="de-DE"/>
              </w:rPr>
              <w:t>l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  <w:p w14:paraId="7A1011CA" w14:textId="77777777" w:rsidR="009316C4" w:rsidRDefault="009316C4" w:rsidP="00292114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316C4">
              <w:rPr>
                <w:rFonts w:ascii="Arial" w:hAnsi="Arial" w:cs="Arial"/>
                <w:sz w:val="22"/>
                <w:szCs w:val="22"/>
                <w:lang w:val="de-DE"/>
              </w:rPr>
              <w:t>Reaktion mit Protonenübergang, Donator-Akzeptor-Prinzip</w:t>
            </w:r>
          </w:p>
          <w:p w14:paraId="114323D7" w14:textId="77777777" w:rsidR="009316C4" w:rsidRDefault="009316C4" w:rsidP="00292114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316C4">
              <w:rPr>
                <w:rFonts w:ascii="Arial" w:hAnsi="Arial" w:cs="Arial"/>
                <w:sz w:val="22"/>
                <w:szCs w:val="22"/>
                <w:lang w:val="de-DE"/>
              </w:rPr>
              <w:t>2-Aminosäuren (</w:t>
            </w:r>
            <w:proofErr w:type="spellStart"/>
            <w:r w:rsidRPr="009316C4">
              <w:rPr>
                <w:rFonts w:ascii="Arial" w:hAnsi="Arial" w:cs="Arial"/>
                <w:sz w:val="22"/>
                <w:szCs w:val="22"/>
                <w:lang w:val="de-DE"/>
              </w:rPr>
              <w:t>Chiralität</w:t>
            </w:r>
            <w:proofErr w:type="spellEnd"/>
            <w:r w:rsidRPr="009316C4">
              <w:rPr>
                <w:rFonts w:ascii="Arial" w:hAnsi="Arial" w:cs="Arial"/>
                <w:sz w:val="22"/>
                <w:szCs w:val="22"/>
                <w:lang w:val="de-DE"/>
              </w:rPr>
              <w:t>, intramolekulare Wechselwirkungen, Zwitter-Ion)</w:t>
            </w:r>
          </w:p>
          <w:p w14:paraId="5038FDD0" w14:textId="77777777" w:rsidR="009316C4" w:rsidRDefault="009316C4" w:rsidP="00292114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316C4">
              <w:rPr>
                <w:rFonts w:ascii="Arial" w:hAnsi="Arial" w:cs="Arial"/>
                <w:sz w:val="22"/>
                <w:szCs w:val="22"/>
                <w:lang w:val="de-DE"/>
              </w:rPr>
              <w:t>Peptidbindung, Proteine (Primärstruktur)</w:t>
            </w:r>
          </w:p>
          <w:p w14:paraId="5E936589" w14:textId="3A7FEAE5" w:rsidR="009316C4" w:rsidRPr="00E2037F" w:rsidRDefault="009316C4" w:rsidP="00292114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f</w:t>
            </w:r>
            <w:r w:rsidRPr="009316C4">
              <w:rPr>
                <w:rFonts w:ascii="Arial" w:hAnsi="Arial" w:cs="Arial"/>
                <w:sz w:val="22"/>
                <w:szCs w:val="22"/>
                <w:lang w:val="de-DE"/>
              </w:rPr>
              <w:t>unktionelle Gruppen (</w:t>
            </w:r>
            <w:proofErr w:type="spellStart"/>
            <w:r w:rsidRPr="009316C4">
              <w:rPr>
                <w:rFonts w:ascii="Arial" w:hAnsi="Arial" w:cs="Arial"/>
                <w:sz w:val="22"/>
                <w:szCs w:val="22"/>
                <w:lang w:val="de-DE"/>
              </w:rPr>
              <w:t>Amino</w:t>
            </w:r>
            <w:proofErr w:type="spellEnd"/>
            <w:r w:rsidRPr="009316C4">
              <w:rPr>
                <w:rFonts w:ascii="Arial" w:hAnsi="Arial" w:cs="Arial"/>
                <w:sz w:val="22"/>
                <w:szCs w:val="22"/>
                <w:lang w:val="de-DE"/>
              </w:rPr>
              <w:t>- und Peptid-Gruppe)</w:t>
            </w:r>
          </w:p>
        </w:tc>
      </w:tr>
      <w:tr w:rsidR="000D27E6" w:rsidRPr="001A617A" w14:paraId="06D0E0CD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BDD1D6C" w14:textId="77777777" w:rsidR="00E609EA" w:rsidRDefault="000D27E6" w:rsidP="00292114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Beitrag zur Entwicklung von Schlüsselkompetenzen:</w:t>
            </w:r>
          </w:p>
          <w:p w14:paraId="00820350" w14:textId="12D1F6FF" w:rsidR="005D63DD" w:rsidRDefault="00E609EA" w:rsidP="00292114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Die Schülerinnen und Schüler beschreiben Phänomene aus naturwissenschaftlicher Perspektive mithilfe von Modellen. (</w:t>
            </w:r>
            <w:r w:rsidR="005D63DD">
              <w:rPr>
                <w:rFonts w:ascii="Arial" w:hAnsi="Arial" w:cs="Arial"/>
                <w:bCs/>
                <w:sz w:val="22"/>
                <w:szCs w:val="22"/>
                <w:lang w:val="de-DE"/>
              </w:rPr>
              <w:t>Naturwissenschaftliche Kompetenz</w:t>
            </w: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)</w:t>
            </w:r>
          </w:p>
          <w:p w14:paraId="333EAF1E" w14:textId="36CBCBBF" w:rsidR="000D27E6" w:rsidRPr="005D63DD" w:rsidRDefault="00E609EA" w:rsidP="00292114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Die Schülerinnen und Schüler erschließen und produzieren Texte und verwenden B</w:t>
            </w:r>
            <w:r w:rsidRPr="00E609EA">
              <w:rPr>
                <w:rFonts w:ascii="Arial" w:hAnsi="Arial" w:cs="Arial"/>
                <w:bCs/>
                <w:sz w:val="22"/>
                <w:szCs w:val="22"/>
                <w:lang w:val="de-DE"/>
              </w:rPr>
              <w:t>ildungssprache, Fachsprache sowie Alltag</w:t>
            </w: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ssprache ziel-, sach- und adres</w:t>
            </w:r>
            <w:r w:rsidRPr="00E609EA">
              <w:rPr>
                <w:rFonts w:ascii="Arial" w:hAnsi="Arial" w:cs="Arial"/>
                <w:bCs/>
                <w:sz w:val="22"/>
                <w:szCs w:val="22"/>
                <w:lang w:val="de-DE"/>
              </w:rPr>
              <w:t>satengerecht sowie im Bewusstsein ihrer Abgrenzung zueinander.</w:t>
            </w:r>
            <w:r w:rsidR="00AF02AB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(</w:t>
            </w:r>
            <w:r w:rsidR="00A661D9">
              <w:rPr>
                <w:rFonts w:ascii="Arial" w:hAnsi="Arial" w:cs="Arial"/>
                <w:bCs/>
                <w:sz w:val="22"/>
                <w:szCs w:val="22"/>
                <w:lang w:val="de-DE"/>
              </w:rPr>
              <w:t>Sprachkompetenz</w:t>
            </w:r>
            <w:r w:rsidR="00AF02AB">
              <w:rPr>
                <w:rFonts w:ascii="Arial" w:hAnsi="Arial" w:cs="Arial"/>
                <w:bCs/>
                <w:sz w:val="22"/>
                <w:szCs w:val="22"/>
                <w:lang w:val="de-DE"/>
              </w:rPr>
              <w:t>)</w:t>
            </w:r>
          </w:p>
        </w:tc>
      </w:tr>
      <w:tr w:rsidR="00283B07" w:rsidRPr="00736EFC" w14:paraId="40BCEEE8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A342C02" w14:textId="5DB9FF23" w:rsidR="00283B07" w:rsidRPr="00E2037F" w:rsidRDefault="00283B07" w:rsidP="00292114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Beitrag zur Entwicklung </w:t>
            </w:r>
            <w:r w:rsidR="000D27E6"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fächerübergreifender Kompetenzen</w:t>
            </w: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:</w:t>
            </w:r>
          </w:p>
          <w:p w14:paraId="5FB51394" w14:textId="1D91937C" w:rsidR="00283B07" w:rsidRPr="00E2037F" w:rsidRDefault="00504D24" w:rsidP="00292114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Die grundlegenden Wissensbestände, im Speziellen die Peptidbindung und die Proteine (Primärstruktur), legen die chemischen Grundlagen für die Bioproteinsynthese (vgl. FLP Biologie).</w:t>
            </w:r>
          </w:p>
        </w:tc>
      </w:tr>
    </w:tbl>
    <w:p w14:paraId="2FD0EE2F" w14:textId="0A73DB91" w:rsidR="00E609EA" w:rsidRDefault="00E609EA">
      <w:pPr>
        <w:rPr>
          <w:rFonts w:ascii="Arial" w:hAnsi="Arial" w:cs="Arial"/>
          <w:sz w:val="22"/>
          <w:szCs w:val="22"/>
          <w:lang w:val="de-DE"/>
        </w:rPr>
      </w:pPr>
    </w:p>
    <w:p w14:paraId="29C1105A" w14:textId="62CB3584" w:rsidR="00300906" w:rsidRPr="001A617A" w:rsidRDefault="00300906" w:rsidP="00A23E8B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Anregungen und Hinweise zum unterrichtlichen Einsatz</w:t>
      </w:r>
    </w:p>
    <w:p w14:paraId="397757F7" w14:textId="35A51152" w:rsidR="00594C7C" w:rsidRDefault="00B42C74" w:rsidP="00A661D9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Zum Abs</w:t>
      </w:r>
      <w:r w:rsidR="0090144E">
        <w:rPr>
          <w:rFonts w:ascii="Arial" w:hAnsi="Arial" w:cs="Arial"/>
          <w:sz w:val="22"/>
          <w:szCs w:val="22"/>
          <w:lang w:val="de-DE"/>
        </w:rPr>
        <w:t>chluss des Kompetenzschwerpunkt</w:t>
      </w:r>
      <w:r>
        <w:rPr>
          <w:rFonts w:ascii="Arial" w:hAnsi="Arial" w:cs="Arial"/>
          <w:sz w:val="22"/>
          <w:szCs w:val="22"/>
          <w:lang w:val="de-DE"/>
        </w:rPr>
        <w:t>s „</w:t>
      </w:r>
      <w:r w:rsidRPr="00B42C74">
        <w:rPr>
          <w:rFonts w:ascii="Arial" w:hAnsi="Arial" w:cs="Arial"/>
          <w:sz w:val="22"/>
          <w:szCs w:val="22"/>
          <w:lang w:val="de-DE"/>
        </w:rPr>
        <w:t>Stickstoff und die Vielfalt seiner Verbindungen darstellen</w:t>
      </w:r>
      <w:r>
        <w:rPr>
          <w:rFonts w:ascii="Arial" w:hAnsi="Arial" w:cs="Arial"/>
          <w:sz w:val="22"/>
          <w:szCs w:val="22"/>
          <w:lang w:val="de-DE"/>
        </w:rPr>
        <w:t>“ kann der Kompetenzstand der Schülerinnen und Schüler mithilfe dieser Aufgabe kontrolliert werden. Dies kann in Einzel- bzw. Partnerarbeit oder als Leistungserhebung</w:t>
      </w:r>
      <w:r w:rsidRPr="00B42C74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geschehen.</w:t>
      </w:r>
    </w:p>
    <w:p w14:paraId="7BF9230B" w14:textId="05FB014A" w:rsidR="00292114" w:rsidRDefault="00292114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br w:type="page"/>
      </w:r>
    </w:p>
    <w:p w14:paraId="1ED848D1" w14:textId="5C34C23C" w:rsidR="00594C7C" w:rsidRPr="00B42C74" w:rsidRDefault="00594C7C" w:rsidP="00A23E8B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Variations</w:t>
      </w:r>
      <w:r w:rsidR="00283B07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- bzw. Differenzierungs</w:t>
      </w: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möglichkeiten</w:t>
      </w:r>
    </w:p>
    <w:p w14:paraId="316D4A6E" w14:textId="7BAE5698" w:rsidR="00594C7C" w:rsidRPr="00016CD4" w:rsidRDefault="00B42C74" w:rsidP="00A661D9">
      <w:pPr>
        <w:spacing w:line="360" w:lineRule="auto"/>
        <w:rPr>
          <w:rFonts w:ascii="Arial" w:hAnsi="Arial" w:cs="Arial"/>
          <w:sz w:val="22"/>
          <w:szCs w:val="22"/>
          <w:u w:val="single"/>
          <w:lang w:val="de-DE"/>
        </w:rPr>
      </w:pPr>
      <w:r w:rsidRPr="00016CD4">
        <w:rPr>
          <w:rFonts w:ascii="Arial" w:hAnsi="Arial" w:cs="Arial"/>
          <w:sz w:val="22"/>
          <w:szCs w:val="22"/>
          <w:u w:val="single"/>
          <w:lang w:val="de-DE"/>
        </w:rPr>
        <w:t xml:space="preserve">Variation 1 - </w:t>
      </w:r>
      <w:proofErr w:type="spellStart"/>
      <w:r w:rsidRPr="00016CD4">
        <w:rPr>
          <w:rFonts w:ascii="Arial" w:hAnsi="Arial" w:cs="Arial"/>
          <w:sz w:val="22"/>
          <w:szCs w:val="22"/>
          <w:u w:val="single"/>
          <w:lang w:val="de-DE"/>
        </w:rPr>
        <w:t>Chiralität</w:t>
      </w:r>
      <w:proofErr w:type="spellEnd"/>
      <w:r w:rsidRPr="00016CD4">
        <w:rPr>
          <w:rFonts w:ascii="Arial" w:hAnsi="Arial" w:cs="Arial"/>
          <w:sz w:val="22"/>
          <w:szCs w:val="22"/>
          <w:u w:val="single"/>
          <w:lang w:val="de-DE"/>
        </w:rPr>
        <w:t>:</w:t>
      </w:r>
    </w:p>
    <w:p w14:paraId="64152A66" w14:textId="29BF4683" w:rsidR="00016CD4" w:rsidRDefault="00016CD4" w:rsidP="00016CD4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Ein</w:t>
      </w:r>
      <w:r w:rsidR="00B42C74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komplexeres Anwenden</w:t>
      </w:r>
      <w:r w:rsidR="00B42C74">
        <w:rPr>
          <w:rFonts w:ascii="Arial" w:hAnsi="Arial" w:cs="Arial"/>
          <w:sz w:val="22"/>
          <w:szCs w:val="22"/>
          <w:lang w:val="de-DE"/>
        </w:rPr>
        <w:t xml:space="preserve"> des grundlegenden Wissensbestand</w:t>
      </w:r>
      <w:r>
        <w:rPr>
          <w:rFonts w:ascii="Arial" w:hAnsi="Arial" w:cs="Arial"/>
          <w:sz w:val="22"/>
          <w:szCs w:val="22"/>
          <w:lang w:val="de-DE"/>
        </w:rPr>
        <w:t>s</w:t>
      </w:r>
      <w:r w:rsidR="00B42C74">
        <w:rPr>
          <w:rFonts w:ascii="Arial" w:hAnsi="Arial" w:cs="Arial"/>
          <w:sz w:val="22"/>
          <w:szCs w:val="22"/>
          <w:lang w:val="de-DE"/>
        </w:rPr>
        <w:t xml:space="preserve"> „</w:t>
      </w:r>
      <w:proofErr w:type="spellStart"/>
      <w:r w:rsidR="00B42C74">
        <w:rPr>
          <w:rFonts w:ascii="Arial" w:hAnsi="Arial" w:cs="Arial"/>
          <w:sz w:val="22"/>
          <w:szCs w:val="22"/>
          <w:lang w:val="de-DE"/>
        </w:rPr>
        <w:t>Chiralität</w:t>
      </w:r>
      <w:proofErr w:type="spellEnd"/>
      <w:r w:rsidR="00B42C74">
        <w:rPr>
          <w:rFonts w:ascii="Arial" w:hAnsi="Arial" w:cs="Arial"/>
          <w:sz w:val="22"/>
          <w:szCs w:val="22"/>
          <w:lang w:val="de-DE"/>
        </w:rPr>
        <w:t xml:space="preserve">“ </w:t>
      </w:r>
      <w:r>
        <w:rPr>
          <w:rFonts w:ascii="Arial" w:hAnsi="Arial" w:cs="Arial"/>
          <w:sz w:val="22"/>
          <w:szCs w:val="22"/>
          <w:lang w:val="de-DE"/>
        </w:rPr>
        <w:t xml:space="preserve">ist </w:t>
      </w:r>
      <w:r w:rsidR="00352245">
        <w:rPr>
          <w:rFonts w:ascii="Arial" w:hAnsi="Arial" w:cs="Arial"/>
          <w:sz w:val="22"/>
          <w:szCs w:val="22"/>
          <w:lang w:val="de-DE"/>
        </w:rPr>
        <w:t xml:space="preserve">durch folgende Aufgabenstellungen (Ersetzen bzw. Ergänzen von „Kennzeichnen Sie das </w:t>
      </w:r>
      <w:proofErr w:type="spellStart"/>
      <w:r w:rsidR="00352245">
        <w:rPr>
          <w:rFonts w:ascii="Arial" w:hAnsi="Arial" w:cs="Arial"/>
          <w:sz w:val="22"/>
          <w:szCs w:val="22"/>
          <w:lang w:val="de-DE"/>
        </w:rPr>
        <w:t>Chiralitätszentrum</w:t>
      </w:r>
      <w:proofErr w:type="spellEnd"/>
      <w:r w:rsidR="00352245">
        <w:rPr>
          <w:rFonts w:ascii="Arial" w:hAnsi="Arial" w:cs="Arial"/>
          <w:sz w:val="22"/>
          <w:szCs w:val="22"/>
          <w:lang w:val="de-DE"/>
        </w:rPr>
        <w:t>.“)</w:t>
      </w:r>
      <w:r>
        <w:rPr>
          <w:rFonts w:ascii="Arial" w:hAnsi="Arial" w:cs="Arial"/>
          <w:sz w:val="22"/>
          <w:szCs w:val="22"/>
          <w:lang w:val="de-DE"/>
        </w:rPr>
        <w:t xml:space="preserve"> möglich:</w:t>
      </w:r>
    </w:p>
    <w:p w14:paraId="759B3AB4" w14:textId="24249606" w:rsidR="00016CD4" w:rsidRPr="00016CD4" w:rsidRDefault="00016CD4" w:rsidP="00016CD4">
      <w:pPr>
        <w:pStyle w:val="Listenabsatz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016CD4">
        <w:rPr>
          <w:rFonts w:ascii="Arial" w:hAnsi="Arial" w:cs="Arial"/>
          <w:sz w:val="22"/>
          <w:szCs w:val="22"/>
          <w:lang w:val="de-DE"/>
        </w:rPr>
        <w:t xml:space="preserve">Begründen Sie, dass das </w:t>
      </w:r>
      <w:r w:rsidR="002F126E">
        <w:rPr>
          <w:rFonts w:ascii="Arial" w:hAnsi="Arial" w:cs="Arial"/>
          <w:sz w:val="22"/>
          <w:szCs w:val="22"/>
          <w:lang w:val="de-DE"/>
        </w:rPr>
        <w:t xml:space="preserve">zweite </w:t>
      </w:r>
      <w:r w:rsidRPr="00016CD4">
        <w:rPr>
          <w:rFonts w:ascii="Arial" w:hAnsi="Arial" w:cs="Arial"/>
          <w:sz w:val="22"/>
          <w:szCs w:val="22"/>
          <w:lang w:val="de-DE"/>
        </w:rPr>
        <w:t>Kohlenstoff</w:t>
      </w:r>
      <w:r w:rsidR="007A51BA">
        <w:rPr>
          <w:rFonts w:ascii="Arial" w:hAnsi="Arial" w:cs="Arial"/>
          <w:sz w:val="22"/>
          <w:szCs w:val="22"/>
          <w:lang w:val="de-DE"/>
        </w:rPr>
        <w:t>-A</w:t>
      </w:r>
      <w:r w:rsidRPr="00016CD4">
        <w:rPr>
          <w:rFonts w:ascii="Arial" w:hAnsi="Arial" w:cs="Arial"/>
          <w:sz w:val="22"/>
          <w:szCs w:val="22"/>
          <w:lang w:val="de-DE"/>
        </w:rPr>
        <w:t xml:space="preserve">tom </w:t>
      </w:r>
      <w:r w:rsidR="002F126E">
        <w:rPr>
          <w:rFonts w:ascii="Arial" w:hAnsi="Arial" w:cs="Arial"/>
          <w:sz w:val="22"/>
          <w:szCs w:val="22"/>
          <w:lang w:val="de-DE"/>
        </w:rPr>
        <w:t>des 2-Aminopropansäure-Moleküls</w:t>
      </w:r>
      <w:r w:rsidRPr="00016CD4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016CD4">
        <w:rPr>
          <w:rFonts w:ascii="Arial" w:hAnsi="Arial" w:cs="Arial"/>
          <w:sz w:val="22"/>
          <w:szCs w:val="22"/>
          <w:lang w:val="de-DE"/>
        </w:rPr>
        <w:t>chiral</w:t>
      </w:r>
      <w:proofErr w:type="spellEnd"/>
      <w:r w:rsidRPr="00016CD4">
        <w:rPr>
          <w:rFonts w:ascii="Arial" w:hAnsi="Arial" w:cs="Arial"/>
          <w:sz w:val="22"/>
          <w:szCs w:val="22"/>
          <w:lang w:val="de-DE"/>
        </w:rPr>
        <w:t xml:space="preserve"> ist.</w:t>
      </w:r>
    </w:p>
    <w:p w14:paraId="5204BF4A" w14:textId="53845B63" w:rsidR="00016CD4" w:rsidRPr="00016CD4" w:rsidRDefault="00016CD4" w:rsidP="00016CD4">
      <w:pPr>
        <w:pStyle w:val="Listenabsatz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016CD4">
        <w:rPr>
          <w:rFonts w:ascii="Arial" w:hAnsi="Arial" w:cs="Arial"/>
          <w:sz w:val="22"/>
          <w:szCs w:val="22"/>
          <w:lang w:val="de-DE"/>
        </w:rPr>
        <w:t xml:space="preserve">Begründen Sie, dass </w:t>
      </w:r>
      <w:r w:rsidR="007870E9">
        <w:rPr>
          <w:rFonts w:ascii="Arial" w:hAnsi="Arial" w:cs="Arial"/>
          <w:sz w:val="22"/>
          <w:szCs w:val="22"/>
          <w:lang w:val="de-DE"/>
        </w:rPr>
        <w:t xml:space="preserve">das </w:t>
      </w:r>
      <w:proofErr w:type="spellStart"/>
      <w:r w:rsidR="007870E9">
        <w:rPr>
          <w:rFonts w:ascii="Arial" w:hAnsi="Arial" w:cs="Arial"/>
          <w:sz w:val="22"/>
          <w:szCs w:val="22"/>
          <w:lang w:val="de-DE"/>
        </w:rPr>
        <w:t>Aminoethansäure</w:t>
      </w:r>
      <w:proofErr w:type="spellEnd"/>
      <w:r w:rsidR="007A51BA">
        <w:rPr>
          <w:rFonts w:ascii="Arial" w:hAnsi="Arial" w:cs="Arial"/>
          <w:sz w:val="22"/>
          <w:szCs w:val="22"/>
          <w:lang w:val="de-DE"/>
        </w:rPr>
        <w:t>-M</w:t>
      </w:r>
      <w:r w:rsidR="007870E9">
        <w:rPr>
          <w:rFonts w:ascii="Arial" w:hAnsi="Arial" w:cs="Arial"/>
          <w:sz w:val="22"/>
          <w:szCs w:val="22"/>
          <w:lang w:val="de-DE"/>
        </w:rPr>
        <w:t>olekül</w:t>
      </w:r>
      <w:r w:rsidRPr="00016CD4">
        <w:rPr>
          <w:rFonts w:ascii="Arial" w:hAnsi="Arial" w:cs="Arial"/>
          <w:sz w:val="22"/>
          <w:szCs w:val="22"/>
          <w:lang w:val="de-DE"/>
        </w:rPr>
        <w:t xml:space="preserve"> nicht </w:t>
      </w:r>
      <w:proofErr w:type="spellStart"/>
      <w:r w:rsidRPr="00016CD4">
        <w:rPr>
          <w:rFonts w:ascii="Arial" w:hAnsi="Arial" w:cs="Arial"/>
          <w:sz w:val="22"/>
          <w:szCs w:val="22"/>
          <w:lang w:val="de-DE"/>
        </w:rPr>
        <w:t>chiral</w:t>
      </w:r>
      <w:proofErr w:type="spellEnd"/>
      <w:r w:rsidRPr="00016CD4">
        <w:rPr>
          <w:rFonts w:ascii="Arial" w:hAnsi="Arial" w:cs="Arial"/>
          <w:sz w:val="22"/>
          <w:szCs w:val="22"/>
          <w:lang w:val="de-DE"/>
        </w:rPr>
        <w:t xml:space="preserve"> </w:t>
      </w:r>
      <w:r w:rsidR="007870E9">
        <w:rPr>
          <w:rFonts w:ascii="Arial" w:hAnsi="Arial" w:cs="Arial"/>
          <w:sz w:val="22"/>
          <w:szCs w:val="22"/>
          <w:lang w:val="de-DE"/>
        </w:rPr>
        <w:t>ist</w:t>
      </w:r>
      <w:r w:rsidRPr="00016CD4">
        <w:rPr>
          <w:rFonts w:ascii="Arial" w:hAnsi="Arial" w:cs="Arial"/>
          <w:sz w:val="22"/>
          <w:szCs w:val="22"/>
          <w:lang w:val="de-DE"/>
        </w:rPr>
        <w:t>.</w:t>
      </w:r>
    </w:p>
    <w:p w14:paraId="1F6B3B5A" w14:textId="4B82B718" w:rsidR="00016CD4" w:rsidRDefault="00016CD4" w:rsidP="00016CD4">
      <w:pPr>
        <w:pStyle w:val="Listenabsatz"/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016CD4">
        <w:rPr>
          <w:rFonts w:ascii="Arial" w:hAnsi="Arial" w:cs="Arial"/>
          <w:sz w:val="22"/>
          <w:szCs w:val="22"/>
          <w:lang w:val="de-DE"/>
        </w:rPr>
        <w:t xml:space="preserve">Erklären Sie die </w:t>
      </w:r>
      <w:proofErr w:type="spellStart"/>
      <w:r w:rsidRPr="00016CD4">
        <w:rPr>
          <w:rFonts w:ascii="Arial" w:hAnsi="Arial" w:cs="Arial"/>
          <w:sz w:val="22"/>
          <w:szCs w:val="22"/>
          <w:lang w:val="de-DE"/>
        </w:rPr>
        <w:t>Chiralität</w:t>
      </w:r>
      <w:proofErr w:type="spellEnd"/>
      <w:r w:rsidR="00661F66">
        <w:rPr>
          <w:rFonts w:ascii="Arial" w:hAnsi="Arial" w:cs="Arial"/>
          <w:sz w:val="22"/>
          <w:szCs w:val="22"/>
          <w:lang w:val="de-DE"/>
        </w:rPr>
        <w:t>,</w:t>
      </w:r>
      <w:r w:rsidRPr="00016CD4">
        <w:rPr>
          <w:rFonts w:ascii="Arial" w:hAnsi="Arial" w:cs="Arial"/>
          <w:sz w:val="22"/>
          <w:szCs w:val="22"/>
          <w:lang w:val="de-DE"/>
        </w:rPr>
        <w:t xml:space="preserve"> indem Sie </w:t>
      </w:r>
      <w:r w:rsidR="007870E9">
        <w:rPr>
          <w:rFonts w:ascii="Arial" w:hAnsi="Arial" w:cs="Arial"/>
          <w:sz w:val="22"/>
          <w:szCs w:val="22"/>
          <w:lang w:val="de-DE"/>
        </w:rPr>
        <w:t xml:space="preserve">das </w:t>
      </w:r>
      <w:proofErr w:type="spellStart"/>
      <w:r w:rsidRPr="00016CD4">
        <w:rPr>
          <w:rFonts w:ascii="Arial" w:hAnsi="Arial" w:cs="Arial"/>
          <w:sz w:val="22"/>
          <w:szCs w:val="22"/>
          <w:lang w:val="de-DE"/>
        </w:rPr>
        <w:t>Aminoethansäure</w:t>
      </w:r>
      <w:proofErr w:type="spellEnd"/>
      <w:r w:rsidRPr="00016CD4">
        <w:rPr>
          <w:rFonts w:ascii="Arial" w:hAnsi="Arial" w:cs="Arial"/>
          <w:sz w:val="22"/>
          <w:szCs w:val="22"/>
          <w:lang w:val="de-DE"/>
        </w:rPr>
        <w:t xml:space="preserve">- und </w:t>
      </w:r>
      <w:r w:rsidR="007870E9">
        <w:rPr>
          <w:rFonts w:ascii="Arial" w:hAnsi="Arial" w:cs="Arial"/>
          <w:sz w:val="22"/>
          <w:szCs w:val="22"/>
          <w:lang w:val="de-DE"/>
        </w:rPr>
        <w:t>das 2-Aminopropansäure</w:t>
      </w:r>
      <w:r w:rsidR="007A51BA">
        <w:rPr>
          <w:rFonts w:ascii="Arial" w:hAnsi="Arial" w:cs="Arial"/>
          <w:sz w:val="22"/>
          <w:szCs w:val="22"/>
          <w:lang w:val="de-DE"/>
        </w:rPr>
        <w:t>-M</w:t>
      </w:r>
      <w:r w:rsidR="007870E9">
        <w:rPr>
          <w:rFonts w:ascii="Arial" w:hAnsi="Arial" w:cs="Arial"/>
          <w:sz w:val="22"/>
          <w:szCs w:val="22"/>
          <w:lang w:val="de-DE"/>
        </w:rPr>
        <w:t>olekül</w:t>
      </w:r>
      <w:r w:rsidRPr="00016CD4">
        <w:rPr>
          <w:rFonts w:ascii="Arial" w:hAnsi="Arial" w:cs="Arial"/>
          <w:sz w:val="22"/>
          <w:szCs w:val="22"/>
          <w:lang w:val="de-DE"/>
        </w:rPr>
        <w:t xml:space="preserve"> vergleichen.</w:t>
      </w:r>
    </w:p>
    <w:p w14:paraId="140B0AA2" w14:textId="77777777" w:rsidR="00352245" w:rsidRDefault="00352245" w:rsidP="00016CD4">
      <w:pPr>
        <w:spacing w:line="360" w:lineRule="auto"/>
        <w:rPr>
          <w:rFonts w:ascii="Arial" w:hAnsi="Arial" w:cs="Arial"/>
          <w:sz w:val="22"/>
          <w:szCs w:val="22"/>
          <w:u w:val="single"/>
          <w:lang w:val="de-DE"/>
        </w:rPr>
      </w:pPr>
    </w:p>
    <w:p w14:paraId="56584A9B" w14:textId="233DC714" w:rsidR="00016CD4" w:rsidRPr="00016CD4" w:rsidRDefault="00016CD4" w:rsidP="00016CD4">
      <w:pPr>
        <w:spacing w:line="360" w:lineRule="auto"/>
        <w:rPr>
          <w:rFonts w:ascii="Arial" w:hAnsi="Arial" w:cs="Arial"/>
          <w:sz w:val="22"/>
          <w:szCs w:val="22"/>
          <w:u w:val="single"/>
          <w:lang w:val="de-DE"/>
        </w:rPr>
      </w:pPr>
      <w:r w:rsidRPr="00016CD4">
        <w:rPr>
          <w:rFonts w:ascii="Arial" w:hAnsi="Arial" w:cs="Arial"/>
          <w:sz w:val="22"/>
          <w:szCs w:val="22"/>
          <w:u w:val="single"/>
          <w:lang w:val="de-DE"/>
        </w:rPr>
        <w:t>Variation 2 - Aufgabenniveau:</w:t>
      </w:r>
    </w:p>
    <w:p w14:paraId="66850E59" w14:textId="236A2696" w:rsidR="00016CD4" w:rsidRDefault="00016CD4" w:rsidP="00016CD4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</w:t>
      </w:r>
      <w:r w:rsidR="00536610">
        <w:rPr>
          <w:rFonts w:ascii="Arial" w:hAnsi="Arial" w:cs="Arial"/>
          <w:sz w:val="22"/>
          <w:szCs w:val="22"/>
          <w:lang w:val="de-DE"/>
        </w:rPr>
        <w:t>ie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536610">
        <w:rPr>
          <w:rFonts w:ascii="Arial" w:hAnsi="Arial" w:cs="Arial"/>
          <w:sz w:val="22"/>
          <w:szCs w:val="22"/>
          <w:lang w:val="de-DE"/>
        </w:rPr>
        <w:t>Aufgabenstellung</w:t>
      </w:r>
    </w:p>
    <w:p w14:paraId="365F7074" w14:textId="1AD6107B" w:rsidR="00016CD4" w:rsidRDefault="00352245" w:rsidP="00016CD4">
      <w:pPr>
        <w:spacing w:line="360" w:lineRule="auto"/>
        <w:ind w:left="72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„</w:t>
      </w:r>
      <w:r w:rsidR="00016CD4" w:rsidRPr="00016CD4">
        <w:rPr>
          <w:rFonts w:ascii="Arial" w:hAnsi="Arial" w:cs="Arial"/>
          <w:sz w:val="22"/>
          <w:szCs w:val="22"/>
          <w:lang w:val="de-DE"/>
        </w:rPr>
        <w:t>Beschreiben Sie das Donator-Akzeptor-Prinzip am Beispiel der Bildung des Zwitter-Ions aus dem 2-Aminopropansäure</w:t>
      </w:r>
      <w:r w:rsidR="007A51BA">
        <w:rPr>
          <w:rFonts w:ascii="Arial" w:hAnsi="Arial" w:cs="Arial"/>
          <w:sz w:val="22"/>
          <w:szCs w:val="22"/>
          <w:lang w:val="de-DE"/>
        </w:rPr>
        <w:t>-M</w:t>
      </w:r>
      <w:r w:rsidR="00016CD4" w:rsidRPr="00016CD4">
        <w:rPr>
          <w:rFonts w:ascii="Arial" w:hAnsi="Arial" w:cs="Arial"/>
          <w:sz w:val="22"/>
          <w:szCs w:val="22"/>
          <w:lang w:val="de-DE"/>
        </w:rPr>
        <w:t>olekül.</w:t>
      </w:r>
      <w:r>
        <w:rPr>
          <w:rFonts w:ascii="Arial" w:hAnsi="Arial" w:cs="Arial"/>
          <w:sz w:val="22"/>
          <w:szCs w:val="22"/>
          <w:lang w:val="de-DE"/>
        </w:rPr>
        <w:t>“</w:t>
      </w:r>
    </w:p>
    <w:p w14:paraId="0C88C164" w14:textId="4EB88E79" w:rsidR="00016CD4" w:rsidRDefault="00016CD4" w:rsidP="00016CD4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leitet die Schülerinnen und Schüler zu de</w:t>
      </w:r>
      <w:r w:rsidR="00536610">
        <w:rPr>
          <w:rFonts w:ascii="Arial" w:hAnsi="Arial" w:cs="Arial"/>
          <w:sz w:val="22"/>
          <w:szCs w:val="22"/>
          <w:lang w:val="de-DE"/>
        </w:rPr>
        <w:t>r</w:t>
      </w:r>
      <w:r>
        <w:rPr>
          <w:rFonts w:ascii="Arial" w:hAnsi="Arial" w:cs="Arial"/>
          <w:sz w:val="22"/>
          <w:szCs w:val="22"/>
          <w:lang w:val="de-DE"/>
        </w:rPr>
        <w:t xml:space="preserve"> darauffolgenden </w:t>
      </w:r>
      <w:r w:rsidR="00536610">
        <w:rPr>
          <w:rFonts w:ascii="Arial" w:hAnsi="Arial" w:cs="Arial"/>
          <w:sz w:val="22"/>
          <w:szCs w:val="22"/>
          <w:lang w:val="de-DE"/>
        </w:rPr>
        <w:t>Aufgabenstellung</w:t>
      </w:r>
      <w:r>
        <w:rPr>
          <w:rFonts w:ascii="Arial" w:hAnsi="Arial" w:cs="Arial"/>
          <w:sz w:val="22"/>
          <w:szCs w:val="22"/>
          <w:lang w:val="de-DE"/>
        </w:rPr>
        <w:t xml:space="preserve"> hin.</w:t>
      </w:r>
    </w:p>
    <w:p w14:paraId="72FC73FC" w14:textId="7925A74B" w:rsidR="00016CD4" w:rsidRDefault="00016CD4" w:rsidP="00016CD4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Durch Streichen diese</w:t>
      </w:r>
      <w:r w:rsidR="00E45EB5">
        <w:rPr>
          <w:rFonts w:ascii="Arial" w:hAnsi="Arial" w:cs="Arial"/>
          <w:sz w:val="22"/>
          <w:szCs w:val="22"/>
          <w:lang w:val="de-DE"/>
        </w:rPr>
        <w:t>r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536610" w:rsidRPr="00536610">
        <w:rPr>
          <w:rFonts w:ascii="Arial" w:hAnsi="Arial" w:cs="Arial"/>
          <w:sz w:val="22"/>
          <w:szCs w:val="22"/>
          <w:lang w:val="de-DE"/>
        </w:rPr>
        <w:t xml:space="preserve">Aufgabenstellung </w:t>
      </w:r>
      <w:r>
        <w:rPr>
          <w:rFonts w:ascii="Arial" w:hAnsi="Arial" w:cs="Arial"/>
          <w:sz w:val="22"/>
          <w:szCs w:val="22"/>
          <w:lang w:val="de-DE"/>
        </w:rPr>
        <w:t>wird das Aufgabenniveau erhöht.</w:t>
      </w:r>
    </w:p>
    <w:p w14:paraId="61558587" w14:textId="31790708" w:rsidR="00783C08" w:rsidRDefault="00783C08" w:rsidP="00016CD4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0B0F8E02" w14:textId="5F867134" w:rsidR="00783C08" w:rsidRPr="00783C08" w:rsidRDefault="00783C08" w:rsidP="00016CD4">
      <w:pPr>
        <w:spacing w:line="360" w:lineRule="auto"/>
        <w:rPr>
          <w:rFonts w:ascii="Arial" w:hAnsi="Arial" w:cs="Arial"/>
          <w:sz w:val="22"/>
          <w:szCs w:val="22"/>
          <w:u w:val="single"/>
          <w:lang w:val="de-DE"/>
        </w:rPr>
      </w:pPr>
      <w:r w:rsidRPr="00783C08">
        <w:rPr>
          <w:rFonts w:ascii="Arial" w:hAnsi="Arial" w:cs="Arial"/>
          <w:sz w:val="22"/>
          <w:szCs w:val="22"/>
          <w:u w:val="single"/>
          <w:lang w:val="de-DE"/>
        </w:rPr>
        <w:t>Variation 3 - Donator-Akzeptor-Prinzip:</w:t>
      </w:r>
    </w:p>
    <w:p w14:paraId="43B1BB78" w14:textId="6924D508" w:rsidR="00783C08" w:rsidRDefault="00783C08" w:rsidP="00016CD4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Das Erklären des Donator-Akzeptor-Prinzips kann durch folgende Aufgabenstellung stärker auf die strukturelle Ebene ausgerichtet werden:</w:t>
      </w:r>
    </w:p>
    <w:p w14:paraId="450D8233" w14:textId="55FC6CAF" w:rsidR="00783C08" w:rsidRDefault="00783C08" w:rsidP="00783C08">
      <w:pPr>
        <w:spacing w:line="360" w:lineRule="auto"/>
        <w:ind w:left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Geben Sie die </w:t>
      </w:r>
      <w:r w:rsidR="007A51BA">
        <w:rPr>
          <w:rFonts w:ascii="Arial" w:hAnsi="Arial" w:cs="Arial"/>
          <w:sz w:val="22"/>
          <w:szCs w:val="22"/>
          <w:lang w:val="de-DE"/>
        </w:rPr>
        <w:t>Valenzstrichf</w:t>
      </w:r>
      <w:r>
        <w:rPr>
          <w:rFonts w:ascii="Arial" w:hAnsi="Arial" w:cs="Arial"/>
          <w:sz w:val="22"/>
          <w:szCs w:val="22"/>
          <w:lang w:val="de-DE"/>
        </w:rPr>
        <w:t xml:space="preserve">ormel des Zwitter-Ions von 2-Aminopropansäure an. Kennzeichnen Sie die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Donator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- sowie die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Akzeptorgruppe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in diesem Ion.</w:t>
      </w:r>
    </w:p>
    <w:p w14:paraId="4C8F6EC1" w14:textId="3A3ACE9C" w:rsidR="000E256F" w:rsidRDefault="000E256F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br w:type="page"/>
      </w:r>
    </w:p>
    <w:p w14:paraId="67473C4F" w14:textId="77EB40F6" w:rsidR="00594C7C" w:rsidRPr="001A617A" w:rsidRDefault="00594C7C" w:rsidP="00A23E8B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lastRenderedPageBreak/>
        <w:t xml:space="preserve">Lösungserwartungen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6"/>
        <w:gridCol w:w="9016"/>
      </w:tblGrid>
      <w:tr w:rsidR="00536610" w14:paraId="306E9497" w14:textId="77777777" w:rsidTr="00352245">
        <w:tc>
          <w:tcPr>
            <w:tcW w:w="606" w:type="dxa"/>
          </w:tcPr>
          <w:p w14:paraId="42C796A3" w14:textId="77068996" w:rsidR="00536610" w:rsidRDefault="00536610" w:rsidP="0035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16" w:type="dxa"/>
          </w:tcPr>
          <w:p w14:paraId="7DEAB6AA" w14:textId="57F0542B" w:rsidR="00536610" w:rsidRDefault="00536610" w:rsidP="00A661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Erwartungshorizont</w:t>
            </w:r>
          </w:p>
        </w:tc>
      </w:tr>
      <w:tr w:rsidR="00536610" w:rsidRPr="00736EFC" w14:paraId="695184DF" w14:textId="77777777" w:rsidTr="00352245">
        <w:tc>
          <w:tcPr>
            <w:tcW w:w="606" w:type="dxa"/>
          </w:tcPr>
          <w:p w14:paraId="44EA4623" w14:textId="5F79B4ED" w:rsidR="00536610" w:rsidRDefault="00E45EB5" w:rsidP="0035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9016" w:type="dxa"/>
          </w:tcPr>
          <w:p w14:paraId="62C7E79E" w14:textId="6A146920" w:rsidR="00536610" w:rsidRDefault="00851D76" w:rsidP="00A661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51D76">
              <w:rPr>
                <w:rFonts w:ascii="Arial" w:hAnsi="Arial" w:cs="Arial"/>
                <w:sz w:val="22"/>
                <w:szCs w:val="22"/>
                <w:lang w:val="de-DE"/>
              </w:rPr>
              <w:t>Angeben</w:t>
            </w:r>
            <w:r w:rsidR="00E45EB5">
              <w:rPr>
                <w:rFonts w:ascii="Arial" w:hAnsi="Arial" w:cs="Arial"/>
                <w:sz w:val="22"/>
                <w:szCs w:val="22"/>
                <w:lang w:val="de-DE"/>
              </w:rPr>
              <w:t xml:space="preserve"> der </w:t>
            </w:r>
            <w:r w:rsidR="007A51BA">
              <w:rPr>
                <w:rFonts w:ascii="Arial" w:hAnsi="Arial" w:cs="Arial"/>
                <w:sz w:val="22"/>
                <w:szCs w:val="22"/>
                <w:lang w:val="de-DE"/>
              </w:rPr>
              <w:t>Valenzstrichf</w:t>
            </w:r>
            <w:r w:rsidR="00E45EB5">
              <w:rPr>
                <w:rFonts w:ascii="Arial" w:hAnsi="Arial" w:cs="Arial"/>
                <w:sz w:val="22"/>
                <w:szCs w:val="22"/>
                <w:lang w:val="de-DE"/>
              </w:rPr>
              <w:t xml:space="preserve">ormel und Kennzeichnen des </w:t>
            </w:r>
            <w:proofErr w:type="spellStart"/>
            <w:r w:rsidR="00E45EB5">
              <w:rPr>
                <w:rFonts w:ascii="Arial" w:hAnsi="Arial" w:cs="Arial"/>
                <w:sz w:val="22"/>
                <w:szCs w:val="22"/>
                <w:lang w:val="de-DE"/>
              </w:rPr>
              <w:t>Chiralitätszentrums</w:t>
            </w:r>
            <w:proofErr w:type="spellEnd"/>
            <w:r w:rsidR="00E45EB5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  <w:p w14:paraId="3EC81BE9" w14:textId="54D2B780" w:rsidR="00783C08" w:rsidRDefault="005C4397" w:rsidP="00A661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C4397">
              <w:rPr>
                <w:rFonts w:ascii="Arial" w:hAnsi="Arial" w:cs="Arial"/>
                <w:noProof/>
                <w:sz w:val="22"/>
                <w:szCs w:val="22"/>
                <w:lang w:val="de-DE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28979C3" wp14:editId="59B00541">
                      <wp:simplePos x="0" y="0"/>
                      <wp:positionH relativeFrom="column">
                        <wp:posOffset>2344702</wp:posOffset>
                      </wp:positionH>
                      <wp:positionV relativeFrom="paragraph">
                        <wp:posOffset>324389</wp:posOffset>
                      </wp:positionV>
                      <wp:extent cx="2360930" cy="1404620"/>
                      <wp:effectExtent l="0" t="0" r="0" b="5715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2FBD6C" w14:textId="4396D198" w:rsidR="005C4397" w:rsidRPr="005C4397" w:rsidRDefault="005C439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de-DE"/>
                                    </w:rPr>
                                  </w:pPr>
                                  <w:r w:rsidRPr="005C439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28979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84.6pt;margin-top:25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" filled="f" stroked="f">
                      <v:textbox style="mso-fit-shape-to-text:t">
                        <w:txbxContent>
                          <w:p w14:paraId="362FBD6C" w14:textId="4396D198" w:rsidR="005C4397" w:rsidRPr="005C4397" w:rsidRDefault="005C439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5C43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7A8" w:rsidRPr="00851D76">
              <w:rPr>
                <w:lang w:val="de-DE"/>
              </w:rPr>
              <w:tab/>
            </w:r>
            <w:r w:rsidR="002B57A8" w:rsidRPr="00851D76">
              <w:rPr>
                <w:lang w:val="de-DE"/>
              </w:rPr>
              <w:tab/>
            </w:r>
            <w:r w:rsidR="002B57A8" w:rsidRPr="00851D76">
              <w:rPr>
                <w:lang w:val="de-DE"/>
              </w:rPr>
              <w:tab/>
            </w:r>
            <w:r w:rsidR="002B57A8" w:rsidRPr="00851D76">
              <w:rPr>
                <w:lang w:val="de-DE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object w:dxaOrig="2188" w:dyaOrig="1636" w14:anchorId="5D39DF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4pt;height:81.8pt" o:ole="">
                  <v:imagedata r:id="rId8" o:title=""/>
                </v:shape>
                <o:OLEObject Type="Embed" ProgID="ChemDraw.Document.6.0" ShapeID="_x0000_i1025" DrawAspect="Content" ObjectID="_1768823631" r:id="rId9"/>
              </w:object>
            </w:r>
          </w:p>
          <w:p w14:paraId="325DA888" w14:textId="06ADBB5E" w:rsidR="00783C08" w:rsidRDefault="00783C08" w:rsidP="00A661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5C54BBEA" w14:textId="2EF15CD5" w:rsidR="00E45EB5" w:rsidRDefault="00E45EB5" w:rsidP="00A661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Beschreiben des Donator-Akzeptor</w:t>
            </w:r>
            <w:r w:rsidR="00693858">
              <w:rPr>
                <w:rFonts w:ascii="Arial" w:hAnsi="Arial" w:cs="Arial"/>
                <w:sz w:val="22"/>
                <w:szCs w:val="22"/>
                <w:lang w:val="de-DE"/>
              </w:rPr>
              <w:t>-Prinzips beinhaltet:</w:t>
            </w:r>
          </w:p>
          <w:p w14:paraId="06C9E4DC" w14:textId="3F830C45" w:rsidR="00E45EB5" w:rsidRPr="00E05875" w:rsidRDefault="00C616E2" w:rsidP="00A23E8B">
            <w:pPr>
              <w:pStyle w:val="Listenabsatz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</w:pPr>
            <w:r w:rsidRPr="00E05875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 xml:space="preserve">Protonenwanderung von der </w:t>
            </w:r>
            <w:proofErr w:type="spellStart"/>
            <w:r w:rsidRPr="00E05875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>Ca</w:t>
            </w:r>
            <w:bookmarkStart w:id="0" w:name="_GoBack"/>
            <w:bookmarkEnd w:id="0"/>
            <w:r w:rsidRPr="00E05875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>rboxy</w:t>
            </w:r>
            <w:proofErr w:type="spellEnd"/>
            <w:r w:rsidR="00E05875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>-G</w:t>
            </w:r>
            <w:r w:rsidRPr="00E05875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 xml:space="preserve">ruppe zur </w:t>
            </w:r>
            <w:proofErr w:type="spellStart"/>
            <w:r w:rsidRPr="00E05875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>Amino</w:t>
            </w:r>
            <w:proofErr w:type="spellEnd"/>
            <w:r w:rsidR="0085086B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>-G</w:t>
            </w:r>
            <w:r w:rsidRPr="00E05875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 xml:space="preserve">ruppe innerhalb eines </w:t>
            </w:r>
            <w:r w:rsidR="00693858" w:rsidRPr="00E05875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>2</w:t>
            </w:r>
            <w:r w:rsidR="003B530D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noBreakHyphen/>
            </w:r>
            <w:r w:rsidR="00693858" w:rsidRPr="00E05875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>Aminopropansäure</w:t>
            </w:r>
            <w:r w:rsidR="007A51BA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>-M</w:t>
            </w:r>
            <w:r w:rsidRPr="00E05875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>oleküls unter Ausbildung von Ionenladungen</w:t>
            </w:r>
          </w:p>
          <w:p w14:paraId="38A940F4" w14:textId="637963FF" w:rsidR="00C616E2" w:rsidRPr="00E05875" w:rsidRDefault="00C616E2" w:rsidP="00A23E8B">
            <w:pPr>
              <w:pStyle w:val="Listenabsatz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</w:pPr>
            <w:proofErr w:type="spellStart"/>
            <w:r w:rsidRPr="00E05875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>Carboxy</w:t>
            </w:r>
            <w:proofErr w:type="spellEnd"/>
            <w:r w:rsidR="00E05875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>-G</w:t>
            </w:r>
            <w:r w:rsidRPr="00E05875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 xml:space="preserve">ruppe fungiert als </w:t>
            </w:r>
            <w:proofErr w:type="spellStart"/>
            <w:r w:rsidRPr="00E05875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>Protonendonator</w:t>
            </w:r>
            <w:proofErr w:type="spellEnd"/>
          </w:p>
          <w:p w14:paraId="2E2F7457" w14:textId="28236667" w:rsidR="00C616E2" w:rsidRPr="00E05875" w:rsidRDefault="00C616E2" w:rsidP="00A23E8B">
            <w:pPr>
              <w:pStyle w:val="Listenabsatz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</w:pPr>
            <w:proofErr w:type="spellStart"/>
            <w:r w:rsidRPr="00E05875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>Amino</w:t>
            </w:r>
            <w:proofErr w:type="spellEnd"/>
            <w:r w:rsidR="00E05875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>-G</w:t>
            </w:r>
            <w:r w:rsidRPr="00E05875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>ruppe fungiert als Protonenakzeptor</w:t>
            </w:r>
          </w:p>
          <w:p w14:paraId="1B907031" w14:textId="77777777" w:rsidR="00261C36" w:rsidRPr="00261C36" w:rsidRDefault="00261C36" w:rsidP="00261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42D089C9" w14:textId="580EAED4" w:rsidR="00E45EB5" w:rsidRDefault="00E45EB5" w:rsidP="00A661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Begründen der deutlich höheren Schmelztem</w:t>
            </w:r>
            <w:r w:rsidR="00693858">
              <w:rPr>
                <w:rFonts w:ascii="Arial" w:hAnsi="Arial" w:cs="Arial"/>
                <w:sz w:val="22"/>
                <w:szCs w:val="22"/>
                <w:lang w:val="de-DE"/>
              </w:rPr>
              <w:t>peratur beinhaltet:</w:t>
            </w:r>
          </w:p>
          <w:p w14:paraId="7A2BA3D9" w14:textId="33DBC11B" w:rsidR="00C616E2" w:rsidRPr="00851D76" w:rsidRDefault="00C616E2" w:rsidP="00A23E8B">
            <w:pPr>
              <w:pStyle w:val="Listenabsatz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</w:pPr>
            <w:r w:rsidRPr="00851D76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 xml:space="preserve">je </w:t>
            </w:r>
            <w:r w:rsidR="00595E5B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>stärker</w:t>
            </w:r>
            <w:r w:rsidRPr="00851D76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 xml:space="preserve"> die intermolekularen Wechselwirkungen, desto mehr Energie ist notwendig</w:t>
            </w:r>
            <w:r w:rsidR="00595E5B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>,</w:t>
            </w:r>
            <w:r w:rsidRPr="00851D76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 xml:space="preserve"> um den Molekülabstand zu erhöhen und desto höher ist die Schmelztemperatur</w:t>
            </w:r>
          </w:p>
          <w:p w14:paraId="64BBB34B" w14:textId="26A5E956" w:rsidR="00C616E2" w:rsidRPr="00851D76" w:rsidRDefault="00C616E2" w:rsidP="00A23E8B">
            <w:pPr>
              <w:pStyle w:val="Listenabsatz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</w:pPr>
            <w:r w:rsidRPr="00851D76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>zwischen Butansäure</w:t>
            </w:r>
            <w:r w:rsidR="007A51BA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>-M</w:t>
            </w:r>
            <w:r w:rsidRPr="00851D76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>olekülen bilden sich Wasserstoffbrücken aus</w:t>
            </w:r>
          </w:p>
          <w:p w14:paraId="106BCDC4" w14:textId="6D137A57" w:rsidR="00C616E2" w:rsidRPr="00851D76" w:rsidRDefault="00C616E2" w:rsidP="00A23E8B">
            <w:pPr>
              <w:pStyle w:val="Listenabsatz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</w:pPr>
            <w:r w:rsidRPr="00851D76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>zwischen den Zwitter-Ionen der 2-Aminopropansäure wirkt Ionenbindung</w:t>
            </w:r>
          </w:p>
          <w:p w14:paraId="6A917565" w14:textId="39A224CD" w:rsidR="00C616E2" w:rsidRPr="002B57A8" w:rsidRDefault="002B57A8" w:rsidP="00A23E8B">
            <w:pPr>
              <w:pStyle w:val="Listenabsatz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</w:pPr>
            <w:r w:rsidRPr="002B57A8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>die Ionenbindung ist deutlich stärker als Wasserstof</w:t>
            </w:r>
            <w:r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>fbrücken, somit ist die Schmelz</w:t>
            </w:r>
            <w:r w:rsidRPr="002B57A8">
              <w:rPr>
                <w:rFonts w:ascii="Arial" w:hAnsi="Arial" w:cs="Arial"/>
                <w:position w:val="-12"/>
                <w:sz w:val="22"/>
                <w:szCs w:val="22"/>
                <w:lang w:val="de-DE"/>
              </w:rPr>
              <w:t xml:space="preserve">temperatur von 2-Aminopropansäure höher </w:t>
            </w:r>
          </w:p>
        </w:tc>
      </w:tr>
      <w:tr w:rsidR="00E45EB5" w:rsidRPr="0016285D" w14:paraId="77432D5B" w14:textId="77777777" w:rsidTr="00352245">
        <w:tc>
          <w:tcPr>
            <w:tcW w:w="606" w:type="dxa"/>
          </w:tcPr>
          <w:p w14:paraId="68D3AF6E" w14:textId="4DCE464E" w:rsidR="00E45EB5" w:rsidRDefault="00E45EB5" w:rsidP="003522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9016" w:type="dxa"/>
          </w:tcPr>
          <w:p w14:paraId="1C73A8B1" w14:textId="0015EA1E" w:rsidR="00E45EB5" w:rsidRDefault="00E45EB5" w:rsidP="00A661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Formulieren je einer Reaktionsgleichung</w:t>
            </w:r>
            <w:r w:rsidR="0016285D">
              <w:rPr>
                <w:rFonts w:ascii="Arial" w:hAnsi="Arial" w:cs="Arial"/>
                <w:sz w:val="22"/>
                <w:szCs w:val="22"/>
                <w:lang w:val="de-DE"/>
              </w:rPr>
              <w:t>, z. B.</w:t>
            </w:r>
          </w:p>
          <w:p w14:paraId="192A424D" w14:textId="2702B0F2" w:rsidR="000435CC" w:rsidRPr="00A936F8" w:rsidRDefault="007870E9" w:rsidP="00A23E8B">
            <w:pPr>
              <w:pStyle w:val="Listenabsatz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A936F8">
              <w:rPr>
                <w:rFonts w:ascii="Arial" w:hAnsi="Arial" w:cs="Arial"/>
                <w:sz w:val="21"/>
                <w:szCs w:val="21"/>
                <w:lang w:val="en-GB"/>
              </w:rPr>
              <w:t>CH</w:t>
            </w:r>
            <w:r w:rsidRPr="00A936F8">
              <w:rPr>
                <w:rFonts w:ascii="Arial" w:hAnsi="Arial" w:cs="Arial"/>
                <w:sz w:val="21"/>
                <w:szCs w:val="21"/>
                <w:vertAlign w:val="subscript"/>
                <w:lang w:val="en-GB"/>
              </w:rPr>
              <w:t>3</w:t>
            </w:r>
            <w:r w:rsidRPr="00A936F8">
              <w:rPr>
                <w:rFonts w:ascii="Arial" w:hAnsi="Arial" w:cs="Arial"/>
                <w:sz w:val="21"/>
                <w:szCs w:val="21"/>
                <w:lang w:val="en-GB"/>
              </w:rPr>
              <w:t> – OH + CH</w:t>
            </w:r>
            <w:r w:rsidRPr="00A936F8">
              <w:rPr>
                <w:rFonts w:ascii="Arial" w:hAnsi="Arial" w:cs="Arial"/>
                <w:sz w:val="21"/>
                <w:szCs w:val="21"/>
                <w:vertAlign w:val="subscript"/>
                <w:lang w:val="en-GB"/>
              </w:rPr>
              <w:t>3</w:t>
            </w:r>
            <w:r w:rsidRPr="00A936F8">
              <w:rPr>
                <w:rFonts w:ascii="Arial" w:hAnsi="Arial" w:cs="Arial"/>
                <w:sz w:val="21"/>
                <w:szCs w:val="21"/>
                <w:lang w:val="en-GB"/>
              </w:rPr>
              <w:t> – (CH</w:t>
            </w:r>
            <w:r w:rsidRPr="00A936F8">
              <w:rPr>
                <w:rFonts w:ascii="Arial" w:hAnsi="Arial" w:cs="Arial"/>
                <w:sz w:val="21"/>
                <w:szCs w:val="21"/>
                <w:vertAlign w:val="subscript"/>
                <w:lang w:val="en-GB"/>
              </w:rPr>
              <w:t>2</w:t>
            </w:r>
            <w:r w:rsidRPr="00A936F8">
              <w:rPr>
                <w:rFonts w:ascii="Arial" w:hAnsi="Arial" w:cs="Arial"/>
                <w:sz w:val="21"/>
                <w:szCs w:val="21"/>
                <w:lang w:val="en-GB"/>
              </w:rPr>
              <w:t>)</w:t>
            </w:r>
            <w:r w:rsidRPr="00A936F8">
              <w:rPr>
                <w:rFonts w:ascii="Arial" w:hAnsi="Arial" w:cs="Arial"/>
                <w:sz w:val="21"/>
                <w:szCs w:val="21"/>
                <w:vertAlign w:val="subscript"/>
                <w:lang w:val="en-GB"/>
              </w:rPr>
              <w:t>2</w:t>
            </w:r>
            <w:r w:rsidRPr="00A936F8">
              <w:rPr>
                <w:rFonts w:ascii="Arial" w:hAnsi="Arial" w:cs="Arial"/>
                <w:sz w:val="21"/>
                <w:szCs w:val="21"/>
                <w:lang w:val="en-GB"/>
              </w:rPr>
              <w:t> – COOH </w:t>
            </w:r>
            <w:r w:rsidRPr="00A936F8">
              <w:rPr>
                <w:rFonts w:ascii="Arial" w:hAnsi="Arial" w:cs="Arial"/>
                <w:position w:val="-6"/>
                <w:sz w:val="21"/>
                <w:szCs w:val="21"/>
                <w:lang w:val="de-DE"/>
              </w:rPr>
              <w:object w:dxaOrig="639" w:dyaOrig="300" w14:anchorId="04187721">
                <v:shape id="_x0000_i1026" type="#_x0000_t75" style="width:31.95pt;height:15pt" o:ole="">
                  <v:imagedata r:id="rId10" o:title=""/>
                </v:shape>
                <o:OLEObject Type="Embed" ProgID="Equation.DSMT4" ShapeID="_x0000_i1026" DrawAspect="Content" ObjectID="_1768823632" r:id="rId11"/>
              </w:object>
            </w:r>
            <w:r w:rsidRPr="00A936F8">
              <w:rPr>
                <w:rFonts w:ascii="Arial" w:hAnsi="Arial" w:cs="Arial"/>
                <w:sz w:val="21"/>
                <w:szCs w:val="21"/>
                <w:lang w:val="en-GB"/>
              </w:rPr>
              <w:t> CH</w:t>
            </w:r>
            <w:r w:rsidRPr="00A936F8">
              <w:rPr>
                <w:rFonts w:ascii="Arial" w:hAnsi="Arial" w:cs="Arial"/>
                <w:sz w:val="21"/>
                <w:szCs w:val="21"/>
                <w:vertAlign w:val="subscript"/>
                <w:lang w:val="en-GB"/>
              </w:rPr>
              <w:t>3</w:t>
            </w:r>
            <w:r w:rsidRPr="00A936F8">
              <w:rPr>
                <w:rFonts w:ascii="Arial" w:hAnsi="Arial" w:cs="Arial"/>
                <w:sz w:val="21"/>
                <w:szCs w:val="21"/>
                <w:lang w:val="en-GB"/>
              </w:rPr>
              <w:t> – OO</w:t>
            </w:r>
            <w:r w:rsidR="0038308D">
              <w:rPr>
                <w:rFonts w:ascii="Arial" w:hAnsi="Arial" w:cs="Arial"/>
                <w:sz w:val="21"/>
                <w:szCs w:val="21"/>
                <w:lang w:val="en-GB"/>
              </w:rPr>
              <w:t>C</w:t>
            </w:r>
            <w:r w:rsidRPr="00A936F8">
              <w:rPr>
                <w:rFonts w:ascii="Arial" w:hAnsi="Arial" w:cs="Arial"/>
                <w:sz w:val="21"/>
                <w:szCs w:val="21"/>
                <w:lang w:val="en-GB"/>
              </w:rPr>
              <w:t> – (CH</w:t>
            </w:r>
            <w:r w:rsidRPr="00A936F8">
              <w:rPr>
                <w:rFonts w:ascii="Arial" w:hAnsi="Arial" w:cs="Arial"/>
                <w:sz w:val="21"/>
                <w:szCs w:val="21"/>
                <w:vertAlign w:val="subscript"/>
                <w:lang w:val="en-GB"/>
              </w:rPr>
              <w:t>2</w:t>
            </w:r>
            <w:r w:rsidRPr="00A936F8">
              <w:rPr>
                <w:rFonts w:ascii="Arial" w:hAnsi="Arial" w:cs="Arial"/>
                <w:sz w:val="21"/>
                <w:szCs w:val="21"/>
                <w:lang w:val="en-GB"/>
              </w:rPr>
              <w:t>)</w:t>
            </w:r>
            <w:r w:rsidRPr="00A936F8">
              <w:rPr>
                <w:rFonts w:ascii="Arial" w:hAnsi="Arial" w:cs="Arial"/>
                <w:sz w:val="21"/>
                <w:szCs w:val="21"/>
                <w:vertAlign w:val="subscript"/>
                <w:lang w:val="en-GB"/>
              </w:rPr>
              <w:t>2</w:t>
            </w:r>
            <w:r w:rsidRPr="00A936F8">
              <w:rPr>
                <w:rFonts w:ascii="Arial" w:hAnsi="Arial" w:cs="Arial"/>
                <w:sz w:val="21"/>
                <w:szCs w:val="21"/>
                <w:lang w:val="en-GB"/>
              </w:rPr>
              <w:t> – CH</w:t>
            </w:r>
            <w:r w:rsidRPr="00A936F8">
              <w:rPr>
                <w:rFonts w:ascii="Arial" w:hAnsi="Arial" w:cs="Arial"/>
                <w:sz w:val="21"/>
                <w:szCs w:val="21"/>
                <w:vertAlign w:val="subscript"/>
                <w:lang w:val="en-GB"/>
              </w:rPr>
              <w:t>3</w:t>
            </w:r>
            <w:r w:rsidRPr="00A936F8">
              <w:rPr>
                <w:rFonts w:ascii="Arial" w:hAnsi="Arial" w:cs="Arial"/>
                <w:sz w:val="21"/>
                <w:szCs w:val="21"/>
                <w:lang w:val="en-GB"/>
              </w:rPr>
              <w:t> + H</w:t>
            </w:r>
            <w:r w:rsidRPr="00A936F8">
              <w:rPr>
                <w:rFonts w:ascii="Arial" w:hAnsi="Arial" w:cs="Arial"/>
                <w:sz w:val="21"/>
                <w:szCs w:val="21"/>
                <w:vertAlign w:val="subscript"/>
                <w:lang w:val="en-GB"/>
              </w:rPr>
              <w:t>2</w:t>
            </w:r>
            <w:r w:rsidRPr="00A936F8">
              <w:rPr>
                <w:rFonts w:ascii="Arial" w:hAnsi="Arial" w:cs="Arial"/>
                <w:sz w:val="21"/>
                <w:szCs w:val="21"/>
                <w:lang w:val="en-GB"/>
              </w:rPr>
              <w:t>O</w:t>
            </w:r>
          </w:p>
          <w:p w14:paraId="37F24CD8" w14:textId="70928349" w:rsidR="002B57A8" w:rsidRPr="00A936F8" w:rsidRDefault="004C7B3B" w:rsidP="00A23E8B">
            <w:pPr>
              <w:pStyle w:val="Listenabsatz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2 </w:t>
            </w:r>
            <w:r w:rsidR="007870E9" w:rsidRPr="00A936F8">
              <w:rPr>
                <w:rFonts w:ascii="Arial" w:hAnsi="Arial" w:cs="Arial"/>
                <w:sz w:val="21"/>
                <w:szCs w:val="21"/>
                <w:lang w:val="en-GB"/>
              </w:rPr>
              <w:t>CH</w:t>
            </w:r>
            <w:r w:rsidR="007870E9" w:rsidRPr="00A936F8">
              <w:rPr>
                <w:rFonts w:ascii="Arial" w:hAnsi="Arial" w:cs="Arial"/>
                <w:sz w:val="21"/>
                <w:szCs w:val="21"/>
                <w:vertAlign w:val="subscript"/>
                <w:lang w:val="en-GB"/>
              </w:rPr>
              <w:t>3</w:t>
            </w:r>
            <w:r w:rsidR="007870E9" w:rsidRPr="00A936F8">
              <w:rPr>
                <w:rFonts w:ascii="Arial" w:hAnsi="Arial" w:cs="Arial"/>
                <w:sz w:val="21"/>
                <w:szCs w:val="21"/>
                <w:lang w:val="en-GB"/>
              </w:rPr>
              <w:t> – CH(NH</w:t>
            </w:r>
            <w:r w:rsidR="007870E9" w:rsidRPr="00A936F8">
              <w:rPr>
                <w:rFonts w:ascii="Arial" w:hAnsi="Arial" w:cs="Arial"/>
                <w:sz w:val="21"/>
                <w:szCs w:val="21"/>
                <w:vertAlign w:val="subscript"/>
                <w:lang w:val="en-GB"/>
              </w:rPr>
              <w:t>2</w:t>
            </w:r>
            <w:r w:rsidR="007870E9" w:rsidRPr="00A936F8">
              <w:rPr>
                <w:rFonts w:ascii="Arial" w:hAnsi="Arial" w:cs="Arial"/>
                <w:sz w:val="21"/>
                <w:szCs w:val="21"/>
                <w:lang w:val="en-GB"/>
              </w:rPr>
              <w:t>) – COOH </w:t>
            </w:r>
            <w:r w:rsidR="007870E9" w:rsidRPr="00A936F8">
              <w:rPr>
                <w:rFonts w:ascii="Arial" w:hAnsi="Arial" w:cs="Arial"/>
                <w:position w:val="-6"/>
                <w:sz w:val="21"/>
                <w:szCs w:val="21"/>
                <w:lang w:val="de-DE"/>
              </w:rPr>
              <w:object w:dxaOrig="639" w:dyaOrig="300" w14:anchorId="3AA58DF8">
                <v:shape id="_x0000_i1027" type="#_x0000_t75" style="width:31.95pt;height:15pt" o:ole="">
                  <v:imagedata r:id="rId10" o:title=""/>
                </v:shape>
                <o:OLEObject Type="Embed" ProgID="Equation.DSMT4" ShapeID="_x0000_i1027" DrawAspect="Content" ObjectID="_1768823633" r:id="rId12"/>
              </w:object>
            </w:r>
            <w:r w:rsidR="007870E9" w:rsidRPr="00A936F8">
              <w:rPr>
                <w:rFonts w:ascii="Arial" w:hAnsi="Arial" w:cs="Arial"/>
                <w:sz w:val="21"/>
                <w:szCs w:val="21"/>
                <w:lang w:val="en-GB"/>
              </w:rPr>
              <w:t> CH</w:t>
            </w:r>
            <w:r w:rsidR="007870E9" w:rsidRPr="00A936F8">
              <w:rPr>
                <w:rFonts w:ascii="Arial" w:hAnsi="Arial" w:cs="Arial"/>
                <w:sz w:val="21"/>
                <w:szCs w:val="21"/>
                <w:vertAlign w:val="subscript"/>
                <w:lang w:val="en-GB"/>
              </w:rPr>
              <w:t>3</w:t>
            </w:r>
            <w:r w:rsidR="007870E9" w:rsidRPr="00A936F8">
              <w:rPr>
                <w:rFonts w:ascii="Arial" w:hAnsi="Arial" w:cs="Arial"/>
                <w:sz w:val="21"/>
                <w:szCs w:val="21"/>
                <w:lang w:val="en-GB"/>
              </w:rPr>
              <w:t> – CH(NH</w:t>
            </w:r>
            <w:r w:rsidR="007870E9" w:rsidRPr="00C75015">
              <w:rPr>
                <w:rFonts w:ascii="Arial" w:hAnsi="Arial" w:cs="Arial"/>
                <w:sz w:val="21"/>
                <w:szCs w:val="21"/>
                <w:vertAlign w:val="subscript"/>
                <w:lang w:val="en-GB"/>
              </w:rPr>
              <w:t>2</w:t>
            </w:r>
            <w:r w:rsidR="007870E9" w:rsidRPr="00A936F8">
              <w:rPr>
                <w:rFonts w:ascii="Arial" w:hAnsi="Arial" w:cs="Arial"/>
                <w:sz w:val="21"/>
                <w:szCs w:val="21"/>
                <w:lang w:val="en-GB"/>
              </w:rPr>
              <w:t>) – CO(NH) – CH(CH</w:t>
            </w:r>
            <w:r w:rsidR="007870E9" w:rsidRPr="00A936F8">
              <w:rPr>
                <w:rFonts w:ascii="Arial" w:hAnsi="Arial" w:cs="Arial"/>
                <w:sz w:val="21"/>
                <w:szCs w:val="21"/>
                <w:vertAlign w:val="subscript"/>
                <w:lang w:val="en-GB"/>
              </w:rPr>
              <w:t>3</w:t>
            </w:r>
            <w:r w:rsidR="007870E9" w:rsidRPr="00A936F8">
              <w:rPr>
                <w:rFonts w:ascii="Arial" w:hAnsi="Arial" w:cs="Arial"/>
                <w:sz w:val="21"/>
                <w:szCs w:val="21"/>
                <w:lang w:val="en-GB"/>
              </w:rPr>
              <w:t>) – COOH</w:t>
            </w:r>
            <w:r w:rsidR="00A936F8" w:rsidRPr="00A936F8">
              <w:rPr>
                <w:rFonts w:ascii="Arial" w:hAnsi="Arial" w:cs="Arial"/>
                <w:sz w:val="21"/>
                <w:szCs w:val="21"/>
                <w:lang w:val="en-GB"/>
              </w:rPr>
              <w:t> + H</w:t>
            </w:r>
            <w:r w:rsidR="00A936F8" w:rsidRPr="00A936F8">
              <w:rPr>
                <w:rFonts w:ascii="Arial" w:hAnsi="Arial" w:cs="Arial"/>
                <w:sz w:val="21"/>
                <w:szCs w:val="21"/>
                <w:vertAlign w:val="subscript"/>
                <w:lang w:val="en-GB"/>
              </w:rPr>
              <w:t>2</w:t>
            </w:r>
            <w:r w:rsidR="00A936F8" w:rsidRPr="00A936F8">
              <w:rPr>
                <w:rFonts w:ascii="Arial" w:hAnsi="Arial" w:cs="Arial"/>
                <w:sz w:val="21"/>
                <w:szCs w:val="21"/>
                <w:lang w:val="en-GB"/>
              </w:rPr>
              <w:t>O</w:t>
            </w:r>
          </w:p>
          <w:p w14:paraId="05F04787" w14:textId="745496B2" w:rsidR="00E05875" w:rsidRDefault="00E05875" w:rsidP="00E058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Angeben der </w:t>
            </w:r>
            <w:r w:rsidR="007A51BA">
              <w:rPr>
                <w:rFonts w:ascii="Arial" w:hAnsi="Arial" w:cs="Arial"/>
                <w:sz w:val="22"/>
                <w:szCs w:val="22"/>
                <w:lang w:val="de-DE"/>
              </w:rPr>
              <w:t>Valenzstrichf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ormel der Ester-Gruppe:</w:t>
            </w:r>
          </w:p>
          <w:p w14:paraId="5350B940" w14:textId="2D4061E6" w:rsidR="00E05875" w:rsidRDefault="00E05875" w:rsidP="00E058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object w:dxaOrig="1257" w:dyaOrig="998" w14:anchorId="66C746B4">
                <v:shape id="_x0000_i1028" type="#_x0000_t75" style="width:62.85pt;height:49.9pt" o:ole="">
                  <v:imagedata r:id="rId13" o:title=""/>
                </v:shape>
                <o:OLEObject Type="Embed" ProgID="ChemDraw.Document.6.0" ShapeID="_x0000_i1028" DrawAspect="Content" ObjectID="_1768823634" r:id="rId14"/>
              </w:object>
            </w:r>
          </w:p>
          <w:p w14:paraId="6B363FCB" w14:textId="3BBF631A" w:rsidR="00E45EB5" w:rsidRDefault="00E45EB5" w:rsidP="00E45E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Angeben der </w:t>
            </w:r>
            <w:r w:rsidR="007A51BA" w:rsidRPr="007A51BA">
              <w:rPr>
                <w:rFonts w:ascii="Arial" w:hAnsi="Arial" w:cs="Arial"/>
                <w:sz w:val="22"/>
                <w:szCs w:val="22"/>
                <w:lang w:val="de-DE"/>
              </w:rPr>
              <w:t>Valenzstrichformel</w:t>
            </w:r>
            <w:r w:rsidR="00E05875">
              <w:rPr>
                <w:rFonts w:ascii="Arial" w:hAnsi="Arial" w:cs="Arial"/>
                <w:sz w:val="22"/>
                <w:szCs w:val="22"/>
                <w:lang w:val="de-DE"/>
              </w:rPr>
              <w:t xml:space="preserve"> der Peptid-Gruppe:</w:t>
            </w:r>
          </w:p>
          <w:p w14:paraId="1BFDEB93" w14:textId="3FD21D31" w:rsidR="00E45EB5" w:rsidRPr="00E05875" w:rsidRDefault="00E05875" w:rsidP="00E058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object w:dxaOrig="1257" w:dyaOrig="1411" w14:anchorId="6D0361F1">
                <v:shape id="_x0000_i1029" type="#_x0000_t75" style="width:62.85pt;height:70.55pt" o:ole="">
                  <v:imagedata r:id="rId15" o:title=""/>
                </v:shape>
                <o:OLEObject Type="Embed" ProgID="ChemDraw.Document.6.0" ShapeID="_x0000_i1029" DrawAspect="Content" ObjectID="_1768823635" r:id="rId16"/>
              </w:object>
            </w:r>
          </w:p>
        </w:tc>
      </w:tr>
    </w:tbl>
    <w:p w14:paraId="1FD26687" w14:textId="77777777" w:rsidR="00EB3D68" w:rsidRDefault="00EB3D6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6"/>
        <w:gridCol w:w="9016"/>
      </w:tblGrid>
      <w:tr w:rsidR="002B57A8" w:rsidRPr="00736EFC" w14:paraId="5447D0BF" w14:textId="77777777" w:rsidTr="002B57A8">
        <w:tc>
          <w:tcPr>
            <w:tcW w:w="606" w:type="dxa"/>
            <w:vAlign w:val="center"/>
          </w:tcPr>
          <w:p w14:paraId="0B4DC4C8" w14:textId="77777777" w:rsidR="002B57A8" w:rsidRDefault="002B57A8" w:rsidP="00261C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016" w:type="dxa"/>
          </w:tcPr>
          <w:p w14:paraId="423FB559" w14:textId="51D58CA0" w:rsidR="002B57A8" w:rsidRDefault="002B57A8" w:rsidP="002B57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>Vergleichen der Reaktionen</w:t>
            </w:r>
          </w:p>
          <w:p w14:paraId="211CEE8D" w14:textId="019C5FF2" w:rsidR="002B57A8" w:rsidRPr="002B57A8" w:rsidRDefault="002B57A8" w:rsidP="00A23E8B">
            <w:pPr>
              <w:pStyle w:val="Listenabsatz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>Gemeinsamkeiten, z. B.</w:t>
            </w:r>
          </w:p>
          <w:p w14:paraId="6DF85B2E" w14:textId="760B9145" w:rsidR="002B57A8" w:rsidRPr="002B57A8" w:rsidRDefault="002B57A8" w:rsidP="007E5060">
            <w:pPr>
              <w:pStyle w:val="Listenabsatz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14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>Produkt: Wasser</w:t>
            </w:r>
          </w:p>
          <w:p w14:paraId="6BCEEA3F" w14:textId="3F393396" w:rsidR="002B57A8" w:rsidRPr="002B57A8" w:rsidRDefault="002B57A8" w:rsidP="007E5060">
            <w:pPr>
              <w:pStyle w:val="Listenabsatz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14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 xml:space="preserve">Edukt: </w:t>
            </w:r>
            <w:r w:rsidR="004A6E7D">
              <w:rPr>
                <w:rFonts w:ascii="Arial" w:hAnsi="Arial" w:cs="Arial"/>
                <w:sz w:val="22"/>
                <w:szCs w:val="22"/>
                <w:lang w:val="de-DE"/>
              </w:rPr>
              <w:t>Carbon</w:t>
            </w:r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>säure</w:t>
            </w:r>
          </w:p>
          <w:p w14:paraId="7BFD5A82" w14:textId="4EAE7134" w:rsidR="002B57A8" w:rsidRPr="002B57A8" w:rsidRDefault="002B57A8" w:rsidP="007E5060">
            <w:pPr>
              <w:pStyle w:val="Listenabsatz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14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>Edukt</w:t>
            </w:r>
            <w:r w:rsidR="007A51BA">
              <w:rPr>
                <w:rFonts w:ascii="Arial" w:hAnsi="Arial" w:cs="Arial"/>
                <w:sz w:val="22"/>
                <w:szCs w:val="22"/>
                <w:lang w:val="de-DE"/>
              </w:rPr>
              <w:t>-M</w:t>
            </w:r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>olekül: funktionelle Gruppe (</w:t>
            </w:r>
            <w:proofErr w:type="spellStart"/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>Carboxy</w:t>
            </w:r>
            <w:proofErr w:type="spellEnd"/>
            <w:r w:rsidR="0016285D">
              <w:rPr>
                <w:rFonts w:ascii="Arial" w:hAnsi="Arial" w:cs="Arial"/>
                <w:sz w:val="22"/>
                <w:szCs w:val="22"/>
                <w:lang w:val="de-DE"/>
              </w:rPr>
              <w:t>-G</w:t>
            </w:r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>ruppe)</w:t>
            </w:r>
          </w:p>
          <w:p w14:paraId="41863585" w14:textId="12DEE6D6" w:rsidR="002B57A8" w:rsidRPr="002B57A8" w:rsidRDefault="002B57A8" w:rsidP="007E5060">
            <w:pPr>
              <w:pStyle w:val="Listenabsatz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14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>Reaktionsart: Substitution bzw. Kondensation</w:t>
            </w:r>
          </w:p>
          <w:p w14:paraId="6881FA4D" w14:textId="31429C7D" w:rsidR="002B57A8" w:rsidRPr="002B57A8" w:rsidRDefault="002B57A8" w:rsidP="00A23E8B">
            <w:pPr>
              <w:pStyle w:val="Listenabsatz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>Unterschiede, z. B.</w:t>
            </w:r>
          </w:p>
          <w:p w14:paraId="5D6C4E89" w14:textId="151DFCB5" w:rsidR="002B57A8" w:rsidRPr="002B57A8" w:rsidRDefault="002B57A8" w:rsidP="007E5060">
            <w:pPr>
              <w:pStyle w:val="Listenabsatz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14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 xml:space="preserve">Produkt: Ester und </w:t>
            </w:r>
            <w:r w:rsidR="0016285D">
              <w:rPr>
                <w:rFonts w:ascii="Arial" w:hAnsi="Arial" w:cs="Arial"/>
                <w:sz w:val="22"/>
                <w:szCs w:val="22"/>
                <w:lang w:val="de-DE"/>
              </w:rPr>
              <w:t>(Di-)</w:t>
            </w:r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>Peptid</w:t>
            </w:r>
          </w:p>
          <w:p w14:paraId="1F0DD38F" w14:textId="3705E87D" w:rsidR="002B57A8" w:rsidRPr="002B57A8" w:rsidRDefault="002B57A8" w:rsidP="007E5060">
            <w:pPr>
              <w:pStyle w:val="Listenabsatz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14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 xml:space="preserve">Edukt: </w:t>
            </w:r>
            <w:proofErr w:type="spellStart"/>
            <w:r w:rsidR="0016285D">
              <w:rPr>
                <w:rFonts w:ascii="Arial" w:hAnsi="Arial" w:cs="Arial"/>
                <w:sz w:val="22"/>
                <w:szCs w:val="22"/>
                <w:lang w:val="de-DE"/>
              </w:rPr>
              <w:t>Alkan</w:t>
            </w:r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>säure</w:t>
            </w:r>
            <w:proofErr w:type="spellEnd"/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 xml:space="preserve"> und </w:t>
            </w:r>
            <w:r w:rsidR="0016285D" w:rsidRPr="0016285D">
              <w:rPr>
                <w:rFonts w:ascii="Arial" w:hAnsi="Arial" w:cs="Arial"/>
                <w:sz w:val="22"/>
                <w:szCs w:val="22"/>
                <w:lang w:val="de-DE"/>
              </w:rPr>
              <w:t>2-Aminosäuren</w:t>
            </w:r>
          </w:p>
          <w:p w14:paraId="7079DD1A" w14:textId="6507B538" w:rsidR="002B57A8" w:rsidRPr="002B57A8" w:rsidRDefault="002B57A8" w:rsidP="007E5060">
            <w:pPr>
              <w:pStyle w:val="Listenabsatz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14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>Edukt: Alkohol und</w:t>
            </w:r>
            <w:r w:rsidR="00750CD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4A6E7D" w:rsidRPr="0016285D">
              <w:rPr>
                <w:rFonts w:ascii="Arial" w:hAnsi="Arial" w:cs="Arial"/>
                <w:sz w:val="22"/>
                <w:szCs w:val="22"/>
                <w:lang w:val="de-DE"/>
              </w:rPr>
              <w:t>2-Aminosäuren</w:t>
            </w:r>
          </w:p>
          <w:p w14:paraId="0E242B94" w14:textId="550D9A84" w:rsidR="002B57A8" w:rsidRPr="002B57A8" w:rsidRDefault="002B57A8" w:rsidP="007E5060">
            <w:pPr>
              <w:pStyle w:val="Listenabsatz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14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>Edukt</w:t>
            </w:r>
            <w:r w:rsidR="007A51BA">
              <w:rPr>
                <w:rFonts w:ascii="Arial" w:hAnsi="Arial" w:cs="Arial"/>
                <w:sz w:val="22"/>
                <w:szCs w:val="22"/>
                <w:lang w:val="de-DE"/>
              </w:rPr>
              <w:t>-M</w:t>
            </w:r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>olekül: funktionelle Gruppe (</w:t>
            </w:r>
            <w:proofErr w:type="spellStart"/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>Hydroxy</w:t>
            </w:r>
            <w:proofErr w:type="spellEnd"/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 xml:space="preserve">- und </w:t>
            </w:r>
            <w:proofErr w:type="spellStart"/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>Amino</w:t>
            </w:r>
            <w:proofErr w:type="spellEnd"/>
            <w:r w:rsidR="0016285D">
              <w:rPr>
                <w:rFonts w:ascii="Arial" w:hAnsi="Arial" w:cs="Arial"/>
                <w:sz w:val="22"/>
                <w:szCs w:val="22"/>
                <w:lang w:val="de-DE"/>
              </w:rPr>
              <w:t>-G</w:t>
            </w:r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>ruppe)</w:t>
            </w:r>
          </w:p>
          <w:p w14:paraId="48B86EC5" w14:textId="77777777" w:rsidR="002B57A8" w:rsidRDefault="002B57A8" w:rsidP="007E5060">
            <w:pPr>
              <w:pStyle w:val="Listenabsatz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14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>Bindung: Ester- und Peptidbindung</w:t>
            </w:r>
          </w:p>
          <w:p w14:paraId="4182DC3C" w14:textId="75E8D251" w:rsidR="002B57A8" w:rsidRPr="002B57A8" w:rsidRDefault="002B57A8" w:rsidP="007E5060">
            <w:pPr>
              <w:pStyle w:val="Listenabsatz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ind w:left="714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 xml:space="preserve">Folgereaktion: Polykondensation 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bei 2-Aminopropansäure </w:t>
            </w:r>
            <w:r w:rsidRPr="002B57A8">
              <w:rPr>
                <w:rFonts w:ascii="Arial" w:hAnsi="Arial" w:cs="Arial"/>
                <w:sz w:val="22"/>
                <w:szCs w:val="22"/>
                <w:lang w:val="de-DE"/>
              </w:rPr>
              <w:t>möglich</w:t>
            </w:r>
          </w:p>
        </w:tc>
      </w:tr>
    </w:tbl>
    <w:p w14:paraId="1A4D4370" w14:textId="23592AAC" w:rsidR="00BF3F12" w:rsidRPr="001A617A" w:rsidRDefault="00BF3F12" w:rsidP="00A661D9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08BD6F50" w14:textId="790EB6C2" w:rsidR="00594C7C" w:rsidRPr="001A617A" w:rsidRDefault="00B06623" w:rsidP="00A23E8B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Weiterführende Hinweise</w:t>
      </w:r>
    </w:p>
    <w:p w14:paraId="4CD06755" w14:textId="311CDFA2" w:rsidR="0099137D" w:rsidRPr="008C2400" w:rsidRDefault="008C2400" w:rsidP="00A23E8B">
      <w:pPr>
        <w:pStyle w:val="Listenabsatz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8C2400">
        <w:rPr>
          <w:rFonts w:ascii="Arial" w:hAnsi="Arial" w:cs="Arial"/>
          <w:sz w:val="22"/>
          <w:szCs w:val="22"/>
          <w:lang w:val="de-DE"/>
        </w:rPr>
        <w:t>Auf Grundlage entsprechenden Materials kann im Kompetenzschwerpunkt „Zusammenhang zwischen der Struktur und den Eigenschaften zur systematisierenden Betrachtung organischer Verbindungen und deren Reaktionen nutzen“ (Schuljahrgänge 11/12) die Ester- bzw. Peptidbildung auf das Bilden von Polypeptide</w:t>
      </w:r>
      <w:r w:rsidR="00D82F4F">
        <w:rPr>
          <w:rFonts w:ascii="Arial" w:hAnsi="Arial" w:cs="Arial"/>
          <w:sz w:val="22"/>
          <w:szCs w:val="22"/>
          <w:lang w:val="de-DE"/>
        </w:rPr>
        <w:t>n</w:t>
      </w:r>
      <w:r w:rsidRPr="008C2400">
        <w:rPr>
          <w:rFonts w:ascii="Arial" w:hAnsi="Arial" w:cs="Arial"/>
          <w:sz w:val="22"/>
          <w:szCs w:val="22"/>
          <w:lang w:val="de-DE"/>
        </w:rPr>
        <w:t xml:space="preserve"> bzw. Polyester transferiert werden (AFB III)</w:t>
      </w:r>
      <w:r w:rsidR="0085086B">
        <w:rPr>
          <w:rFonts w:ascii="Arial" w:hAnsi="Arial" w:cs="Arial"/>
          <w:sz w:val="22"/>
          <w:szCs w:val="22"/>
          <w:lang w:val="de-DE"/>
        </w:rPr>
        <w:t>.</w:t>
      </w:r>
    </w:p>
    <w:p w14:paraId="565B2FA7" w14:textId="749A9889" w:rsidR="00594C7C" w:rsidRPr="001A617A" w:rsidRDefault="00594C7C" w:rsidP="00A661D9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76847796" w14:textId="6F17A138" w:rsidR="00DF208F" w:rsidRPr="00DF208F" w:rsidRDefault="00B06623" w:rsidP="00A23E8B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 xml:space="preserve">Literatur- und </w:t>
      </w:r>
      <w:r w:rsidR="00594C7C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Quellenverzeichnis</w:t>
      </w:r>
    </w:p>
    <w:p w14:paraId="52ECB060" w14:textId="3CC9C311" w:rsidR="00DF208F" w:rsidRDefault="00DF208F" w:rsidP="00A23E8B">
      <w:pPr>
        <w:pStyle w:val="Listenabsatz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DF208F">
        <w:rPr>
          <w:rFonts w:ascii="Arial" w:hAnsi="Arial" w:cs="Arial"/>
          <w:sz w:val="22"/>
          <w:szCs w:val="22"/>
          <w:lang w:val="de-DE"/>
        </w:rPr>
        <w:t>Ministerium für Bildung Sachsen-Anhalt (Hrsg.) (20</w:t>
      </w:r>
      <w:r>
        <w:rPr>
          <w:rFonts w:ascii="Arial" w:hAnsi="Arial" w:cs="Arial"/>
          <w:sz w:val="22"/>
          <w:szCs w:val="22"/>
          <w:lang w:val="de-DE"/>
        </w:rPr>
        <w:t>22</w:t>
      </w:r>
      <w:r w:rsidRPr="00DF208F">
        <w:rPr>
          <w:rFonts w:ascii="Arial" w:hAnsi="Arial" w:cs="Arial"/>
          <w:sz w:val="22"/>
          <w:szCs w:val="22"/>
          <w:lang w:val="de-DE"/>
        </w:rPr>
        <w:t xml:space="preserve">): Fachlehrplan </w:t>
      </w:r>
      <w:r>
        <w:rPr>
          <w:rFonts w:ascii="Arial" w:hAnsi="Arial" w:cs="Arial"/>
          <w:sz w:val="22"/>
          <w:szCs w:val="22"/>
          <w:lang w:val="de-DE"/>
        </w:rPr>
        <w:t>Gymnasium</w:t>
      </w:r>
      <w:r w:rsidRPr="00DF208F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Chemie</w:t>
      </w:r>
      <w:r w:rsidRPr="00DF208F">
        <w:rPr>
          <w:rFonts w:ascii="Arial" w:hAnsi="Arial" w:cs="Arial"/>
          <w:sz w:val="22"/>
          <w:szCs w:val="22"/>
          <w:lang w:val="de-DE"/>
        </w:rPr>
        <w:t xml:space="preserve">. Magdeburg, S. </w:t>
      </w:r>
      <w:r>
        <w:rPr>
          <w:rFonts w:ascii="Arial" w:hAnsi="Arial" w:cs="Arial"/>
          <w:sz w:val="22"/>
          <w:szCs w:val="22"/>
          <w:lang w:val="de-DE"/>
        </w:rPr>
        <w:t>34</w:t>
      </w:r>
      <w:r w:rsidR="00D82F4F">
        <w:rPr>
          <w:rFonts w:ascii="Arial" w:hAnsi="Arial" w:cs="Arial"/>
          <w:sz w:val="22"/>
          <w:szCs w:val="22"/>
          <w:lang w:val="de-DE"/>
        </w:rPr>
        <w:t>/35</w:t>
      </w:r>
      <w:r w:rsidRPr="00DF208F">
        <w:rPr>
          <w:rFonts w:ascii="Arial" w:hAnsi="Arial" w:cs="Arial"/>
          <w:sz w:val="22"/>
          <w:szCs w:val="22"/>
          <w:lang w:val="de-DE"/>
        </w:rPr>
        <w:t xml:space="preserve">. </w:t>
      </w:r>
    </w:p>
    <w:p w14:paraId="02E63DD9" w14:textId="70E91913" w:rsidR="00DF208F" w:rsidRPr="00DF208F" w:rsidRDefault="00DF208F" w:rsidP="00A23E8B">
      <w:pPr>
        <w:pStyle w:val="Listenabsatz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DF208F">
        <w:rPr>
          <w:rFonts w:ascii="Arial" w:hAnsi="Arial" w:cs="Arial"/>
          <w:sz w:val="22"/>
          <w:szCs w:val="22"/>
          <w:lang w:val="de-DE"/>
        </w:rPr>
        <w:t xml:space="preserve">Ministerium für Bildung Sachsen-Anhalt (Hrsg.) (2022): Fachlehrplan Gymnasium </w:t>
      </w:r>
      <w:r>
        <w:rPr>
          <w:rFonts w:ascii="Arial" w:hAnsi="Arial" w:cs="Arial"/>
          <w:sz w:val="22"/>
          <w:szCs w:val="22"/>
          <w:lang w:val="de-DE"/>
        </w:rPr>
        <w:t>Biologie</w:t>
      </w:r>
      <w:r w:rsidRPr="00DF208F">
        <w:rPr>
          <w:rFonts w:ascii="Arial" w:hAnsi="Arial" w:cs="Arial"/>
          <w:sz w:val="22"/>
          <w:szCs w:val="22"/>
          <w:lang w:val="de-DE"/>
        </w:rPr>
        <w:t xml:space="preserve">. Magdeburg, S. </w:t>
      </w:r>
      <w:r>
        <w:rPr>
          <w:rFonts w:ascii="Arial" w:hAnsi="Arial" w:cs="Arial"/>
          <w:sz w:val="22"/>
          <w:szCs w:val="22"/>
          <w:lang w:val="de-DE"/>
        </w:rPr>
        <w:t>42/43, S. 48/49, S. 60/61, S. 70/71</w:t>
      </w:r>
      <w:r w:rsidRPr="00DF208F">
        <w:rPr>
          <w:rFonts w:ascii="Arial" w:hAnsi="Arial" w:cs="Arial"/>
          <w:sz w:val="22"/>
          <w:szCs w:val="22"/>
          <w:lang w:val="de-DE"/>
        </w:rPr>
        <w:t xml:space="preserve">. </w:t>
      </w:r>
    </w:p>
    <w:p w14:paraId="57A59DAE" w14:textId="706B0CDF" w:rsidR="002E085B" w:rsidRPr="001A617A" w:rsidRDefault="002E085B" w:rsidP="00A661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sz w:val="22"/>
          <w:szCs w:val="22"/>
          <w:lang w:val="de-DE"/>
        </w:rPr>
      </w:pPr>
    </w:p>
    <w:sectPr w:rsidR="002E085B" w:rsidRPr="001A617A" w:rsidSect="00A23E8B">
      <w:headerReference w:type="default" r:id="rId17"/>
      <w:footerReference w:type="default" r:id="rId18"/>
      <w:pgSz w:w="11900" w:h="16840" w:code="9"/>
      <w:pgMar w:top="1588" w:right="1134" w:bottom="1247" w:left="1134" w:header="964" w:footer="851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2BCB2F" w16cid:durableId="2203AB10"/>
  <w16cid:commentId w16cid:paraId="76EDFE20" w16cid:durableId="2203AC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AC79B" w14:textId="77777777" w:rsidR="00633346" w:rsidRDefault="00633346">
      <w:r>
        <w:separator/>
      </w:r>
    </w:p>
  </w:endnote>
  <w:endnote w:type="continuationSeparator" w:id="0">
    <w:p w14:paraId="7083FB2B" w14:textId="77777777" w:rsidR="00633346" w:rsidRDefault="0063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6494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0EF6491" w14:textId="77777777" w:rsidR="00736EFC" w:rsidRPr="00736EFC" w:rsidRDefault="00736EFC" w:rsidP="00736EFC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  <w:lang w:val="de-DE"/>
          </w:rPr>
        </w:pPr>
        <w:r w:rsidRPr="00736EFC">
          <w:rPr>
            <w:rFonts w:ascii="Arial" w:hAnsi="Arial" w:cs="Arial"/>
            <w:sz w:val="16"/>
            <w:szCs w:val="16"/>
            <w:lang w:val="de-DE"/>
          </w:rPr>
          <w:t xml:space="preserve">Quelle: </w:t>
        </w:r>
        <w:r w:rsidRPr="00736EFC">
          <w:rPr>
            <w:rFonts w:ascii="Arial" w:hAnsi="Arial" w:cs="Arial"/>
            <w:sz w:val="16"/>
            <w:szCs w:val="16"/>
            <w:lang w:val="de-DE" w:eastAsia="de-DE"/>
          </w:rPr>
          <w:t>Landesinstitut für Schulqualität und Lehrerbildung Sachsen-Anhalt (LISA)</w:t>
        </w:r>
        <w:r w:rsidRPr="00736EFC">
          <w:rPr>
            <w:rFonts w:ascii="Arial" w:hAnsi="Arial" w:cs="Arial"/>
            <w:sz w:val="16"/>
            <w:szCs w:val="16"/>
            <w:lang w:val="de-DE"/>
          </w:rPr>
          <w:t xml:space="preserve"> (http://www.bildung-lsa.de) | Lizenz: (CC BY-SA 4.0)</w:t>
        </w:r>
      </w:p>
      <w:p w14:paraId="590AEB0A" w14:textId="6A362995" w:rsidR="00FC045F" w:rsidRPr="00FC045F" w:rsidRDefault="00FC045F" w:rsidP="00736EFC">
        <w:pPr>
          <w:pStyle w:val="Fuzeile"/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color="auto"/>
          </w:pBdr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2E1E4D">
          <w:rPr>
            <w:rFonts w:ascii="Arial" w:hAnsi="Arial" w:cs="Arial"/>
            <w:sz w:val="20"/>
            <w:szCs w:val="20"/>
          </w:rPr>
          <w:fldChar w:fldCharType="begin"/>
        </w:r>
        <w:r w:rsidRPr="002E1E4D">
          <w:rPr>
            <w:rFonts w:ascii="Arial" w:hAnsi="Arial" w:cs="Arial"/>
            <w:sz w:val="20"/>
            <w:szCs w:val="20"/>
          </w:rPr>
          <w:instrText>PAGE   \* MERGEFORMAT</w:instrText>
        </w:r>
        <w:r w:rsidRPr="002E1E4D">
          <w:rPr>
            <w:rFonts w:ascii="Arial" w:hAnsi="Arial" w:cs="Arial"/>
            <w:sz w:val="20"/>
            <w:szCs w:val="20"/>
          </w:rPr>
          <w:fldChar w:fldCharType="separate"/>
        </w:r>
        <w:r w:rsidR="00736EFC">
          <w:rPr>
            <w:rFonts w:ascii="Arial" w:hAnsi="Arial" w:cs="Arial"/>
            <w:noProof/>
            <w:sz w:val="20"/>
            <w:szCs w:val="20"/>
          </w:rPr>
          <w:t>4</w:t>
        </w:r>
        <w:r w:rsidRPr="002E1E4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0D132" w14:textId="77777777" w:rsidR="00633346" w:rsidRDefault="00633346">
      <w:r>
        <w:separator/>
      </w:r>
    </w:p>
  </w:footnote>
  <w:footnote w:type="continuationSeparator" w:id="0">
    <w:p w14:paraId="63436D9E" w14:textId="77777777" w:rsidR="00633346" w:rsidRDefault="00633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DF779" w14:textId="055F45C1" w:rsidR="00FC045F" w:rsidRPr="00BF3F12" w:rsidRDefault="00BF3F12" w:rsidP="00BF3F12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ind w:right="-7"/>
      <w:rPr>
        <w:rFonts w:ascii="Arial" w:hAnsi="Arial" w:cs="Arial"/>
        <w:sz w:val="20"/>
        <w:szCs w:val="20"/>
        <w:lang w:val="de-DE"/>
      </w:rPr>
    </w:pPr>
    <w:r>
      <w:rPr>
        <w:rFonts w:ascii="Arial" w:hAnsi="Arial" w:cs="Arial"/>
        <w:sz w:val="20"/>
        <w:szCs w:val="20"/>
        <w:lang w:val="de-DE"/>
      </w:rPr>
      <w:t xml:space="preserve">Niveaubestimmende Aufgabe Gymnasium </w:t>
    </w:r>
    <w:r w:rsidR="009316C4" w:rsidRPr="009316C4">
      <w:rPr>
        <w:rFonts w:ascii="Arial" w:hAnsi="Arial" w:cs="Arial"/>
        <w:sz w:val="20"/>
        <w:szCs w:val="20"/>
        <w:lang w:val="de-DE"/>
      </w:rPr>
      <w:t>Chemie</w:t>
    </w:r>
    <w:r w:rsidR="0008773C" w:rsidRPr="0008773C">
      <w:rPr>
        <w:rFonts w:ascii="Arial" w:hAnsi="Arial" w:cs="Arial"/>
        <w:sz w:val="20"/>
        <w:szCs w:val="20"/>
        <w:lang w:val="de-DE"/>
      </w:rPr>
      <w:t>,</w:t>
    </w:r>
    <w:r w:rsidRPr="0008773C">
      <w:rPr>
        <w:rFonts w:ascii="Arial" w:hAnsi="Arial" w:cs="Arial"/>
        <w:sz w:val="20"/>
        <w:szCs w:val="20"/>
        <w:lang w:val="de-DE"/>
      </w:rPr>
      <w:t xml:space="preserve"> </w:t>
    </w:r>
    <w:proofErr w:type="spellStart"/>
    <w:r w:rsidRPr="0008773C">
      <w:rPr>
        <w:rFonts w:ascii="Arial" w:hAnsi="Arial" w:cs="Arial"/>
        <w:sz w:val="20"/>
        <w:szCs w:val="20"/>
        <w:lang w:val="de-DE"/>
      </w:rPr>
      <w:t>Sjg</w:t>
    </w:r>
    <w:proofErr w:type="spellEnd"/>
    <w:r w:rsidRPr="0008773C">
      <w:rPr>
        <w:rFonts w:ascii="Arial" w:hAnsi="Arial" w:cs="Arial"/>
        <w:sz w:val="20"/>
        <w:szCs w:val="20"/>
        <w:lang w:val="de-DE"/>
      </w:rPr>
      <w:t xml:space="preserve">. </w:t>
    </w:r>
    <w:r w:rsidR="009316C4">
      <w:rPr>
        <w:rFonts w:ascii="Arial" w:hAnsi="Arial" w:cs="Arial"/>
        <w:sz w:val="20"/>
        <w:szCs w:val="20"/>
        <w:lang w:val="de-DE"/>
      </w:rPr>
      <w:t>10</w:t>
    </w:r>
    <w:r w:rsidR="00CB4319">
      <w:rPr>
        <w:rFonts w:ascii="Arial" w:hAnsi="Arial" w:cs="Arial"/>
        <w:sz w:val="20"/>
        <w:szCs w:val="20"/>
        <w:lang w:val="de-DE"/>
      </w:rPr>
      <w:tab/>
    </w:r>
    <w:r w:rsidR="0099137D">
      <w:rPr>
        <w:rFonts w:ascii="Arial" w:hAnsi="Arial" w:cs="Arial"/>
        <w:sz w:val="20"/>
        <w:szCs w:val="20"/>
        <w:lang w:val="de-DE"/>
      </w:rPr>
      <w:t>Hinweise für Lehrkräfte</w:t>
    </w:r>
    <w:r>
      <w:rPr>
        <w:rFonts w:ascii="Arial" w:hAnsi="Arial" w:cs="Arial"/>
        <w:sz w:val="20"/>
        <w:szCs w:val="20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DA7"/>
    <w:multiLevelType w:val="hybridMultilevel"/>
    <w:tmpl w:val="32E268BA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3DC2"/>
    <w:multiLevelType w:val="hybridMultilevel"/>
    <w:tmpl w:val="0348288A"/>
    <w:lvl w:ilvl="0" w:tplc="82627CC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3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06BBB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5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98359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7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8EBCF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9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C46C2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1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4070F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3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0AE4E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5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A6F7B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37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8AC21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09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81A5CE3"/>
    <w:multiLevelType w:val="hybridMultilevel"/>
    <w:tmpl w:val="CB46FA8E"/>
    <w:lvl w:ilvl="0" w:tplc="04070001">
      <w:start w:val="1"/>
      <w:numFmt w:val="bullet"/>
      <w:lvlText w:val="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6881BE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0E5860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05DBA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E64B8E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9C8B8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9EC2B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7C9078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E68362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81D3C71"/>
    <w:multiLevelType w:val="hybridMultilevel"/>
    <w:tmpl w:val="C19402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06A7"/>
    <w:multiLevelType w:val="hybridMultilevel"/>
    <w:tmpl w:val="CB66B2CC"/>
    <w:lvl w:ilvl="0" w:tplc="4328C458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9944C6"/>
    <w:multiLevelType w:val="hybridMultilevel"/>
    <w:tmpl w:val="2CB47D7A"/>
    <w:lvl w:ilvl="0" w:tplc="4C327596">
      <w:start w:val="1"/>
      <w:numFmt w:val="bullet"/>
      <w:lvlText w:val=""/>
      <w:lvlJc w:val="left"/>
      <w:pPr>
        <w:ind w:left="5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23EA7D98"/>
    <w:multiLevelType w:val="hybridMultilevel"/>
    <w:tmpl w:val="678CD446"/>
    <w:lvl w:ilvl="0" w:tplc="DBE8E624">
      <w:numFmt w:val="bullet"/>
      <w:lvlText w:val="-"/>
      <w:lvlJc w:val="left"/>
      <w:pPr>
        <w:ind w:left="1077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4C265A2"/>
    <w:multiLevelType w:val="hybridMultilevel"/>
    <w:tmpl w:val="92B49C54"/>
    <w:lvl w:ilvl="0" w:tplc="4328C458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4B27ED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EB58B4"/>
    <w:multiLevelType w:val="hybridMultilevel"/>
    <w:tmpl w:val="735C15A0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B4CB7"/>
    <w:multiLevelType w:val="hybridMultilevel"/>
    <w:tmpl w:val="AA18DC60"/>
    <w:lvl w:ilvl="0" w:tplc="DBE8E624"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341D07F7"/>
    <w:multiLevelType w:val="hybridMultilevel"/>
    <w:tmpl w:val="6C50A716"/>
    <w:lvl w:ilvl="0" w:tplc="E8A4697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A41765"/>
    <w:multiLevelType w:val="hybridMultilevel"/>
    <w:tmpl w:val="3B2C89FE"/>
    <w:lvl w:ilvl="0" w:tplc="278234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37106"/>
    <w:multiLevelType w:val="hybridMultilevel"/>
    <w:tmpl w:val="7C66D6BE"/>
    <w:lvl w:ilvl="0" w:tplc="C7FEEB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E6537C">
      <w:start w:val="75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868C20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CA79D0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4C8FDF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D8801AC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E85AA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AB4ABD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2B03D9E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FC5267"/>
    <w:multiLevelType w:val="hybridMultilevel"/>
    <w:tmpl w:val="832A5274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94EC7"/>
    <w:multiLevelType w:val="hybridMultilevel"/>
    <w:tmpl w:val="55CA96C2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3426D"/>
    <w:multiLevelType w:val="hybridMultilevel"/>
    <w:tmpl w:val="48BA7776"/>
    <w:lvl w:ilvl="0" w:tplc="4E8A5738">
      <w:start w:val="1"/>
      <w:numFmt w:val="bullet"/>
      <w:lvlText w:val="–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9C07FC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3006EC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1AF682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A6A144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1A96E6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DCCD58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0405C8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EE0AA6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0B20211"/>
    <w:multiLevelType w:val="hybridMultilevel"/>
    <w:tmpl w:val="37261A88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81B51"/>
    <w:multiLevelType w:val="hybridMultilevel"/>
    <w:tmpl w:val="E9621540"/>
    <w:lvl w:ilvl="0" w:tplc="262CE6F6">
      <w:start w:val="3"/>
      <w:numFmt w:val="bullet"/>
      <w:lvlText w:val="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3256E"/>
    <w:multiLevelType w:val="hybridMultilevel"/>
    <w:tmpl w:val="FC3E91EE"/>
    <w:lvl w:ilvl="0" w:tplc="0DAE2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57124"/>
    <w:multiLevelType w:val="hybridMultilevel"/>
    <w:tmpl w:val="B4D840DA"/>
    <w:lvl w:ilvl="0" w:tplc="14C0474A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D3531"/>
    <w:multiLevelType w:val="hybridMultilevel"/>
    <w:tmpl w:val="C77A13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D193A"/>
    <w:multiLevelType w:val="hybridMultilevel"/>
    <w:tmpl w:val="8FB0D4E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1BE080E"/>
    <w:multiLevelType w:val="hybridMultilevel"/>
    <w:tmpl w:val="6890FD3A"/>
    <w:lvl w:ilvl="0" w:tplc="00FC1E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F6C98"/>
    <w:multiLevelType w:val="hybridMultilevel"/>
    <w:tmpl w:val="9A3C54D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A4197C"/>
    <w:multiLevelType w:val="hybridMultilevel"/>
    <w:tmpl w:val="C2D864A2"/>
    <w:lvl w:ilvl="0" w:tplc="4C3275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993F3C"/>
    <w:multiLevelType w:val="hybridMultilevel"/>
    <w:tmpl w:val="4C28079C"/>
    <w:lvl w:ilvl="0" w:tplc="65AAAB7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95BB7"/>
    <w:multiLevelType w:val="hybridMultilevel"/>
    <w:tmpl w:val="7DCC9EDA"/>
    <w:lvl w:ilvl="0" w:tplc="2766EF06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A10DC"/>
    <w:multiLevelType w:val="hybridMultilevel"/>
    <w:tmpl w:val="02B098AE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4311B"/>
    <w:multiLevelType w:val="hybridMultilevel"/>
    <w:tmpl w:val="1FE85FCE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23F0F"/>
    <w:multiLevelType w:val="hybridMultilevel"/>
    <w:tmpl w:val="CCDEF1A2"/>
    <w:lvl w:ilvl="0" w:tplc="98E65A28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28C4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EC789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6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46DF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3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023B0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09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5E85F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8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2BCA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5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88114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2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4031B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9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79D1D3E"/>
    <w:multiLevelType w:val="hybridMultilevel"/>
    <w:tmpl w:val="61849640"/>
    <w:lvl w:ilvl="0" w:tplc="7D7EA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26F2F"/>
    <w:multiLevelType w:val="hybridMultilevel"/>
    <w:tmpl w:val="4BEAA394"/>
    <w:lvl w:ilvl="0" w:tplc="D0B67B3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36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D66A7C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4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4492D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6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2E132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8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FAE95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0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32FF8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2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74176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4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B4B18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36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6CE9E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08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BB5207B"/>
    <w:multiLevelType w:val="hybridMultilevel"/>
    <w:tmpl w:val="AEEAFD8A"/>
    <w:lvl w:ilvl="0" w:tplc="DBE8E6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104594"/>
    <w:multiLevelType w:val="hybridMultilevel"/>
    <w:tmpl w:val="F904D0A8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0"/>
    <w:lvlOverride w:ilvl="0">
      <w:lvl w:ilvl="0" w:tplc="98E65A28">
        <w:start w:val="1"/>
        <w:numFmt w:val="bullet"/>
        <w:lvlText w:val="–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2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28C458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94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EC7894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66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46DF5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38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023B0C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0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5E85F6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82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F2BCA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54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88114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26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4031BA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98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1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5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47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9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1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07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4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6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48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0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2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4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6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08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4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6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8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0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2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4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6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8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10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6"/>
  </w:num>
  <w:num w:numId="8">
    <w:abstractNumId w:val="16"/>
    <w:lvlOverride w:ilvl="0">
      <w:lvl w:ilvl="0" w:tplc="4E8A5738">
        <w:start w:val="1"/>
        <w:numFmt w:val="bullet"/>
        <w:lvlText w:val="–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9C07FC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434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3006EC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11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1AF682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588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A6A144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A96E6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</w:tabs>
          <w:ind w:left="5742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CCD58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819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0405C8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896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EE0AA6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8973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6"/>
    <w:lvlOverride w:ilvl="0">
      <w:lvl w:ilvl="0" w:tplc="4E8A5738">
        <w:start w:val="1"/>
        <w:numFmt w:val="bullet"/>
        <w:lvlText w:val="–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9C07FC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77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3006EC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129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1AF682">
        <w:start w:val="1"/>
        <w:numFmt w:val="bullet"/>
        <w:lvlText w:val="–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481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A6A144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833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A96E6">
        <w:start w:val="1"/>
        <w:numFmt w:val="bullet"/>
        <w:lvlText w:val="–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1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CCD58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37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0405C8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889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EE0AA6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41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2"/>
  </w:num>
  <w:num w:numId="11">
    <w:abstractNumId w:val="2"/>
  </w:num>
  <w:num w:numId="12">
    <w:abstractNumId w:val="22"/>
  </w:num>
  <w:num w:numId="13">
    <w:abstractNumId w:val="29"/>
  </w:num>
  <w:num w:numId="14">
    <w:abstractNumId w:val="18"/>
  </w:num>
  <w:num w:numId="15">
    <w:abstractNumId w:val="34"/>
  </w:num>
  <w:num w:numId="16">
    <w:abstractNumId w:val="17"/>
  </w:num>
  <w:num w:numId="17">
    <w:abstractNumId w:val="24"/>
  </w:num>
  <w:num w:numId="18">
    <w:abstractNumId w:val="21"/>
  </w:num>
  <w:num w:numId="19">
    <w:abstractNumId w:val="26"/>
  </w:num>
  <w:num w:numId="20">
    <w:abstractNumId w:val="6"/>
  </w:num>
  <w:num w:numId="21">
    <w:abstractNumId w:val="14"/>
  </w:num>
  <w:num w:numId="22">
    <w:abstractNumId w:val="28"/>
  </w:num>
  <w:num w:numId="23">
    <w:abstractNumId w:val="10"/>
  </w:num>
  <w:num w:numId="24">
    <w:abstractNumId w:val="33"/>
  </w:num>
  <w:num w:numId="25">
    <w:abstractNumId w:val="15"/>
  </w:num>
  <w:num w:numId="26">
    <w:abstractNumId w:val="9"/>
  </w:num>
  <w:num w:numId="27">
    <w:abstractNumId w:val="11"/>
  </w:num>
  <w:num w:numId="28">
    <w:abstractNumId w:val="19"/>
  </w:num>
  <w:num w:numId="29">
    <w:abstractNumId w:val="12"/>
  </w:num>
  <w:num w:numId="30">
    <w:abstractNumId w:val="3"/>
  </w:num>
  <w:num w:numId="31">
    <w:abstractNumId w:val="25"/>
  </w:num>
  <w:num w:numId="32">
    <w:abstractNumId w:val="5"/>
  </w:num>
  <w:num w:numId="33">
    <w:abstractNumId w:val="13"/>
  </w:num>
  <w:num w:numId="34">
    <w:abstractNumId w:val="0"/>
  </w:num>
  <w:num w:numId="35">
    <w:abstractNumId w:val="8"/>
  </w:num>
  <w:num w:numId="36">
    <w:abstractNumId w:val="31"/>
  </w:num>
  <w:num w:numId="37">
    <w:abstractNumId w:val="27"/>
  </w:num>
  <w:num w:numId="38">
    <w:abstractNumId w:val="20"/>
  </w:num>
  <w:num w:numId="39">
    <w:abstractNumId w:val="7"/>
  </w:num>
  <w:num w:numId="40">
    <w:abstractNumId w:val="2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A2"/>
    <w:rsid w:val="00016CD4"/>
    <w:rsid w:val="00040578"/>
    <w:rsid w:val="000435CC"/>
    <w:rsid w:val="0007540C"/>
    <w:rsid w:val="00081212"/>
    <w:rsid w:val="0008773C"/>
    <w:rsid w:val="000D27E6"/>
    <w:rsid w:val="000D4E83"/>
    <w:rsid w:val="000D5DDC"/>
    <w:rsid w:val="000E256F"/>
    <w:rsid w:val="00111954"/>
    <w:rsid w:val="00113F69"/>
    <w:rsid w:val="001447F1"/>
    <w:rsid w:val="0016285D"/>
    <w:rsid w:val="001A209C"/>
    <w:rsid w:val="001A617A"/>
    <w:rsid w:val="001C75AA"/>
    <w:rsid w:val="001D1312"/>
    <w:rsid w:val="00213618"/>
    <w:rsid w:val="002234C0"/>
    <w:rsid w:val="0023228B"/>
    <w:rsid w:val="002322D9"/>
    <w:rsid w:val="002327D6"/>
    <w:rsid w:val="002345AC"/>
    <w:rsid w:val="00250084"/>
    <w:rsid w:val="0026173A"/>
    <w:rsid w:val="00261C36"/>
    <w:rsid w:val="00263AE1"/>
    <w:rsid w:val="002719A2"/>
    <w:rsid w:val="00283B07"/>
    <w:rsid w:val="0028419B"/>
    <w:rsid w:val="00292114"/>
    <w:rsid w:val="002B3C15"/>
    <w:rsid w:val="002B57A8"/>
    <w:rsid w:val="002D2449"/>
    <w:rsid w:val="002E085B"/>
    <w:rsid w:val="002E26CD"/>
    <w:rsid w:val="002F126E"/>
    <w:rsid w:val="00300906"/>
    <w:rsid w:val="003260B9"/>
    <w:rsid w:val="00340D51"/>
    <w:rsid w:val="00352245"/>
    <w:rsid w:val="0037544A"/>
    <w:rsid w:val="0038308D"/>
    <w:rsid w:val="003A0E98"/>
    <w:rsid w:val="003B0109"/>
    <w:rsid w:val="003B530D"/>
    <w:rsid w:val="003D453C"/>
    <w:rsid w:val="003E26B1"/>
    <w:rsid w:val="003F7B3E"/>
    <w:rsid w:val="00436AA6"/>
    <w:rsid w:val="00446A20"/>
    <w:rsid w:val="00457E4B"/>
    <w:rsid w:val="004626C3"/>
    <w:rsid w:val="00465DFA"/>
    <w:rsid w:val="00484D60"/>
    <w:rsid w:val="004A6E7D"/>
    <w:rsid w:val="004C7B3B"/>
    <w:rsid w:val="004F6DFE"/>
    <w:rsid w:val="005049B1"/>
    <w:rsid w:val="00504D24"/>
    <w:rsid w:val="00507DA5"/>
    <w:rsid w:val="0052462B"/>
    <w:rsid w:val="00525DA3"/>
    <w:rsid w:val="00536610"/>
    <w:rsid w:val="00536668"/>
    <w:rsid w:val="005602FA"/>
    <w:rsid w:val="005669B8"/>
    <w:rsid w:val="00594C7C"/>
    <w:rsid w:val="00595E5B"/>
    <w:rsid w:val="005B15D4"/>
    <w:rsid w:val="005C3011"/>
    <w:rsid w:val="005C4397"/>
    <w:rsid w:val="005D58CE"/>
    <w:rsid w:val="005D63DD"/>
    <w:rsid w:val="005E6F77"/>
    <w:rsid w:val="005E7D8E"/>
    <w:rsid w:val="005F46CB"/>
    <w:rsid w:val="00622EF9"/>
    <w:rsid w:val="00633346"/>
    <w:rsid w:val="006400B6"/>
    <w:rsid w:val="00661F66"/>
    <w:rsid w:val="00693858"/>
    <w:rsid w:val="006A5DD2"/>
    <w:rsid w:val="00724A9C"/>
    <w:rsid w:val="00736EFC"/>
    <w:rsid w:val="00737316"/>
    <w:rsid w:val="00750CD1"/>
    <w:rsid w:val="00783C08"/>
    <w:rsid w:val="00786119"/>
    <w:rsid w:val="007870E9"/>
    <w:rsid w:val="00796166"/>
    <w:rsid w:val="007A51BA"/>
    <w:rsid w:val="007C352D"/>
    <w:rsid w:val="007D40AC"/>
    <w:rsid w:val="007E16D3"/>
    <w:rsid w:val="007E5060"/>
    <w:rsid w:val="007F5F7D"/>
    <w:rsid w:val="0080561B"/>
    <w:rsid w:val="0085086B"/>
    <w:rsid w:val="00851D76"/>
    <w:rsid w:val="0088364E"/>
    <w:rsid w:val="008971F4"/>
    <w:rsid w:val="008C2400"/>
    <w:rsid w:val="008E0652"/>
    <w:rsid w:val="008F2D05"/>
    <w:rsid w:val="0090144E"/>
    <w:rsid w:val="00914549"/>
    <w:rsid w:val="009316C4"/>
    <w:rsid w:val="0094060F"/>
    <w:rsid w:val="009740EF"/>
    <w:rsid w:val="0099137D"/>
    <w:rsid w:val="009A00FB"/>
    <w:rsid w:val="009A6AEC"/>
    <w:rsid w:val="009B274A"/>
    <w:rsid w:val="009B49D6"/>
    <w:rsid w:val="009B4E9C"/>
    <w:rsid w:val="009B651B"/>
    <w:rsid w:val="009C2742"/>
    <w:rsid w:val="00A07CC0"/>
    <w:rsid w:val="00A23E8B"/>
    <w:rsid w:val="00A247CC"/>
    <w:rsid w:val="00A51A50"/>
    <w:rsid w:val="00A661D9"/>
    <w:rsid w:val="00A936F8"/>
    <w:rsid w:val="00AA45C5"/>
    <w:rsid w:val="00AB7F2E"/>
    <w:rsid w:val="00AF02AB"/>
    <w:rsid w:val="00AF0FDB"/>
    <w:rsid w:val="00B06623"/>
    <w:rsid w:val="00B42C74"/>
    <w:rsid w:val="00B458F9"/>
    <w:rsid w:val="00B80692"/>
    <w:rsid w:val="00B9340C"/>
    <w:rsid w:val="00BA3F02"/>
    <w:rsid w:val="00BA7E6D"/>
    <w:rsid w:val="00BF27E0"/>
    <w:rsid w:val="00BF3F12"/>
    <w:rsid w:val="00C05900"/>
    <w:rsid w:val="00C10B0E"/>
    <w:rsid w:val="00C255C7"/>
    <w:rsid w:val="00C4538E"/>
    <w:rsid w:val="00C616E2"/>
    <w:rsid w:val="00C75015"/>
    <w:rsid w:val="00C91041"/>
    <w:rsid w:val="00CA0104"/>
    <w:rsid w:val="00CB310D"/>
    <w:rsid w:val="00CB4319"/>
    <w:rsid w:val="00D16296"/>
    <w:rsid w:val="00D17EFD"/>
    <w:rsid w:val="00D21D49"/>
    <w:rsid w:val="00D35621"/>
    <w:rsid w:val="00D50655"/>
    <w:rsid w:val="00D57D81"/>
    <w:rsid w:val="00D676B1"/>
    <w:rsid w:val="00D82F4F"/>
    <w:rsid w:val="00DF208F"/>
    <w:rsid w:val="00E0186B"/>
    <w:rsid w:val="00E04A89"/>
    <w:rsid w:val="00E05875"/>
    <w:rsid w:val="00E2037F"/>
    <w:rsid w:val="00E30A94"/>
    <w:rsid w:val="00E315B6"/>
    <w:rsid w:val="00E45EB5"/>
    <w:rsid w:val="00E56602"/>
    <w:rsid w:val="00E609EA"/>
    <w:rsid w:val="00E746EF"/>
    <w:rsid w:val="00E83074"/>
    <w:rsid w:val="00E87A8A"/>
    <w:rsid w:val="00EB3D68"/>
    <w:rsid w:val="00EB64A3"/>
    <w:rsid w:val="00EB655D"/>
    <w:rsid w:val="00EF0E54"/>
    <w:rsid w:val="00F504D8"/>
    <w:rsid w:val="00FA0DAF"/>
    <w:rsid w:val="00FC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D98FEA"/>
  <w15:docId w15:val="{4A9F842E-4DFE-4DE0-8C88-9F3F54B2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3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4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366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40D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40D51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40D5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0D51"/>
    <w:pPr>
      <w:ind w:left="720"/>
      <w:contextualSpacing/>
    </w:pPr>
  </w:style>
  <w:style w:type="table" w:styleId="Tabellenraster">
    <w:name w:val="Table Grid"/>
    <w:basedOn w:val="NormaleTabelle"/>
    <w:uiPriority w:val="39"/>
    <w:rsid w:val="002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5D5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8F2D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971F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C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C15"/>
    <w:rPr>
      <w:rFonts w:ascii="Segoe UI" w:hAnsi="Segoe UI" w:cs="Segoe UI"/>
      <w:sz w:val="18"/>
      <w:szCs w:val="18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40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40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40AC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40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40AC"/>
    <w:rPr>
      <w:b/>
      <w:bCs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FC04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045F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FC04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45F"/>
    <w:rPr>
      <w:sz w:val="24"/>
      <w:szCs w:val="24"/>
      <w:lang w:val="en-US"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2345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5246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F3F12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4C7C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36610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microsoft.com/office/2016/09/relationships/commentsIds" Target="commentsIds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4810</Characters>
  <Application>Microsoft Office Word</Application>
  <DocSecurity>0</DocSecurity>
  <Lines>90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Piornak-Sommerweiß, Heike</dc:creator>
  <cp:lastModifiedBy>Reinpold, Carmen</cp:lastModifiedBy>
  <cp:revision>30</cp:revision>
  <cp:lastPrinted>2023-03-21T07:20:00Z</cp:lastPrinted>
  <dcterms:created xsi:type="dcterms:W3CDTF">2022-09-25T07:55:00Z</dcterms:created>
  <dcterms:modified xsi:type="dcterms:W3CDTF">2024-02-07T14:07:00Z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