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BFD3" w14:textId="25B1C453" w:rsidR="00735903" w:rsidRPr="00735903" w:rsidRDefault="005A731B" w:rsidP="00980A7F">
      <w:pPr>
        <w:suppressAutoHyphens w:val="0"/>
        <w:spacing w:after="240"/>
        <w:outlineLvl w:val="2"/>
        <w:rPr>
          <w:rFonts w:eastAsiaTheme="majorEastAsia" w:cs="Arial"/>
          <w:bCs/>
          <w:sz w:val="24"/>
          <w:szCs w:val="24"/>
        </w:rPr>
      </w:pPr>
      <w:r>
        <w:rPr>
          <w:rFonts w:eastAsiaTheme="majorEastAsia" w:cs="Arial"/>
          <w:bCs/>
          <w:sz w:val="24"/>
          <w:szCs w:val="24"/>
        </w:rPr>
        <w:t>Niveaubestimmende</w:t>
      </w:r>
      <w:r w:rsidR="00735903" w:rsidRPr="00735903">
        <w:rPr>
          <w:rFonts w:eastAsiaTheme="majorEastAsia" w:cs="Arial"/>
          <w:bCs/>
          <w:sz w:val="24"/>
          <w:szCs w:val="24"/>
        </w:rPr>
        <w:t xml:space="preserve"> Aufgaben – </w:t>
      </w:r>
      <w:r w:rsidR="00DC163B">
        <w:rPr>
          <w:rFonts w:eastAsiaTheme="majorEastAsia" w:cs="Arial"/>
          <w:bCs/>
          <w:sz w:val="24"/>
          <w:szCs w:val="24"/>
        </w:rPr>
        <w:t xml:space="preserve">Chemie – </w:t>
      </w:r>
      <w:r w:rsidR="00735903" w:rsidRPr="00735903">
        <w:rPr>
          <w:rFonts w:eastAsiaTheme="majorEastAsia" w:cs="Arial"/>
          <w:bCs/>
          <w:sz w:val="24"/>
          <w:szCs w:val="24"/>
        </w:rPr>
        <w:t>Schulj</w:t>
      </w:r>
      <w:r w:rsidR="00735903">
        <w:rPr>
          <w:rFonts w:eastAsiaTheme="majorEastAsia" w:cs="Arial"/>
          <w:bCs/>
          <w:sz w:val="24"/>
          <w:szCs w:val="24"/>
        </w:rPr>
        <w:t>a</w:t>
      </w:r>
      <w:r w:rsidR="00735903" w:rsidRPr="00735903">
        <w:rPr>
          <w:rFonts w:eastAsiaTheme="majorEastAsia" w:cs="Arial"/>
          <w:bCs/>
          <w:sz w:val="24"/>
          <w:szCs w:val="24"/>
        </w:rPr>
        <w:t>hrgänge 7/8</w:t>
      </w:r>
      <w:r w:rsidR="00113220">
        <w:rPr>
          <w:rFonts w:eastAsiaTheme="majorEastAsia" w:cs="Arial"/>
          <w:bCs/>
          <w:sz w:val="24"/>
          <w:szCs w:val="24"/>
        </w:rPr>
        <w:t>:</w:t>
      </w:r>
    </w:p>
    <w:p w14:paraId="059ACE34" w14:textId="7AFC0F2F" w:rsidR="00735903" w:rsidRPr="00735903" w:rsidRDefault="00735903" w:rsidP="00735903">
      <w:pPr>
        <w:pStyle w:val="berschrift3"/>
        <w:keepNext w:val="0"/>
        <w:keepLines w:val="0"/>
        <w:suppressAutoHyphens w:val="0"/>
        <w:spacing w:after="0" w:line="360" w:lineRule="auto"/>
        <w:rPr>
          <w:color w:val="auto"/>
          <w:sz w:val="28"/>
          <w:szCs w:val="28"/>
        </w:rPr>
      </w:pPr>
      <w:r w:rsidRPr="00735903">
        <w:rPr>
          <w:color w:val="auto"/>
          <w:sz w:val="28"/>
          <w:szCs w:val="28"/>
        </w:rPr>
        <w:t xml:space="preserve">Alles für eine digitale Welt – Lithium, </w:t>
      </w:r>
      <w:r w:rsidR="002C4DD0">
        <w:rPr>
          <w:color w:val="auto"/>
          <w:sz w:val="28"/>
          <w:szCs w:val="28"/>
        </w:rPr>
        <w:t xml:space="preserve">das Metall der Zukunft – Fluch oder </w:t>
      </w:r>
      <w:r w:rsidRPr="00735903">
        <w:rPr>
          <w:color w:val="auto"/>
          <w:sz w:val="28"/>
          <w:szCs w:val="28"/>
        </w:rPr>
        <w:t>Segen?</w:t>
      </w:r>
    </w:p>
    <w:p w14:paraId="32B97F97" w14:textId="786CEBB1" w:rsidR="006646E5" w:rsidRPr="00735903" w:rsidRDefault="00A73F52" w:rsidP="00735903">
      <w:pPr>
        <w:pStyle w:val="berschrift3"/>
        <w:keepNext w:val="0"/>
        <w:keepLines w:val="0"/>
        <w:suppressAutoHyphens w:val="0"/>
        <w:spacing w:after="0" w:line="360" w:lineRule="auto"/>
        <w:rPr>
          <w:color w:val="auto"/>
          <w:sz w:val="24"/>
          <w:szCs w:val="24"/>
        </w:rPr>
      </w:pPr>
      <w:r w:rsidRPr="00735903">
        <w:rPr>
          <w:color w:val="auto"/>
          <w:sz w:val="24"/>
          <w:szCs w:val="24"/>
        </w:rPr>
        <w:t>Aufgaben</w:t>
      </w:r>
    </w:p>
    <w:p w14:paraId="0142A384" w14:textId="301BFF42" w:rsidR="00FE171B" w:rsidRPr="007A76C2" w:rsidRDefault="00D4417A" w:rsidP="002C4DD0">
      <w:pPr>
        <w:pStyle w:val="berschrift3"/>
        <w:keepNext w:val="0"/>
        <w:keepLines w:val="0"/>
        <w:numPr>
          <w:ilvl w:val="0"/>
          <w:numId w:val="54"/>
        </w:numPr>
        <w:suppressAutoHyphens w:val="0"/>
        <w:spacing w:after="0" w:line="360" w:lineRule="auto"/>
        <w:ind w:left="357"/>
        <w:jc w:val="both"/>
        <w:rPr>
          <w:b w:val="0"/>
          <w:sz w:val="22"/>
        </w:rPr>
      </w:pPr>
      <w:r>
        <w:rPr>
          <w:b w:val="0"/>
          <w:color w:val="auto"/>
          <w:sz w:val="22"/>
        </w:rPr>
        <w:t>Lithium ist ein unedles Metall, welches ein</w:t>
      </w:r>
      <w:r w:rsidR="00241B48">
        <w:rPr>
          <w:b w:val="0"/>
          <w:color w:val="auto"/>
          <w:sz w:val="22"/>
        </w:rPr>
        <w:t xml:space="preserve"> breitgefächertes Einsatzgebiet hat. So werden Lithiumlegierungen in der Luft- und Raumfahrttechnik verwendet</w:t>
      </w:r>
      <w:r w:rsidR="001B1EAB">
        <w:rPr>
          <w:b w:val="0"/>
          <w:color w:val="auto"/>
          <w:sz w:val="22"/>
        </w:rPr>
        <w:t xml:space="preserve">. Bedingt durch den höheren Verbrauch an langlebigen </w:t>
      </w:r>
      <w:r w:rsidR="006B2750">
        <w:rPr>
          <w:b w:val="0"/>
          <w:color w:val="auto"/>
          <w:sz w:val="22"/>
        </w:rPr>
        <w:t xml:space="preserve">aufladbaren </w:t>
      </w:r>
      <w:r w:rsidR="001B1EAB">
        <w:rPr>
          <w:b w:val="0"/>
          <w:color w:val="auto"/>
          <w:sz w:val="22"/>
        </w:rPr>
        <w:t>Batterien wird auch de</w:t>
      </w:r>
      <w:r w:rsidR="00FE171B">
        <w:rPr>
          <w:b w:val="0"/>
          <w:color w:val="auto"/>
          <w:sz w:val="22"/>
        </w:rPr>
        <w:t>r Lithiumverbrauch steigen. Deshalb ist man weltweit auf der Suche nach weiteren Vorkommen.</w:t>
      </w:r>
    </w:p>
    <w:p w14:paraId="11608D83" w14:textId="38225D0E" w:rsidR="006646E5" w:rsidRPr="007A76C2" w:rsidRDefault="00F037E8" w:rsidP="002C4DD0">
      <w:pPr>
        <w:pStyle w:val="berschrift3"/>
        <w:keepNext w:val="0"/>
        <w:keepLines w:val="0"/>
        <w:suppressAutoHyphens w:val="0"/>
        <w:spacing w:after="0" w:line="360" w:lineRule="auto"/>
        <w:ind w:left="357"/>
        <w:jc w:val="both"/>
        <w:rPr>
          <w:b w:val="0"/>
          <w:sz w:val="22"/>
        </w:rPr>
      </w:pPr>
      <w:r w:rsidRPr="00FE171B">
        <w:rPr>
          <w:b w:val="0"/>
          <w:color w:val="auto"/>
          <w:sz w:val="22"/>
        </w:rPr>
        <w:t>Informiere Dich in einer Online-Recherche über die Lithiumvor</w:t>
      </w:r>
      <w:r w:rsidR="00E348E5" w:rsidRPr="00FE171B">
        <w:rPr>
          <w:b w:val="0"/>
          <w:color w:val="auto"/>
          <w:sz w:val="22"/>
        </w:rPr>
        <w:t>kommen.</w:t>
      </w:r>
    </w:p>
    <w:p w14:paraId="4021A345" w14:textId="77777777" w:rsidR="006646E5" w:rsidRDefault="003F11B5" w:rsidP="002C4DD0">
      <w:pPr>
        <w:pStyle w:val="Listenabsatz"/>
        <w:numPr>
          <w:ilvl w:val="0"/>
          <w:numId w:val="40"/>
        </w:numPr>
        <w:suppressAutoHyphens w:val="0"/>
        <w:spacing w:line="360" w:lineRule="auto"/>
      </w:pPr>
      <w:r>
        <w:t>in der Welt</w:t>
      </w:r>
      <w:r w:rsidR="00772FD0">
        <w:t>,</w:t>
      </w:r>
      <w:bookmarkStart w:id="0" w:name="_GoBack"/>
      <w:bookmarkEnd w:id="0"/>
    </w:p>
    <w:p w14:paraId="6560659F" w14:textId="6F86D506" w:rsidR="006B2750" w:rsidRDefault="00F037E8" w:rsidP="002C4DD0">
      <w:pPr>
        <w:pStyle w:val="Listenabsatz"/>
        <w:numPr>
          <w:ilvl w:val="0"/>
          <w:numId w:val="40"/>
        </w:numPr>
        <w:suppressAutoHyphens w:val="0"/>
        <w:spacing w:line="360" w:lineRule="auto"/>
        <w:ind w:left="709" w:hanging="349"/>
      </w:pPr>
      <w:r>
        <w:t>in Deutschland</w:t>
      </w:r>
      <w:r w:rsidR="00772FD0">
        <w:t>.</w:t>
      </w:r>
      <w:r>
        <w:t xml:space="preserve">  </w:t>
      </w:r>
    </w:p>
    <w:p w14:paraId="3195B448" w14:textId="77777777" w:rsidR="006646E5" w:rsidRPr="00F05B0D" w:rsidRDefault="009153AC" w:rsidP="002C4DD0">
      <w:pPr>
        <w:pStyle w:val="Listenabsatz"/>
        <w:numPr>
          <w:ilvl w:val="0"/>
          <w:numId w:val="54"/>
        </w:numPr>
        <w:suppressAutoHyphens w:val="0"/>
        <w:spacing w:line="360" w:lineRule="auto"/>
      </w:pPr>
      <w:r w:rsidRPr="00F05B0D">
        <w:t>Gewinnung von Lithiumsalzen zur Herstellung von Lithium</w:t>
      </w:r>
    </w:p>
    <w:p w14:paraId="5731F350" w14:textId="3A4385F1" w:rsidR="006646E5" w:rsidRDefault="003F11B5" w:rsidP="002C4DD0">
      <w:pPr>
        <w:pStyle w:val="berschrift3"/>
        <w:keepNext w:val="0"/>
        <w:keepLines w:val="0"/>
        <w:suppressAutoHyphens w:val="0"/>
        <w:spacing w:after="0" w:line="360" w:lineRule="auto"/>
        <w:ind w:left="357"/>
        <w:jc w:val="both"/>
        <w:rPr>
          <w:rFonts w:eastAsia="Calibri" w:cs="Arial"/>
          <w:b w:val="0"/>
          <w:bCs w:val="0"/>
          <w:color w:val="000000" w:themeColor="text1"/>
          <w:kern w:val="0"/>
          <w:sz w:val="22"/>
        </w:rPr>
      </w:pPr>
      <w:r>
        <w:rPr>
          <w:rFonts w:eastAsia="Calibri" w:cs="Arial"/>
          <w:b w:val="0"/>
          <w:bCs w:val="0"/>
          <w:color w:val="000000" w:themeColor="text1"/>
          <w:kern w:val="0"/>
          <w:sz w:val="22"/>
        </w:rPr>
        <w:t>B</w:t>
      </w:r>
      <w:r w:rsidRPr="00A931D7">
        <w:rPr>
          <w:rFonts w:eastAsia="Calibri" w:cs="Arial"/>
          <w:b w:val="0"/>
          <w:bCs w:val="0"/>
          <w:color w:val="000000" w:themeColor="text1"/>
          <w:kern w:val="0"/>
          <w:sz w:val="22"/>
        </w:rPr>
        <w:t>eschreibe ohne chemische Formeln die Lithiumherstellung aus de</w:t>
      </w:r>
      <w:r w:rsidR="00840250">
        <w:rPr>
          <w:rFonts w:eastAsia="Calibri" w:cs="Arial"/>
          <w:b w:val="0"/>
          <w:bCs w:val="0"/>
          <w:color w:val="000000" w:themeColor="text1"/>
          <w:kern w:val="0"/>
          <w:sz w:val="22"/>
        </w:rPr>
        <w:t>n</w:t>
      </w:r>
      <w:r w:rsidRPr="00A931D7">
        <w:rPr>
          <w:rFonts w:eastAsia="Calibri" w:cs="Arial"/>
          <w:b w:val="0"/>
          <w:bCs w:val="0"/>
          <w:color w:val="000000" w:themeColor="text1"/>
          <w:kern w:val="0"/>
          <w:sz w:val="22"/>
        </w:rPr>
        <w:t xml:space="preserve"> Salzseen</w:t>
      </w:r>
      <w:r>
        <w:rPr>
          <w:b w:val="0"/>
          <w:color w:val="auto"/>
          <w:sz w:val="22"/>
        </w:rPr>
        <w:t xml:space="preserve">. </w:t>
      </w:r>
      <w:r w:rsidR="00A931D7">
        <w:rPr>
          <w:b w:val="0"/>
          <w:color w:val="auto"/>
          <w:sz w:val="22"/>
        </w:rPr>
        <w:t xml:space="preserve">Nutze das folgende Video (Sequenz 5:45 – 8:50): </w:t>
      </w:r>
      <w:hyperlink r:id="rId8" w:history="1">
        <w:r w:rsidR="00A931D7" w:rsidRPr="00A931D7">
          <w:rPr>
            <w:rFonts w:eastAsia="Calibri" w:cs="Arial"/>
            <w:b w:val="0"/>
            <w:bCs w:val="0"/>
            <w:color w:val="0563C1"/>
            <w:kern w:val="0"/>
            <w:sz w:val="22"/>
            <w:u w:val="single"/>
          </w:rPr>
          <w:t>https://www.youtube.com/watch?v=aS_xTJmzdgA</w:t>
        </w:r>
      </w:hyperlink>
      <w:r w:rsidR="007A76C2">
        <w:rPr>
          <w:rFonts w:eastAsia="Calibri" w:cs="Arial"/>
          <w:b w:val="0"/>
          <w:bCs w:val="0"/>
          <w:color w:val="0563C1"/>
          <w:kern w:val="0"/>
          <w:sz w:val="22"/>
        </w:rPr>
        <w:t>.</w:t>
      </w:r>
    </w:p>
    <w:p w14:paraId="32503701" w14:textId="77777777" w:rsidR="003F11B5" w:rsidRDefault="003F11B5" w:rsidP="002C4DD0">
      <w:pPr>
        <w:pStyle w:val="Textbody"/>
        <w:suppressAutoHyphens w:val="0"/>
        <w:spacing w:after="0" w:line="360" w:lineRule="auto"/>
        <w:ind w:left="357"/>
        <w:rPr>
          <w:rStyle w:val="Hyperlink"/>
          <w:rFonts w:cs="Arial"/>
          <w:color w:val="000000" w:themeColor="text1"/>
          <w:u w:val="none"/>
        </w:rPr>
      </w:pPr>
    </w:p>
    <w:p w14:paraId="4A5AED44" w14:textId="6426406F" w:rsidR="00A931D7" w:rsidRPr="00A931D7" w:rsidRDefault="003F11B5" w:rsidP="002C4DD0">
      <w:pPr>
        <w:pStyle w:val="Textbody"/>
        <w:suppressAutoHyphens w:val="0"/>
        <w:spacing w:after="0" w:line="360" w:lineRule="auto"/>
        <w:ind w:left="357"/>
        <w:jc w:val="both"/>
      </w:pPr>
      <w:r>
        <w:rPr>
          <w:rStyle w:val="Hyperlink"/>
          <w:rFonts w:cs="Arial"/>
          <w:color w:val="000000" w:themeColor="text1"/>
          <w:u w:val="none"/>
        </w:rPr>
        <w:t>B</w:t>
      </w:r>
      <w:r w:rsidRPr="00945DC5">
        <w:rPr>
          <w:rStyle w:val="Hyperlink"/>
          <w:rFonts w:cs="Arial"/>
          <w:color w:val="000000" w:themeColor="text1"/>
          <w:u w:val="none"/>
        </w:rPr>
        <w:t>eschreibe die Lithiumherstellung aus Zinnwaldit</w:t>
      </w:r>
      <w:r w:rsidR="00346299">
        <w:t xml:space="preserve">. Verwende das Material des BMBF </w:t>
      </w:r>
      <w:hyperlink r:id="rId9" w:history="1">
        <w:r w:rsidRPr="00CE1D2B">
          <w:rPr>
            <w:rStyle w:val="Hyperlink"/>
            <w:rFonts w:cs="Arial"/>
          </w:rPr>
          <w:t>https://www.bmbf.de/de/lithium-aus-deutschland-nachhaltig-und-kostenguenstig-5576.html</w:t>
        </w:r>
      </w:hyperlink>
    </w:p>
    <w:p w14:paraId="1D4D239F" w14:textId="77777777" w:rsidR="003F11B5" w:rsidRDefault="003F11B5" w:rsidP="002C4DD0">
      <w:pPr>
        <w:suppressAutoHyphens w:val="0"/>
        <w:spacing w:line="360" w:lineRule="auto"/>
        <w:ind w:left="357"/>
      </w:pPr>
    </w:p>
    <w:p w14:paraId="335C3D0A" w14:textId="7FE30486" w:rsidR="003F11B5" w:rsidRDefault="003F11B5" w:rsidP="002C4DD0">
      <w:pPr>
        <w:suppressAutoHyphens w:val="0"/>
        <w:spacing w:line="360" w:lineRule="auto"/>
        <w:ind w:left="357"/>
        <w:jc w:val="both"/>
      </w:pPr>
      <w:r w:rsidRPr="003B5134">
        <w:t xml:space="preserve">Nenne die </w:t>
      </w:r>
      <w:r w:rsidR="003B5134" w:rsidRPr="003B5134">
        <w:t xml:space="preserve">sozialen, ökonomischen und ökologischen </w:t>
      </w:r>
      <w:r w:rsidRPr="003B5134">
        <w:t xml:space="preserve">Folgen des Lithiumabbaus aus Salzseen </w:t>
      </w:r>
      <w:r>
        <w:t>und</w:t>
      </w:r>
      <w:r w:rsidR="00405C1A">
        <w:t xml:space="preserve"> vergleiche mit den Folgen</w:t>
      </w:r>
      <w:r>
        <w:t xml:space="preserve"> in Deutschland. </w:t>
      </w:r>
    </w:p>
    <w:p w14:paraId="4EF970AC" w14:textId="77777777" w:rsidR="00A8784A" w:rsidRPr="00980A7F" w:rsidRDefault="00A8784A" w:rsidP="00980A7F">
      <w:pPr>
        <w:pStyle w:val="berschrift3"/>
        <w:keepNext w:val="0"/>
        <w:keepLines w:val="0"/>
        <w:suppressAutoHyphens w:val="0"/>
        <w:rPr>
          <w:b w:val="0"/>
          <w:sz w:val="22"/>
        </w:rPr>
      </w:pPr>
    </w:p>
    <w:p w14:paraId="7F50D584" w14:textId="10E505CB" w:rsidR="006646E5" w:rsidRPr="00E20F17" w:rsidRDefault="00DC163B" w:rsidP="00C365F5">
      <w:pPr>
        <w:pStyle w:val="berschrift3"/>
        <w:keepNext w:val="0"/>
        <w:keepLines w:val="0"/>
        <w:tabs>
          <w:tab w:val="left" w:pos="426"/>
        </w:tabs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Einordnung in den Fachlehrplan Chemie</w:t>
      </w:r>
    </w:p>
    <w:tbl>
      <w:tblPr>
        <w:tblW w:w="9725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895"/>
      </w:tblGrid>
      <w:tr w:rsidR="006646E5" w:rsidRPr="00A8784A" w14:paraId="59D17ABC" w14:textId="77777777" w:rsidTr="00980A7F"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B1C179F" w14:textId="16CE130F" w:rsidR="006646E5" w:rsidRPr="00A8784A" w:rsidRDefault="005D064F" w:rsidP="00DC163B">
            <w:pPr>
              <w:spacing w:before="120" w:after="120"/>
              <w:rPr>
                <w:bCs/>
              </w:rPr>
            </w:pPr>
            <w:r w:rsidRPr="00A8784A">
              <w:rPr>
                <w:bCs/>
              </w:rPr>
              <w:t>Schuljahrg</w:t>
            </w:r>
            <w:r w:rsidR="00DC163B">
              <w:rPr>
                <w:bCs/>
              </w:rPr>
              <w:t>ä</w:t>
            </w:r>
            <w:r w:rsidRPr="00A8784A">
              <w:rPr>
                <w:bCs/>
              </w:rPr>
              <w:t>ng</w:t>
            </w:r>
            <w:r w:rsidR="00DC163B">
              <w:rPr>
                <w:bCs/>
              </w:rPr>
              <w:t>e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C3138A" w14:textId="77777777" w:rsidR="006646E5" w:rsidRPr="00A8784A" w:rsidRDefault="00945DC5" w:rsidP="002C4DD0">
            <w:pPr>
              <w:spacing w:before="120" w:after="120"/>
              <w:rPr>
                <w:bCs/>
              </w:rPr>
            </w:pPr>
            <w:r w:rsidRPr="00A8784A">
              <w:rPr>
                <w:bCs/>
              </w:rPr>
              <w:t>7/8</w:t>
            </w:r>
          </w:p>
        </w:tc>
      </w:tr>
      <w:tr w:rsidR="006646E5" w14:paraId="5EFF1E4C" w14:textId="77777777" w:rsidTr="00980A7F">
        <w:tc>
          <w:tcPr>
            <w:tcW w:w="9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5E63D3" w14:textId="77777777" w:rsidR="006646E5" w:rsidRPr="002C4DD0" w:rsidRDefault="005D064F" w:rsidP="00980A7F">
            <w:pPr>
              <w:spacing w:before="120" w:line="360" w:lineRule="auto"/>
              <w:rPr>
                <w:bCs/>
              </w:rPr>
            </w:pPr>
            <w:r w:rsidRPr="002C4DD0">
              <w:rPr>
                <w:bCs/>
              </w:rPr>
              <w:t>Kompetenzschwerpunkt</w:t>
            </w:r>
          </w:p>
          <w:p w14:paraId="44287436" w14:textId="77777777" w:rsidR="006646E5" w:rsidRDefault="00945DC5" w:rsidP="00A8784A">
            <w:pPr>
              <w:spacing w:line="360" w:lineRule="auto"/>
              <w:rPr>
                <w:bCs/>
              </w:rPr>
            </w:pPr>
            <w:r w:rsidRPr="00945DC5">
              <w:rPr>
                <w:bCs/>
              </w:rPr>
              <w:t>Chemische Prozesse</w:t>
            </w:r>
            <w:r>
              <w:rPr>
                <w:bCs/>
              </w:rPr>
              <w:t xml:space="preserve"> </w:t>
            </w:r>
            <w:r w:rsidRPr="00945DC5">
              <w:rPr>
                <w:bCs/>
              </w:rPr>
              <w:t>der Metallgewinnung darstellen</w:t>
            </w:r>
          </w:p>
        </w:tc>
      </w:tr>
      <w:tr w:rsidR="006646E5" w14:paraId="0A772A0F" w14:textId="77777777" w:rsidTr="00980A7F">
        <w:tc>
          <w:tcPr>
            <w:tcW w:w="9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C3A2BE9" w14:textId="77777777" w:rsidR="006646E5" w:rsidRPr="002C4DD0" w:rsidRDefault="005D064F" w:rsidP="00980A7F">
            <w:pPr>
              <w:spacing w:before="120" w:line="360" w:lineRule="auto"/>
              <w:rPr>
                <w:bCs/>
              </w:rPr>
            </w:pPr>
            <w:r w:rsidRPr="002C4DD0">
              <w:rPr>
                <w:bCs/>
              </w:rPr>
              <w:t>zu entwickelnde Kompetenzen</w:t>
            </w:r>
          </w:p>
          <w:p w14:paraId="5EB395D5" w14:textId="77777777" w:rsidR="006646E5" w:rsidRDefault="005D064F" w:rsidP="00A8784A">
            <w:pPr>
              <w:spacing w:line="360" w:lineRule="auto"/>
            </w:pPr>
            <w:r>
              <w:t>Die Schülerinnen und Schüler</w:t>
            </w:r>
            <w:r w:rsidR="003F11B5">
              <w:t xml:space="preserve"> können</w:t>
            </w:r>
          </w:p>
          <w:p w14:paraId="2A8806E3" w14:textId="05C95398" w:rsidR="002D31D4" w:rsidRDefault="00163EA9" w:rsidP="00A8784A">
            <w:pPr>
              <w:pStyle w:val="Listenabsatz"/>
              <w:numPr>
                <w:ilvl w:val="0"/>
                <w:numId w:val="43"/>
              </w:numPr>
              <w:spacing w:line="360" w:lineRule="auto"/>
              <w:ind w:left="357" w:hanging="357"/>
            </w:pPr>
            <w:r w:rsidRPr="00E66ED2">
              <w:t>d</w:t>
            </w:r>
            <w:r w:rsidR="003F11B5" w:rsidRPr="00E66ED2">
              <w:t>i</w:t>
            </w:r>
            <w:r w:rsidR="003F11B5">
              <w:t xml:space="preserve">e </w:t>
            </w:r>
            <w:r w:rsidR="00945DC5" w:rsidRPr="00945DC5">
              <w:t>Gewinnung von Metallen aus Erzen am Beispiel der Seltenen Erden oder Lithium erklären</w:t>
            </w:r>
          </w:p>
          <w:p w14:paraId="3B33FF2C" w14:textId="77777777" w:rsidR="002D31D4" w:rsidRDefault="00945DC5" w:rsidP="00A8784A">
            <w:pPr>
              <w:pStyle w:val="Listenabsatz"/>
              <w:numPr>
                <w:ilvl w:val="0"/>
                <w:numId w:val="43"/>
              </w:numPr>
              <w:spacing w:line="360" w:lineRule="auto"/>
            </w:pPr>
            <w:r w:rsidRPr="00945DC5">
              <w:t>die Gewinnung von Metallen au</w:t>
            </w:r>
            <w:r w:rsidR="003F11B5">
              <w:t>s Erzen am Beispiel von Lithium erörtern</w:t>
            </w:r>
            <w:r w:rsidRPr="00945DC5">
              <w:t xml:space="preserve"> </w:t>
            </w:r>
          </w:p>
          <w:p w14:paraId="54D11319" w14:textId="77777777" w:rsidR="003F11B5" w:rsidRPr="002D31D4" w:rsidRDefault="003F11B5" w:rsidP="00A8784A">
            <w:pPr>
              <w:spacing w:line="360" w:lineRule="auto"/>
            </w:pPr>
          </w:p>
          <w:p w14:paraId="73D6974C" w14:textId="77777777" w:rsidR="006646E5" w:rsidRDefault="005D064F" w:rsidP="00A8784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(GSB) Problemlösekompetenz, Medienkompetenz</w:t>
            </w:r>
          </w:p>
        </w:tc>
      </w:tr>
      <w:tr w:rsidR="006646E5" w14:paraId="4283DDB4" w14:textId="77777777" w:rsidTr="00980A7F">
        <w:tc>
          <w:tcPr>
            <w:tcW w:w="9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8954736" w14:textId="4A9A1A06" w:rsidR="006646E5" w:rsidRPr="002C4DD0" w:rsidRDefault="00F05B0D" w:rsidP="00980A7F">
            <w:pPr>
              <w:spacing w:before="120" w:line="360" w:lineRule="auto"/>
              <w:rPr>
                <w:bCs/>
              </w:rPr>
            </w:pPr>
            <w:r>
              <w:rPr>
                <w:bCs/>
              </w:rPr>
              <w:lastRenderedPageBreak/>
              <w:t>grundlegende Wissensbestände</w:t>
            </w:r>
          </w:p>
          <w:p w14:paraId="31D99A37" w14:textId="77777777" w:rsidR="002D31D4" w:rsidRDefault="002D31D4" w:rsidP="00A8784A">
            <w:pPr>
              <w:pStyle w:val="Listenabsatz"/>
              <w:numPr>
                <w:ilvl w:val="0"/>
                <w:numId w:val="44"/>
              </w:numPr>
              <w:spacing w:line="360" w:lineRule="auto"/>
            </w:pPr>
            <w:r>
              <w:t>Metallgewinnung</w:t>
            </w:r>
          </w:p>
          <w:p w14:paraId="03FE0148" w14:textId="77777777" w:rsidR="006646E5" w:rsidRDefault="002D31D4" w:rsidP="00A8784A">
            <w:pPr>
              <w:pStyle w:val="Listenabsatz"/>
              <w:numPr>
                <w:ilvl w:val="0"/>
                <w:numId w:val="44"/>
              </w:numPr>
              <w:spacing w:line="360" w:lineRule="auto"/>
            </w:pPr>
            <w:r w:rsidRPr="002D31D4">
              <w:t>Bedeutung und Vielfalt von</w:t>
            </w:r>
            <w:r>
              <w:t xml:space="preserve"> </w:t>
            </w:r>
            <w:r w:rsidRPr="002D31D4">
              <w:t>Erzen</w:t>
            </w:r>
          </w:p>
        </w:tc>
      </w:tr>
      <w:tr w:rsidR="001B581B" w14:paraId="2ED2C44A" w14:textId="77777777" w:rsidTr="00980A7F">
        <w:tc>
          <w:tcPr>
            <w:tcW w:w="9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2975579" w14:textId="06BEE67A" w:rsidR="001B581B" w:rsidRPr="002C4DD0" w:rsidRDefault="001B581B" w:rsidP="00980A7F">
            <w:pPr>
              <w:suppressAutoHyphens w:val="0"/>
              <w:spacing w:before="120" w:line="360" w:lineRule="auto"/>
            </w:pPr>
            <w:r w:rsidRPr="002C4DD0">
              <w:t xml:space="preserve">Beitrag zur Kompetenzentwicklung bis </w:t>
            </w:r>
            <w:proofErr w:type="spellStart"/>
            <w:r w:rsidRPr="002C4DD0">
              <w:t>Sjg</w:t>
            </w:r>
            <w:proofErr w:type="spellEnd"/>
            <w:r w:rsidRPr="002C4DD0">
              <w:t>. 10</w:t>
            </w:r>
          </w:p>
          <w:p w14:paraId="3ABAE43D" w14:textId="693FE093" w:rsidR="001B581B" w:rsidRDefault="001B581B" w:rsidP="00A8784A">
            <w:pPr>
              <w:pStyle w:val="Listenabsatz"/>
              <w:numPr>
                <w:ilvl w:val="0"/>
                <w:numId w:val="44"/>
              </w:numPr>
              <w:spacing w:line="360" w:lineRule="auto"/>
              <w:rPr>
                <w:bCs/>
                <w:u w:val="single"/>
              </w:rPr>
            </w:pPr>
            <w:r>
              <w:t>Aspekte der Nachhaltigkeit (sozial, ökologisch und ökonomisch) mithilfe digitaler Quellen beurteilen</w:t>
            </w:r>
          </w:p>
        </w:tc>
      </w:tr>
    </w:tbl>
    <w:p w14:paraId="1DE01DEF" w14:textId="77777777" w:rsidR="001B581B" w:rsidRDefault="001B581B" w:rsidP="00E66ED2">
      <w:pPr>
        <w:spacing w:line="360" w:lineRule="auto"/>
        <w:ind w:left="426" w:hanging="284"/>
      </w:pPr>
    </w:p>
    <w:p w14:paraId="59E9C596" w14:textId="47133297" w:rsidR="006646E5" w:rsidRPr="00E20F17" w:rsidRDefault="00DC163B" w:rsidP="00C365F5">
      <w:pPr>
        <w:pStyle w:val="berschrift3"/>
        <w:keepNext w:val="0"/>
        <w:keepLines w:val="0"/>
        <w:tabs>
          <w:tab w:val="left" w:pos="426"/>
        </w:tabs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Anregungen und Hinweise zum unterrichtlichen Einsatz</w:t>
      </w:r>
    </w:p>
    <w:p w14:paraId="784DE913" w14:textId="77777777" w:rsidR="002D31D4" w:rsidRDefault="003F11B5" w:rsidP="002C4DD0">
      <w:pPr>
        <w:pStyle w:val="Listenabsatz"/>
        <w:numPr>
          <w:ilvl w:val="0"/>
          <w:numId w:val="45"/>
        </w:numPr>
        <w:suppressAutoHyphens w:val="0"/>
        <w:spacing w:line="360" w:lineRule="auto"/>
        <w:jc w:val="both"/>
      </w:pPr>
      <w:r>
        <w:t>kann Bestandteil in</w:t>
      </w:r>
      <w:r w:rsidR="002D31D4">
        <w:t xml:space="preserve"> ein</w:t>
      </w:r>
      <w:r>
        <w:t>em</w:t>
      </w:r>
      <w:r w:rsidR="002D31D4">
        <w:t xml:space="preserve"> Gruppenpuzzle zum Produktzyklus eines Handys</w:t>
      </w:r>
      <w:r>
        <w:t xml:space="preserve"> sein</w:t>
      </w:r>
    </w:p>
    <w:p w14:paraId="5FF37915" w14:textId="77777777" w:rsidR="002D31D4" w:rsidRDefault="002D31D4" w:rsidP="002C4DD0">
      <w:pPr>
        <w:pStyle w:val="Listenabsatz"/>
        <w:numPr>
          <w:ilvl w:val="0"/>
          <w:numId w:val="45"/>
        </w:numPr>
        <w:suppressAutoHyphens w:val="0"/>
        <w:spacing w:line="360" w:lineRule="auto"/>
        <w:jc w:val="both"/>
      </w:pPr>
      <w:r>
        <w:t>Diskussion der Endlichkeit der Rohstoffe</w:t>
      </w:r>
    </w:p>
    <w:p w14:paraId="1A790C26" w14:textId="77777777" w:rsidR="002D31D4" w:rsidRDefault="003F11B5" w:rsidP="002C4DD0">
      <w:pPr>
        <w:pStyle w:val="Listenabsatz"/>
        <w:numPr>
          <w:ilvl w:val="0"/>
          <w:numId w:val="45"/>
        </w:numPr>
        <w:suppressAutoHyphens w:val="0"/>
        <w:spacing w:line="360" w:lineRule="auto"/>
        <w:jc w:val="both"/>
      </w:pPr>
      <w:r>
        <w:t xml:space="preserve">Bewertung der Lithiumherstellung im Sinne der Nachhaltigkeit </w:t>
      </w:r>
    </w:p>
    <w:p w14:paraId="30D3C866" w14:textId="77777777" w:rsidR="006646E5" w:rsidRDefault="006646E5" w:rsidP="00980A7F">
      <w:pPr>
        <w:suppressAutoHyphens w:val="0"/>
        <w:spacing w:line="360" w:lineRule="auto"/>
        <w:jc w:val="both"/>
      </w:pPr>
    </w:p>
    <w:p w14:paraId="47BBCC8B" w14:textId="58CC6906" w:rsidR="006646E5" w:rsidRPr="00E20F17" w:rsidRDefault="00DC163B" w:rsidP="00C365F5">
      <w:pPr>
        <w:pStyle w:val="berschrift3"/>
        <w:keepNext w:val="0"/>
        <w:keepLines w:val="0"/>
        <w:tabs>
          <w:tab w:val="left" w:pos="426"/>
        </w:tabs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Mögliche Probleme bei der Umsetzung</w:t>
      </w:r>
    </w:p>
    <w:p w14:paraId="0AA2C206" w14:textId="70E6C71B" w:rsidR="006646E5" w:rsidRDefault="003F11B5" w:rsidP="00980A7F">
      <w:pPr>
        <w:pStyle w:val="Listenabsatz"/>
        <w:numPr>
          <w:ilvl w:val="0"/>
          <w:numId w:val="45"/>
        </w:numPr>
        <w:suppressAutoHyphens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Bereitstellung des Videos (online versus offline)</w:t>
      </w:r>
    </w:p>
    <w:p w14:paraId="6071513D" w14:textId="77777777" w:rsidR="002C4DD0" w:rsidRPr="002C4DD0" w:rsidRDefault="002C4DD0" w:rsidP="002C4DD0">
      <w:pPr>
        <w:suppressAutoHyphens w:val="0"/>
        <w:spacing w:line="360" w:lineRule="auto"/>
        <w:jc w:val="both"/>
        <w:rPr>
          <w:color w:val="000000" w:themeColor="text1"/>
        </w:rPr>
      </w:pPr>
    </w:p>
    <w:p w14:paraId="20FA0545" w14:textId="4D4ADCB5" w:rsidR="006646E5" w:rsidRPr="00E20F17" w:rsidRDefault="00DC163B" w:rsidP="00C365F5">
      <w:pPr>
        <w:pStyle w:val="berschrift3"/>
        <w:keepNext w:val="0"/>
        <w:keepLines w:val="0"/>
        <w:tabs>
          <w:tab w:val="left" w:pos="426"/>
        </w:tabs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Variationsmöglichkeiten</w:t>
      </w:r>
    </w:p>
    <w:p w14:paraId="2FE955A1" w14:textId="120B107C" w:rsidR="00E66ED2" w:rsidRDefault="003654C2" w:rsidP="00980A7F">
      <w:pPr>
        <w:pStyle w:val="Listenabsatz"/>
        <w:numPr>
          <w:ilvl w:val="0"/>
          <w:numId w:val="34"/>
        </w:numPr>
        <w:suppressAutoHyphens w:val="0"/>
        <w:spacing w:line="360" w:lineRule="auto"/>
      </w:pPr>
      <w:r>
        <w:t>i</w:t>
      </w:r>
      <w:r w:rsidR="003F11B5">
        <w:t>ntegrieren in ein</w:t>
      </w:r>
      <w:r w:rsidR="00DB7394">
        <w:t xml:space="preserve"> Gruppenpuzzle mit vier Experte</w:t>
      </w:r>
      <w:r w:rsidR="00E66ED2">
        <w:t>ngruppen (Lithiumgewinnung</w:t>
      </w:r>
      <w:r w:rsidR="00F05B0D">
        <w:t>,</w:t>
      </w:r>
    </w:p>
    <w:p w14:paraId="32A8FE89" w14:textId="6725CAFE" w:rsidR="00DB7394" w:rsidRDefault="003F11B5" w:rsidP="00F05B0D">
      <w:pPr>
        <w:suppressAutoHyphens w:val="0"/>
        <w:spacing w:line="360" w:lineRule="auto"/>
        <w:ind w:left="426"/>
      </w:pPr>
      <w:r>
        <w:t>Lithium</w:t>
      </w:r>
      <w:r w:rsidR="00E20F17">
        <w:t>herstellung,</w:t>
      </w:r>
      <w:r w:rsidR="00DB7394">
        <w:t xml:space="preserve"> Einsatz von Lithium und </w:t>
      </w:r>
      <w:r>
        <w:t>Lithiumr</w:t>
      </w:r>
      <w:r w:rsidR="00DB7394">
        <w:t xml:space="preserve">ecycling) </w:t>
      </w:r>
    </w:p>
    <w:p w14:paraId="183998C7" w14:textId="6CA65824" w:rsidR="006646E5" w:rsidRDefault="00E66ED2" w:rsidP="00980A7F">
      <w:pPr>
        <w:pStyle w:val="Listenabsatz"/>
        <w:numPr>
          <w:ilvl w:val="0"/>
          <w:numId w:val="34"/>
        </w:numPr>
        <w:suppressAutoHyphens w:val="0"/>
        <w:spacing w:line="360" w:lineRule="auto"/>
      </w:pPr>
      <w:r>
        <w:t xml:space="preserve">Angeben </w:t>
      </w:r>
      <w:r w:rsidR="00DB7394">
        <w:t>von Quellen</w:t>
      </w:r>
      <w:r w:rsidR="003F11B5">
        <w:t xml:space="preserve"> (z.</w:t>
      </w:r>
      <w:r w:rsidR="00E20F17">
        <w:t> </w:t>
      </w:r>
      <w:r>
        <w:t xml:space="preserve">B. Weglassen der angegebenen </w:t>
      </w:r>
      <w:r w:rsidR="003F11B5">
        <w:t>Links)</w:t>
      </w:r>
      <w:r>
        <w:t xml:space="preserve"> </w:t>
      </w:r>
      <w:r w:rsidR="00DB7394">
        <w:t xml:space="preserve">ändert das Anforderungsniveau </w:t>
      </w:r>
    </w:p>
    <w:p w14:paraId="449059C2" w14:textId="77777777" w:rsidR="002C4DD0" w:rsidRDefault="002C4DD0" w:rsidP="002C4DD0">
      <w:pPr>
        <w:suppressAutoHyphens w:val="0"/>
        <w:spacing w:line="360" w:lineRule="auto"/>
      </w:pPr>
    </w:p>
    <w:p w14:paraId="74A6B6F3" w14:textId="34D1ADFE" w:rsidR="006646E5" w:rsidRPr="00E20F17" w:rsidRDefault="00DC163B" w:rsidP="00C365F5">
      <w:pPr>
        <w:pStyle w:val="berschrift3"/>
        <w:keepNext w:val="0"/>
        <w:keepLines w:val="0"/>
        <w:tabs>
          <w:tab w:val="left" w:pos="426"/>
        </w:tabs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Lösungserwartung</w:t>
      </w:r>
      <w:r w:rsidR="002C4DD0">
        <w:rPr>
          <w:sz w:val="24"/>
          <w:szCs w:val="24"/>
        </w:rPr>
        <w:t>en</w:t>
      </w:r>
    </w:p>
    <w:p w14:paraId="3AC56C02" w14:textId="5CE4ED7B" w:rsidR="006646E5" w:rsidRDefault="0030177F" w:rsidP="00980A7F">
      <w:pPr>
        <w:pStyle w:val="Listenabsatz"/>
        <w:numPr>
          <w:ilvl w:val="0"/>
          <w:numId w:val="45"/>
        </w:numPr>
        <w:suppressAutoHyphens w:val="0"/>
        <w:spacing w:line="360" w:lineRule="auto"/>
      </w:pPr>
      <w:r>
        <w:t xml:space="preserve">Eine ausführliche Darstellung der Lösungserwartung erfolgt </w:t>
      </w:r>
      <w:r w:rsidR="00E66ED2">
        <w:t xml:space="preserve">im </w:t>
      </w:r>
      <w:r w:rsidR="00E66ED2" w:rsidRPr="0036479D">
        <w:rPr>
          <w:b/>
        </w:rPr>
        <w:t>Mat1</w:t>
      </w:r>
      <w:r>
        <w:t>.</w:t>
      </w:r>
    </w:p>
    <w:p w14:paraId="42CD5993" w14:textId="77777777" w:rsidR="0030177F" w:rsidRDefault="0030177F" w:rsidP="002C4DD0">
      <w:pPr>
        <w:spacing w:line="360" w:lineRule="auto"/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327"/>
      </w:tblGrid>
      <w:tr w:rsidR="006646E5" w14:paraId="16EED81A" w14:textId="77777777" w:rsidTr="00980A7F">
        <w:trPr>
          <w:trHeight w:val="303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AF235DE" w14:textId="77777777" w:rsidR="006646E5" w:rsidRDefault="005D064F" w:rsidP="00980A7F">
            <w:pPr>
              <w:suppressAutoHyphens w:val="0"/>
              <w:spacing w:before="120" w:after="12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9095AD8" w14:textId="77777777" w:rsidR="006646E5" w:rsidRDefault="005D064F" w:rsidP="00980A7F">
            <w:pPr>
              <w:suppressAutoHyphens w:val="0"/>
              <w:spacing w:before="120" w:after="120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</w:tr>
      <w:tr w:rsidR="006646E5" w14:paraId="61E0B46D" w14:textId="77777777" w:rsidTr="00980A7F">
        <w:trPr>
          <w:trHeight w:val="117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3E529CC" w14:textId="77777777" w:rsidR="006646E5" w:rsidRDefault="005D064F" w:rsidP="00980A7F">
            <w:pPr>
              <w:spacing w:before="120"/>
              <w:jc w:val="center"/>
            </w:pPr>
            <w:r>
              <w:t>1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9815478" w14:textId="52047FEB" w:rsidR="006646E5" w:rsidRDefault="00E66ED2" w:rsidP="00980A7F">
            <w:pPr>
              <w:pStyle w:val="Listenabsatz"/>
              <w:numPr>
                <w:ilvl w:val="0"/>
                <w:numId w:val="46"/>
              </w:numPr>
              <w:spacing w:before="120" w:line="360" w:lineRule="auto"/>
              <w:ind w:left="357" w:hanging="357"/>
            </w:pPr>
            <w:r>
              <w:t>t</w:t>
            </w:r>
            <w:r w:rsidR="008367A6">
              <w:t xml:space="preserve">abellarische </w:t>
            </w:r>
            <w:r w:rsidR="007F21A5">
              <w:t>Zusammenstellung der e</w:t>
            </w:r>
            <w:r w:rsidR="002A72C9">
              <w:t>rforschte</w:t>
            </w:r>
            <w:r w:rsidR="007F21A5">
              <w:t>n</w:t>
            </w:r>
            <w:r w:rsidR="002A72C9">
              <w:t xml:space="preserve"> Lithiumlagerstätten weltweit, </w:t>
            </w:r>
            <w:r w:rsidR="002B6725">
              <w:t>eventuell</w:t>
            </w:r>
            <w:r w:rsidR="002A72C9">
              <w:t xml:space="preserve"> geteilt nach Salzseen und konventioneller Bergbau</w:t>
            </w:r>
          </w:p>
          <w:p w14:paraId="243D61E1" w14:textId="1A5347B9" w:rsidR="00A8784A" w:rsidRDefault="002A72C9" w:rsidP="00A8784A">
            <w:pPr>
              <w:pStyle w:val="Listenabsatz"/>
              <w:numPr>
                <w:ilvl w:val="0"/>
                <w:numId w:val="46"/>
              </w:numPr>
              <w:spacing w:line="360" w:lineRule="auto"/>
              <w:ind w:left="357" w:hanging="357"/>
            </w:pPr>
            <w:r>
              <w:t xml:space="preserve">Deutschland taucht </w:t>
            </w:r>
            <w:r w:rsidR="00E66ED2">
              <w:t>aktuell</w:t>
            </w:r>
            <w:r>
              <w:t xml:space="preserve"> in keiner Statistik auf</w:t>
            </w:r>
            <w:r w:rsidR="00E66ED2">
              <w:t>, ist</w:t>
            </w:r>
            <w:r w:rsidR="0030177F">
              <w:t xml:space="preserve"> nach prognostizierte</w:t>
            </w:r>
            <w:r w:rsidR="00E66ED2">
              <w:t xml:space="preserve">m Vorkommen </w:t>
            </w:r>
            <w:r w:rsidR="0030177F">
              <w:t xml:space="preserve">Nr. 3 weltweit </w:t>
            </w:r>
          </w:p>
        </w:tc>
      </w:tr>
      <w:tr w:rsidR="006646E5" w14:paraId="716E2D0E" w14:textId="77777777" w:rsidTr="00980A7F">
        <w:trPr>
          <w:trHeight w:val="2525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476A293" w14:textId="77777777" w:rsidR="006646E5" w:rsidRPr="00F353AA" w:rsidRDefault="005D064F" w:rsidP="00980A7F">
            <w:pPr>
              <w:spacing w:before="120"/>
              <w:jc w:val="center"/>
            </w:pPr>
            <w:r w:rsidRPr="00F353AA">
              <w:lastRenderedPageBreak/>
              <w:t>2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E1CA5C9" w14:textId="3EA9273F" w:rsidR="00BE7BD9" w:rsidRDefault="00E66ED2" w:rsidP="002C4DD0">
            <w:pPr>
              <w:pStyle w:val="berschrift3"/>
              <w:numPr>
                <w:ilvl w:val="0"/>
                <w:numId w:val="46"/>
              </w:numPr>
              <w:spacing w:before="120" w:after="0" w:line="360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</w:t>
            </w:r>
            <w:r w:rsidR="00BE7BD9">
              <w:rPr>
                <w:b w:val="0"/>
                <w:sz w:val="22"/>
              </w:rPr>
              <w:t xml:space="preserve">chematische Darstellung der Lithiumgewinnung: </w:t>
            </w:r>
          </w:p>
          <w:p w14:paraId="5647A73C" w14:textId="77539F8C" w:rsidR="006646E5" w:rsidRDefault="00F353AA" w:rsidP="002C4DD0">
            <w:pPr>
              <w:pStyle w:val="berschrift3"/>
              <w:spacing w:after="0" w:line="360" w:lineRule="auto"/>
              <w:ind w:left="419"/>
              <w:rPr>
                <w:b w:val="0"/>
                <w:sz w:val="22"/>
              </w:rPr>
            </w:pPr>
            <w:r w:rsidRPr="00F353AA">
              <w:rPr>
                <w:b w:val="0"/>
                <w:sz w:val="22"/>
              </w:rPr>
              <w:t>Lithium</w:t>
            </w:r>
            <w:r w:rsidR="0030177F">
              <w:rPr>
                <w:b w:val="0"/>
                <w:sz w:val="22"/>
              </w:rPr>
              <w:t>salz</w:t>
            </w:r>
            <w:r w:rsidRPr="00F353AA">
              <w:rPr>
                <w:b w:val="0"/>
                <w:sz w:val="22"/>
              </w:rPr>
              <w:t>gewinnung aus Salzseen:</w:t>
            </w:r>
          </w:p>
          <w:p w14:paraId="79CD21B7" w14:textId="77777777" w:rsidR="00346299" w:rsidRPr="00980A7F" w:rsidRDefault="00346299" w:rsidP="002C4DD0">
            <w:pPr>
              <w:pStyle w:val="Textbody"/>
              <w:spacing w:after="0" w:line="360" w:lineRule="auto"/>
              <w:ind w:left="419"/>
            </w:pPr>
          </w:p>
          <w:p w14:paraId="6F34E5BE" w14:textId="63B03423" w:rsidR="00FF0A0C" w:rsidRPr="00FF0A0C" w:rsidRDefault="00FF0A0C" w:rsidP="002C4DD0">
            <w:pPr>
              <w:pStyle w:val="Textbody"/>
              <w:spacing w:after="0" w:line="360" w:lineRule="auto"/>
              <w:ind w:left="419"/>
            </w:pPr>
            <w:r w:rsidRPr="00FF0A0C">
              <w:t>Zur Lithiumgewinnung wird salzhaltiges Grundwasser an die Oberfläche gepumpt.</w:t>
            </w:r>
            <w:r w:rsidR="009A7C14">
              <w:t xml:space="preserve"> </w:t>
            </w:r>
            <w:r w:rsidRPr="00FF0A0C">
              <w:t>Süßwasser dringt in die „leeren“ Becken ein.</w:t>
            </w:r>
          </w:p>
          <w:p w14:paraId="467486B1" w14:textId="1F6387FA" w:rsidR="00346299" w:rsidRDefault="00FF0A0C" w:rsidP="002C4DD0">
            <w:pPr>
              <w:pStyle w:val="Textbody"/>
              <w:spacing w:after="0" w:line="360" w:lineRule="auto"/>
              <w:ind w:left="419"/>
            </w:pPr>
            <w:r w:rsidRPr="0036479D">
              <w:rPr>
                <w:b/>
              </w:rPr>
              <w:t>Konflikt</w:t>
            </w:r>
            <w:r>
              <w:t xml:space="preserve">: </w:t>
            </w:r>
            <w:r w:rsidR="00E20F17">
              <w:t>Wasserknappheit</w:t>
            </w:r>
            <w:r w:rsidR="0030177F">
              <w:t>, insbesondere Süßwasser</w:t>
            </w:r>
          </w:p>
          <w:p w14:paraId="4864542B" w14:textId="77777777" w:rsidR="00346299" w:rsidRPr="002C4DD0" w:rsidRDefault="00346299" w:rsidP="002C4DD0">
            <w:pPr>
              <w:pStyle w:val="Textbody"/>
              <w:spacing w:after="0" w:line="360" w:lineRule="auto"/>
              <w:ind w:left="419"/>
            </w:pPr>
          </w:p>
          <w:p w14:paraId="5A397EDE" w14:textId="00E0ADB4" w:rsidR="00FF0A0C" w:rsidRPr="00FF0A0C" w:rsidRDefault="00FF0A0C" w:rsidP="002C4DD0">
            <w:pPr>
              <w:pStyle w:val="Textbody"/>
              <w:spacing w:after="0" w:line="360" w:lineRule="auto"/>
              <w:ind w:left="419"/>
            </w:pPr>
            <w:r>
              <w:t>Das salzhaltige Grund</w:t>
            </w:r>
            <w:r w:rsidRPr="00FF0A0C">
              <w:t>wasser wird über eine Kette von Verdunstungsteichen geleitet.</w:t>
            </w:r>
          </w:p>
          <w:p w14:paraId="6AC4ED40" w14:textId="77777777" w:rsidR="00FF0A0C" w:rsidRDefault="00FF0A0C" w:rsidP="002C4DD0">
            <w:pPr>
              <w:pStyle w:val="Textbody"/>
              <w:spacing w:after="0" w:line="360" w:lineRule="auto"/>
              <w:ind w:left="419"/>
            </w:pPr>
            <w:r w:rsidRPr="0036479D">
              <w:rPr>
                <w:b/>
              </w:rPr>
              <w:t>Konflikt</w:t>
            </w:r>
            <w:r>
              <w:t xml:space="preserve">: </w:t>
            </w:r>
            <w:r w:rsidR="0030177F">
              <w:t>Land</w:t>
            </w:r>
            <w:r w:rsidRPr="00FF0A0C">
              <w:t>verbrauch</w:t>
            </w:r>
          </w:p>
          <w:p w14:paraId="1FCEB1F4" w14:textId="77777777" w:rsidR="00F353AA" w:rsidRPr="00980A7F" w:rsidRDefault="00F353AA" w:rsidP="00980A7F">
            <w:pPr>
              <w:pStyle w:val="Textbody"/>
              <w:spacing w:after="0" w:line="360" w:lineRule="auto"/>
            </w:pPr>
          </w:p>
          <w:p w14:paraId="578DA14D" w14:textId="77777777" w:rsidR="00837E09" w:rsidRDefault="00837E09" w:rsidP="00980A7F">
            <w:pPr>
              <w:pStyle w:val="Textbody"/>
              <w:spacing w:after="0" w:line="360" w:lineRule="auto"/>
              <w:ind w:left="419"/>
            </w:pPr>
            <w:r>
              <w:t>Lithium</w:t>
            </w:r>
            <w:r w:rsidR="0030177F">
              <w:t>salz</w:t>
            </w:r>
            <w:r>
              <w:t>gewinnung aus Zinnwaldit</w:t>
            </w:r>
          </w:p>
          <w:p w14:paraId="6F71E1A2" w14:textId="77777777" w:rsidR="00837E09" w:rsidRPr="00837E09" w:rsidRDefault="00837E09" w:rsidP="00980A7F">
            <w:pPr>
              <w:pStyle w:val="Textbody"/>
              <w:spacing w:after="0" w:line="360" w:lineRule="auto"/>
              <w:ind w:left="419"/>
            </w:pPr>
            <w:r w:rsidRPr="00837E09">
              <w:t xml:space="preserve">Der chemische Prozess gliedert sich </w:t>
            </w:r>
            <w:r w:rsidR="0030177F">
              <w:t xml:space="preserve">in vier komplexe Verfahrensschritte </w:t>
            </w:r>
          </w:p>
          <w:p w14:paraId="7EE9FBCF" w14:textId="2BE3C672" w:rsidR="00837E09" w:rsidRPr="00F353AA" w:rsidRDefault="0030177F" w:rsidP="00980A7F">
            <w:pPr>
              <w:pStyle w:val="Textbody"/>
              <w:spacing w:after="0" w:line="360" w:lineRule="auto"/>
              <w:ind w:left="419"/>
            </w:pPr>
            <w:r w:rsidRPr="0036479D">
              <w:rPr>
                <w:b/>
              </w:rPr>
              <w:t>Konflikt</w:t>
            </w:r>
            <w:r>
              <w:t xml:space="preserve">: Der Bergbau „untertage“ ist auf den ersten Blick umweltfreundlicher, das „taube“ Gestein verbleibt im Berg. Die Transportwege zur </w:t>
            </w:r>
            <w:r w:rsidR="00980A7F">
              <w:t>Weiterverarbeitung sind enorm.</w:t>
            </w:r>
          </w:p>
        </w:tc>
      </w:tr>
    </w:tbl>
    <w:p w14:paraId="26F31368" w14:textId="77777777" w:rsidR="006646E5" w:rsidRDefault="006646E5" w:rsidP="002C4DD0">
      <w:pPr>
        <w:spacing w:line="360" w:lineRule="auto"/>
      </w:pPr>
    </w:p>
    <w:p w14:paraId="563C4F80" w14:textId="120840DC" w:rsidR="006646E5" w:rsidRDefault="00C365F5" w:rsidP="00C365F5">
      <w:pPr>
        <w:pStyle w:val="berschrift3"/>
        <w:keepNext w:val="0"/>
        <w:keepLines w:val="0"/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Weiterführende Hinweise/Links</w:t>
      </w:r>
    </w:p>
    <w:p w14:paraId="62C2CFB8" w14:textId="66AE2787" w:rsidR="006646E5" w:rsidRPr="00A8784A" w:rsidRDefault="00F05B0D" w:rsidP="002C4DD0">
      <w:pPr>
        <w:pStyle w:val="berschrift3"/>
        <w:keepNext w:val="0"/>
        <w:keepLines w:val="0"/>
        <w:suppressAutoHyphens w:val="0"/>
        <w:spacing w:after="0" w:line="360" w:lineRule="auto"/>
        <w:rPr>
          <w:b w:val="0"/>
          <w:sz w:val="22"/>
          <w:lang w:val="en-US"/>
        </w:rPr>
      </w:pPr>
      <w:hyperlink r:id="rId10" w:history="1">
        <w:r w:rsidR="00837E09" w:rsidRPr="00A8784A">
          <w:rPr>
            <w:rStyle w:val="Hyperlink"/>
            <w:b w:val="0"/>
            <w:sz w:val="22"/>
            <w:lang w:val="en-US"/>
          </w:rPr>
          <w:t>https://www.deutschlandfunk.de/lithium-abbau-in-suedamerika-kehrseite-der-energiewende.724.de.html?dram:article_id=447604</w:t>
        </w:r>
      </w:hyperlink>
      <w:r w:rsidR="002C4DD0">
        <w:rPr>
          <w:b w:val="0"/>
          <w:sz w:val="22"/>
          <w:lang w:val="en-US"/>
        </w:rPr>
        <w:t xml:space="preserve"> (Stand</w:t>
      </w:r>
      <w:r w:rsidR="00837E09" w:rsidRPr="00A8784A">
        <w:rPr>
          <w:b w:val="0"/>
          <w:sz w:val="22"/>
          <w:lang w:val="en-US"/>
        </w:rPr>
        <w:t xml:space="preserve"> 06.03.2020)</w:t>
      </w:r>
    </w:p>
    <w:p w14:paraId="66A7A719" w14:textId="641A9FC3" w:rsidR="008B1C88" w:rsidRPr="00A8784A" w:rsidRDefault="00F05B0D" w:rsidP="002C4DD0">
      <w:pPr>
        <w:pStyle w:val="Textbody"/>
        <w:suppressAutoHyphens w:val="0"/>
        <w:spacing w:before="120" w:after="0" w:line="360" w:lineRule="auto"/>
        <w:rPr>
          <w:lang w:val="en-US"/>
        </w:rPr>
      </w:pPr>
      <w:hyperlink r:id="rId11" w:history="1">
        <w:r w:rsidR="008B1C88" w:rsidRPr="00A8784A">
          <w:rPr>
            <w:rStyle w:val="Hyperlink"/>
            <w:lang w:val="en-US"/>
          </w:rPr>
          <w:t>https://www.youtube.com/watch?v=aS_xTJmzdgA</w:t>
        </w:r>
      </w:hyperlink>
      <w:r w:rsidR="002C4DD0">
        <w:rPr>
          <w:lang w:val="en-US"/>
        </w:rPr>
        <w:t xml:space="preserve"> (Stand</w:t>
      </w:r>
      <w:r w:rsidR="008B1C88" w:rsidRPr="00A8784A">
        <w:rPr>
          <w:lang w:val="en-US"/>
        </w:rPr>
        <w:t xml:space="preserve"> 06.03.2020)</w:t>
      </w:r>
    </w:p>
    <w:p w14:paraId="48C26171" w14:textId="033A3A2B" w:rsidR="008B1C88" w:rsidRPr="00A8784A" w:rsidRDefault="00F05B0D" w:rsidP="002C4DD0">
      <w:pPr>
        <w:pStyle w:val="Textbody"/>
        <w:suppressAutoHyphens w:val="0"/>
        <w:spacing w:before="120" w:after="0" w:line="360" w:lineRule="auto"/>
        <w:rPr>
          <w:lang w:val="en-US"/>
        </w:rPr>
      </w:pPr>
      <w:hyperlink r:id="rId12" w:history="1">
        <w:r w:rsidR="008B1C88" w:rsidRPr="00A8784A">
          <w:rPr>
            <w:rStyle w:val="Hyperlink"/>
            <w:rFonts w:cs="Arial"/>
            <w:lang w:val="en-US"/>
          </w:rPr>
          <w:t>https://www.bmbf.de/de/lithium-aus-deutschland-nachhaltig-und-kostenguenstig-5576.html</w:t>
        </w:r>
      </w:hyperlink>
      <w:r w:rsidR="002C4DD0">
        <w:rPr>
          <w:rFonts w:cs="Arial"/>
          <w:lang w:val="en-US"/>
        </w:rPr>
        <w:t xml:space="preserve"> (Stand </w:t>
      </w:r>
      <w:r w:rsidR="008B1C88" w:rsidRPr="00A8784A">
        <w:rPr>
          <w:rFonts w:cs="Arial"/>
          <w:lang w:val="en-US"/>
        </w:rPr>
        <w:t>06.03.2020)</w:t>
      </w:r>
    </w:p>
    <w:p w14:paraId="1C557118" w14:textId="605276B5" w:rsidR="00B93843" w:rsidRPr="00A8784A" w:rsidRDefault="00B93843" w:rsidP="00980A7F">
      <w:pPr>
        <w:pStyle w:val="berschrift3"/>
        <w:keepNext w:val="0"/>
        <w:keepLines w:val="0"/>
        <w:suppressAutoHyphens w:val="0"/>
        <w:spacing w:after="0" w:line="360" w:lineRule="auto"/>
        <w:rPr>
          <w:sz w:val="24"/>
          <w:szCs w:val="24"/>
          <w:lang w:val="en-US"/>
        </w:rPr>
      </w:pPr>
    </w:p>
    <w:p w14:paraId="63F41617" w14:textId="7FA71414" w:rsidR="006646E5" w:rsidRPr="00E20F17" w:rsidRDefault="00C365F5" w:rsidP="00C365F5">
      <w:pPr>
        <w:pStyle w:val="berschrift3"/>
        <w:keepNext w:val="0"/>
        <w:keepLines w:val="0"/>
        <w:suppressAutoHyphens w:val="0"/>
        <w:spacing w:after="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5D064F" w:rsidRPr="00E20F17">
        <w:rPr>
          <w:sz w:val="24"/>
          <w:szCs w:val="24"/>
        </w:rPr>
        <w:t>Quellenverzeichnis</w:t>
      </w:r>
    </w:p>
    <w:p w14:paraId="26005F1A" w14:textId="53A0A464" w:rsidR="006646E5" w:rsidRDefault="004B622A" w:rsidP="002C4DD0">
      <w:pPr>
        <w:suppressAutoHyphens w:val="0"/>
        <w:spacing w:line="360" w:lineRule="auto"/>
      </w:pPr>
      <w:r>
        <w:t>Analog den weiterführenden Links:</w:t>
      </w:r>
    </w:p>
    <w:p w14:paraId="332610EF" w14:textId="4343E04F" w:rsidR="004B622A" w:rsidRPr="00A8784A" w:rsidRDefault="00F05B0D" w:rsidP="002C4DD0">
      <w:pPr>
        <w:pStyle w:val="berschrift3"/>
        <w:keepNext w:val="0"/>
        <w:keepLines w:val="0"/>
        <w:suppressAutoHyphens w:val="0"/>
        <w:spacing w:after="0" w:line="360" w:lineRule="auto"/>
        <w:rPr>
          <w:b w:val="0"/>
          <w:sz w:val="22"/>
          <w:lang w:val="en-US"/>
        </w:rPr>
      </w:pPr>
      <w:hyperlink r:id="rId13" w:history="1">
        <w:r w:rsidR="004B622A" w:rsidRPr="00A8784A">
          <w:rPr>
            <w:rStyle w:val="Hyperlink"/>
            <w:b w:val="0"/>
            <w:sz w:val="22"/>
            <w:lang w:val="en-US"/>
          </w:rPr>
          <w:t>https://www.deutschlandfunk.de/lithium-abbau-in-suedamerika-kehrseite-der-energiewende.724.de.html?dram:article_id=447604</w:t>
        </w:r>
      </w:hyperlink>
      <w:r w:rsidR="002C4DD0">
        <w:rPr>
          <w:b w:val="0"/>
          <w:sz w:val="22"/>
          <w:lang w:val="en-US"/>
        </w:rPr>
        <w:t xml:space="preserve"> (Stand</w:t>
      </w:r>
      <w:r w:rsidR="004B622A" w:rsidRPr="00A8784A">
        <w:rPr>
          <w:b w:val="0"/>
          <w:sz w:val="22"/>
          <w:lang w:val="en-US"/>
        </w:rPr>
        <w:t xml:space="preserve"> 06.03.2020)</w:t>
      </w:r>
    </w:p>
    <w:p w14:paraId="56646D7A" w14:textId="02B0A5AA" w:rsidR="004B622A" w:rsidRPr="00A8784A" w:rsidRDefault="00F05B0D" w:rsidP="002C4DD0">
      <w:pPr>
        <w:pStyle w:val="Textbody"/>
        <w:suppressAutoHyphens w:val="0"/>
        <w:spacing w:before="120" w:after="0" w:line="360" w:lineRule="auto"/>
        <w:rPr>
          <w:lang w:val="en-US"/>
        </w:rPr>
      </w:pPr>
      <w:hyperlink r:id="rId14" w:history="1">
        <w:r w:rsidR="004B622A" w:rsidRPr="00A8784A">
          <w:rPr>
            <w:rStyle w:val="Hyperlink"/>
            <w:lang w:val="en-US"/>
          </w:rPr>
          <w:t>https://www.youtube.com/watch?v=aS_xTJmzdgA</w:t>
        </w:r>
      </w:hyperlink>
      <w:r w:rsidR="002C4DD0">
        <w:rPr>
          <w:lang w:val="en-US"/>
        </w:rPr>
        <w:t xml:space="preserve"> (Stand</w:t>
      </w:r>
      <w:r w:rsidR="004B622A" w:rsidRPr="00A8784A">
        <w:rPr>
          <w:lang w:val="en-US"/>
        </w:rPr>
        <w:t xml:space="preserve"> 06.03.2020)</w:t>
      </w:r>
    </w:p>
    <w:p w14:paraId="54CF636C" w14:textId="3DEEAB8B" w:rsidR="004B622A" w:rsidRPr="002C4DD0" w:rsidRDefault="00F05B0D" w:rsidP="002C4DD0">
      <w:pPr>
        <w:pStyle w:val="Textbody"/>
        <w:suppressAutoHyphens w:val="0"/>
        <w:spacing w:before="120" w:after="0" w:line="360" w:lineRule="auto"/>
        <w:rPr>
          <w:lang w:val="en-US"/>
        </w:rPr>
      </w:pPr>
      <w:hyperlink r:id="rId15" w:history="1">
        <w:r w:rsidR="004B622A" w:rsidRPr="00A8784A">
          <w:rPr>
            <w:rStyle w:val="Hyperlink"/>
            <w:rFonts w:cs="Arial"/>
            <w:lang w:val="en-US"/>
          </w:rPr>
          <w:t>https://www.bmbf.de/de/lithium-aus-deutschland-nachhaltig-und-kostenguenstig-5576.html</w:t>
        </w:r>
      </w:hyperlink>
      <w:r w:rsidR="002C4DD0">
        <w:rPr>
          <w:rFonts w:cs="Arial"/>
          <w:lang w:val="en-US"/>
        </w:rPr>
        <w:t xml:space="preserve"> (Stand </w:t>
      </w:r>
      <w:r w:rsidR="004B622A" w:rsidRPr="00A8784A">
        <w:rPr>
          <w:rFonts w:cs="Arial"/>
          <w:lang w:val="en-US"/>
        </w:rPr>
        <w:t>06.03.2020)</w:t>
      </w:r>
    </w:p>
    <w:p w14:paraId="774D2DC0" w14:textId="77777777" w:rsidR="006646E5" w:rsidRPr="00A8784A" w:rsidRDefault="006646E5" w:rsidP="00980A7F">
      <w:pPr>
        <w:spacing w:line="360" w:lineRule="auto"/>
        <w:rPr>
          <w:sz w:val="2"/>
          <w:szCs w:val="2"/>
          <w:lang w:val="en-US"/>
        </w:rPr>
      </w:pPr>
    </w:p>
    <w:sectPr w:rsidR="006646E5" w:rsidRPr="00A8784A" w:rsidSect="007A76C2">
      <w:headerReference w:type="default" r:id="rId16"/>
      <w:footerReference w:type="default" r:id="rId17"/>
      <w:pgSz w:w="11906" w:h="16838" w:code="9"/>
      <w:pgMar w:top="1588" w:right="1134" w:bottom="1247" w:left="1134" w:header="964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3E609" w16cid:durableId="228B287D"/>
  <w16cid:commentId w16cid:paraId="56ECBEC9" w16cid:durableId="228B287E"/>
  <w16cid:commentId w16cid:paraId="536004DA" w16cid:durableId="228B287F"/>
  <w16cid:commentId w16cid:paraId="634EAEEE" w16cid:durableId="228B2880"/>
  <w16cid:commentId w16cid:paraId="37F77C9C" w16cid:durableId="228B2881"/>
  <w16cid:commentId w16cid:paraId="2C744C35" w16cid:durableId="228B2882"/>
  <w16cid:commentId w16cid:paraId="26E43EC6" w16cid:durableId="228B2883"/>
  <w16cid:commentId w16cid:paraId="14CDB725" w16cid:durableId="228B2884"/>
  <w16cid:commentId w16cid:paraId="1D48FC09" w16cid:durableId="228B2885"/>
  <w16cid:commentId w16cid:paraId="13F9B166" w16cid:durableId="228B2886"/>
  <w16cid:commentId w16cid:paraId="6D175E82" w16cid:durableId="228B28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C90F" w14:textId="77777777" w:rsidR="00F946EB" w:rsidRDefault="00F946EB">
      <w:r>
        <w:separator/>
      </w:r>
    </w:p>
  </w:endnote>
  <w:endnote w:type="continuationSeparator" w:id="0">
    <w:p w14:paraId="57CBDBF2" w14:textId="77777777" w:rsidR="00F946EB" w:rsidRDefault="00F9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256738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9D7874" w14:textId="4FA04DB5" w:rsidR="00980A7F" w:rsidRPr="00980A7F" w:rsidRDefault="00980A7F" w:rsidP="00980A7F">
        <w:pPr>
          <w:pStyle w:val="Fuzeile"/>
          <w:suppressLineNumbers w:val="0"/>
          <w:pBdr>
            <w:top w:val="single" w:sz="4" w:space="1" w:color="auto"/>
          </w:pBdr>
          <w:suppressAutoHyphens w:val="0"/>
          <w:jc w:val="center"/>
          <w:rPr>
            <w:rFonts w:cs="Arial"/>
            <w:sz w:val="20"/>
            <w:szCs w:val="20"/>
          </w:rPr>
        </w:pPr>
        <w:r w:rsidRPr="00980A7F">
          <w:rPr>
            <w:rFonts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980A7F">
          <w:rPr>
            <w:rFonts w:cs="Arial"/>
            <w:sz w:val="18"/>
            <w:szCs w:val="18"/>
          </w:rPr>
          <w:t>Commons</w:t>
        </w:r>
        <w:proofErr w:type="spellEnd"/>
        <w:r w:rsidRPr="00980A7F">
          <w:rPr>
            <w:rFonts w:cs="Arial"/>
            <w:sz w:val="18"/>
            <w:szCs w:val="18"/>
          </w:rPr>
          <w:t xml:space="preserve"> (CC BY-SA</w:t>
        </w:r>
        <w:r w:rsidRPr="00980A7F">
          <w:rPr>
            <w:rFonts w:cs="Arial"/>
            <w:sz w:val="20"/>
            <w:szCs w:val="20"/>
          </w:rPr>
          <w:t xml:space="preserve"> 3.0)</w:t>
        </w:r>
      </w:p>
      <w:p w14:paraId="6C6A2145" w14:textId="01A9A0B9" w:rsidR="00ED10A7" w:rsidRPr="00980A7F" w:rsidRDefault="00980A7F" w:rsidP="00980A7F">
        <w:pPr>
          <w:pStyle w:val="Fuzeile"/>
          <w:suppressLineNumbers w:val="0"/>
          <w:suppressAutoHyphens w:val="0"/>
          <w:spacing w:before="120"/>
          <w:jc w:val="center"/>
          <w:rPr>
            <w:sz w:val="20"/>
            <w:szCs w:val="20"/>
          </w:rPr>
        </w:pPr>
        <w:r w:rsidRPr="00980A7F">
          <w:rPr>
            <w:sz w:val="20"/>
            <w:szCs w:val="20"/>
          </w:rPr>
          <w:fldChar w:fldCharType="begin"/>
        </w:r>
        <w:r w:rsidRPr="00980A7F">
          <w:rPr>
            <w:sz w:val="20"/>
            <w:szCs w:val="20"/>
          </w:rPr>
          <w:instrText>PAGE   \* MERGEFORMAT</w:instrText>
        </w:r>
        <w:r w:rsidRPr="00980A7F">
          <w:rPr>
            <w:sz w:val="20"/>
            <w:szCs w:val="20"/>
          </w:rPr>
          <w:fldChar w:fldCharType="separate"/>
        </w:r>
        <w:r w:rsidR="00F05B0D">
          <w:rPr>
            <w:noProof/>
            <w:sz w:val="20"/>
            <w:szCs w:val="20"/>
          </w:rPr>
          <w:t>3</w:t>
        </w:r>
        <w:r w:rsidRPr="00980A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8359" w14:textId="77777777" w:rsidR="00F946EB" w:rsidRDefault="00F946EB">
      <w:r>
        <w:rPr>
          <w:color w:val="000000"/>
        </w:rPr>
        <w:separator/>
      </w:r>
    </w:p>
  </w:footnote>
  <w:footnote w:type="continuationSeparator" w:id="0">
    <w:p w14:paraId="376177B1" w14:textId="77777777" w:rsidR="00F946EB" w:rsidRDefault="00F9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27110" w14:textId="7CC36120" w:rsidR="007A76C2" w:rsidRPr="00735903" w:rsidRDefault="00735903" w:rsidP="00735903">
    <w:pPr>
      <w:pStyle w:val="Kopfzeile"/>
      <w:suppressLineNumbers w:val="0"/>
      <w:pBdr>
        <w:bottom w:val="single" w:sz="4" w:space="1" w:color="auto"/>
      </w:pBdr>
      <w:suppressAutoHyphens w:val="0"/>
      <w:jc w:val="right"/>
      <w:rPr>
        <w:sz w:val="20"/>
        <w:szCs w:val="20"/>
      </w:rPr>
    </w:pPr>
    <w:r w:rsidRPr="00735903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63"/>
    <w:multiLevelType w:val="hybridMultilevel"/>
    <w:tmpl w:val="8E6E9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2B9"/>
    <w:multiLevelType w:val="multilevel"/>
    <w:tmpl w:val="F0AC9C2E"/>
    <w:styleLink w:val="WWNum21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2" w15:restartNumberingAfterBreak="0">
    <w:nsid w:val="06BA420C"/>
    <w:multiLevelType w:val="multilevel"/>
    <w:tmpl w:val="2A8C8B92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570EBA"/>
    <w:multiLevelType w:val="hybridMultilevel"/>
    <w:tmpl w:val="8DE65A08"/>
    <w:lvl w:ilvl="0" w:tplc="507284B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43F"/>
    <w:multiLevelType w:val="hybridMultilevel"/>
    <w:tmpl w:val="ABC2C6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978"/>
    <w:multiLevelType w:val="multilevel"/>
    <w:tmpl w:val="99D401DE"/>
    <w:styleLink w:val="WWNum19"/>
    <w:lvl w:ilvl="0">
      <w:numFmt w:val="bullet"/>
      <w:lvlText w:val="―"/>
      <w:lvlJc w:val="left"/>
      <w:pPr>
        <w:ind w:left="143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21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7" w:hanging="360"/>
      </w:pPr>
      <w:rPr>
        <w:rFonts w:ascii="Wingdings" w:hAnsi="Wingdings"/>
      </w:rPr>
    </w:lvl>
  </w:abstractNum>
  <w:abstractNum w:abstractNumId="6" w15:restartNumberingAfterBreak="0">
    <w:nsid w:val="0E5B74E3"/>
    <w:multiLevelType w:val="multilevel"/>
    <w:tmpl w:val="17DA8EA0"/>
    <w:styleLink w:val="WWNum3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6300A7"/>
    <w:multiLevelType w:val="hybridMultilevel"/>
    <w:tmpl w:val="81AC0E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E7AEB"/>
    <w:multiLevelType w:val="multilevel"/>
    <w:tmpl w:val="A8EE379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982A76"/>
    <w:multiLevelType w:val="hybridMultilevel"/>
    <w:tmpl w:val="69C89800"/>
    <w:lvl w:ilvl="0" w:tplc="A5681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93B57"/>
    <w:multiLevelType w:val="multilevel"/>
    <w:tmpl w:val="D1A07FF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6741F72"/>
    <w:multiLevelType w:val="multilevel"/>
    <w:tmpl w:val="07F0BAC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910429E"/>
    <w:multiLevelType w:val="multilevel"/>
    <w:tmpl w:val="BCA45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55DEB"/>
    <w:multiLevelType w:val="multilevel"/>
    <w:tmpl w:val="777650EC"/>
    <w:styleLink w:val="WWNum3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C233085"/>
    <w:multiLevelType w:val="hybridMultilevel"/>
    <w:tmpl w:val="B1EE9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062B47"/>
    <w:multiLevelType w:val="multilevel"/>
    <w:tmpl w:val="E98C5EF4"/>
    <w:styleLink w:val="WWNum7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DBD1825"/>
    <w:multiLevelType w:val="multilevel"/>
    <w:tmpl w:val="D592E2D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E33457C"/>
    <w:multiLevelType w:val="multilevel"/>
    <w:tmpl w:val="CFA4580A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F6652B9"/>
    <w:multiLevelType w:val="multilevel"/>
    <w:tmpl w:val="B8F882F4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F659F2"/>
    <w:multiLevelType w:val="multilevel"/>
    <w:tmpl w:val="E34A3B06"/>
    <w:styleLink w:val="WWNum8"/>
    <w:lvl w:ilvl="0">
      <w:numFmt w:val="bullet"/>
      <w:lvlText w:val="–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5A0213B"/>
    <w:multiLevelType w:val="hybridMultilevel"/>
    <w:tmpl w:val="49F83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522D7"/>
    <w:multiLevelType w:val="multilevel"/>
    <w:tmpl w:val="8CD6648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0352A76"/>
    <w:multiLevelType w:val="multilevel"/>
    <w:tmpl w:val="69928BCE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3201858"/>
    <w:multiLevelType w:val="multilevel"/>
    <w:tmpl w:val="D1A07FF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33DA67A0"/>
    <w:multiLevelType w:val="hybridMultilevel"/>
    <w:tmpl w:val="6B3A21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C17014"/>
    <w:multiLevelType w:val="multilevel"/>
    <w:tmpl w:val="FCFAA804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E882F62"/>
    <w:multiLevelType w:val="multilevel"/>
    <w:tmpl w:val="18803702"/>
    <w:styleLink w:val="WWNum14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3456B07"/>
    <w:multiLevelType w:val="multilevel"/>
    <w:tmpl w:val="5E963012"/>
    <w:styleLink w:val="WWNum12"/>
    <w:lvl w:ilvl="0">
      <w:numFmt w:val="bullet"/>
      <w:lvlText w:val="–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4A9440F"/>
    <w:multiLevelType w:val="multilevel"/>
    <w:tmpl w:val="69460ECC"/>
    <w:styleLink w:val="WWNum5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7857E6F"/>
    <w:multiLevelType w:val="hybridMultilevel"/>
    <w:tmpl w:val="FB601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609B5"/>
    <w:multiLevelType w:val="multilevel"/>
    <w:tmpl w:val="40D0DD26"/>
    <w:styleLink w:val="WWNum13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DE515D0"/>
    <w:multiLevelType w:val="multilevel"/>
    <w:tmpl w:val="0682200A"/>
    <w:styleLink w:val="WWNum23"/>
    <w:lvl w:ilvl="0">
      <w:numFmt w:val="bullet"/>
      <w:lvlText w:val="―"/>
      <w:lvlJc w:val="left"/>
      <w:pPr>
        <w:ind w:left="36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2CB0CED"/>
    <w:multiLevelType w:val="multilevel"/>
    <w:tmpl w:val="3E1AB4D8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590F6DF6"/>
    <w:multiLevelType w:val="hybridMultilevel"/>
    <w:tmpl w:val="9F04F4B0"/>
    <w:lvl w:ilvl="0" w:tplc="BDC246B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4317DF"/>
    <w:multiLevelType w:val="multilevel"/>
    <w:tmpl w:val="01846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6C1307"/>
    <w:multiLevelType w:val="multilevel"/>
    <w:tmpl w:val="4ABC650A"/>
    <w:styleLink w:val="WWNum4"/>
    <w:lvl w:ilvl="0">
      <w:numFmt w:val="bullet"/>
      <w:lvlText w:val="–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830D4F"/>
    <w:multiLevelType w:val="multilevel"/>
    <w:tmpl w:val="7D84B42E"/>
    <w:styleLink w:val="WWNum15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44474C"/>
    <w:multiLevelType w:val="multilevel"/>
    <w:tmpl w:val="048A8178"/>
    <w:styleLink w:val="WWNum10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2082616"/>
    <w:multiLevelType w:val="multilevel"/>
    <w:tmpl w:val="9A0C5A5E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3451EE4"/>
    <w:multiLevelType w:val="multilevel"/>
    <w:tmpl w:val="95E4F7F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3574214"/>
    <w:multiLevelType w:val="multilevel"/>
    <w:tmpl w:val="16F2C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492"/>
    <w:multiLevelType w:val="hybridMultilevel"/>
    <w:tmpl w:val="E598B118"/>
    <w:lvl w:ilvl="0" w:tplc="BDC246B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073C65"/>
    <w:multiLevelType w:val="multilevel"/>
    <w:tmpl w:val="55F06144"/>
    <w:styleLink w:val="WWNum16"/>
    <w:lvl w:ilvl="0">
      <w:numFmt w:val="bullet"/>
      <w:lvlText w:val=""/>
      <w:lvlJc w:val="left"/>
      <w:pPr>
        <w:ind w:left="284" w:hanging="284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5BA4DFC"/>
    <w:multiLevelType w:val="multilevel"/>
    <w:tmpl w:val="E9DAECE6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65FF33C1"/>
    <w:multiLevelType w:val="multilevel"/>
    <w:tmpl w:val="59E402B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7310861"/>
    <w:multiLevelType w:val="multilevel"/>
    <w:tmpl w:val="5D9E04A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A7673D1"/>
    <w:multiLevelType w:val="multilevel"/>
    <w:tmpl w:val="B9929CBA"/>
    <w:styleLink w:val="WWNum1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47" w15:restartNumberingAfterBreak="0">
    <w:nsid w:val="6CCD4F4E"/>
    <w:multiLevelType w:val="hybridMultilevel"/>
    <w:tmpl w:val="8294E18A"/>
    <w:lvl w:ilvl="0" w:tplc="E60299A8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741211"/>
    <w:multiLevelType w:val="multilevel"/>
    <w:tmpl w:val="A464FBBA"/>
    <w:styleLink w:val="WWNum29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05A7331"/>
    <w:multiLevelType w:val="hybridMultilevel"/>
    <w:tmpl w:val="00ECBD64"/>
    <w:lvl w:ilvl="0" w:tplc="2ED071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F400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66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862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4A02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BE5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5ACA3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9E6A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C49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72643631"/>
    <w:multiLevelType w:val="multilevel"/>
    <w:tmpl w:val="7CF08460"/>
    <w:styleLink w:val="WWNum1"/>
    <w:lvl w:ilvl="0">
      <w:numFmt w:val="bullet"/>
      <w:lvlText w:val="–"/>
      <w:lvlJc w:val="left"/>
      <w:pPr>
        <w:ind w:left="720" w:hanging="360"/>
      </w:pPr>
      <w:rPr>
        <w:b w:val="0"/>
        <w:i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73E441F7"/>
    <w:multiLevelType w:val="multilevel"/>
    <w:tmpl w:val="D7D82FC0"/>
    <w:styleLink w:val="WWNum6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4640406"/>
    <w:multiLevelType w:val="multilevel"/>
    <w:tmpl w:val="F4A02E5A"/>
    <w:styleLink w:val="WWNum9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5905D56"/>
    <w:multiLevelType w:val="multilevel"/>
    <w:tmpl w:val="C8ACEB56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4" w15:restartNumberingAfterBreak="0">
    <w:nsid w:val="784A13F2"/>
    <w:multiLevelType w:val="multilevel"/>
    <w:tmpl w:val="D34E0FD0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7EE5657D"/>
    <w:multiLevelType w:val="multilevel"/>
    <w:tmpl w:val="6B46DBA4"/>
    <w:styleLink w:val="WWNum3"/>
    <w:lvl w:ilvl="0">
      <w:numFmt w:val="bullet"/>
      <w:lvlText w:val="―"/>
      <w:lvlJc w:val="left"/>
      <w:pPr>
        <w:ind w:left="284" w:hanging="284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0"/>
  </w:num>
  <w:num w:numId="2">
    <w:abstractNumId w:val="39"/>
  </w:num>
  <w:num w:numId="3">
    <w:abstractNumId w:val="55"/>
  </w:num>
  <w:num w:numId="4">
    <w:abstractNumId w:val="35"/>
  </w:num>
  <w:num w:numId="5">
    <w:abstractNumId w:val="28"/>
  </w:num>
  <w:num w:numId="6">
    <w:abstractNumId w:val="51"/>
  </w:num>
  <w:num w:numId="7">
    <w:abstractNumId w:val="15"/>
  </w:num>
  <w:num w:numId="8">
    <w:abstractNumId w:val="19"/>
  </w:num>
  <w:num w:numId="9">
    <w:abstractNumId w:val="52"/>
  </w:num>
  <w:num w:numId="10">
    <w:abstractNumId w:val="37"/>
  </w:num>
  <w:num w:numId="11">
    <w:abstractNumId w:val="21"/>
  </w:num>
  <w:num w:numId="12">
    <w:abstractNumId w:val="27"/>
  </w:num>
  <w:num w:numId="13">
    <w:abstractNumId w:val="30"/>
  </w:num>
  <w:num w:numId="14">
    <w:abstractNumId w:val="26"/>
  </w:num>
  <w:num w:numId="15">
    <w:abstractNumId w:val="36"/>
  </w:num>
  <w:num w:numId="16">
    <w:abstractNumId w:val="42"/>
  </w:num>
  <w:num w:numId="17">
    <w:abstractNumId w:val="45"/>
  </w:num>
  <w:num w:numId="18">
    <w:abstractNumId w:val="46"/>
  </w:num>
  <w:num w:numId="19">
    <w:abstractNumId w:val="5"/>
  </w:num>
  <w:num w:numId="20">
    <w:abstractNumId w:val="2"/>
  </w:num>
  <w:num w:numId="21">
    <w:abstractNumId w:val="1"/>
  </w:num>
  <w:num w:numId="22">
    <w:abstractNumId w:val="16"/>
  </w:num>
  <w:num w:numId="23">
    <w:abstractNumId w:val="31"/>
  </w:num>
  <w:num w:numId="24">
    <w:abstractNumId w:val="22"/>
  </w:num>
  <w:num w:numId="25">
    <w:abstractNumId w:val="54"/>
  </w:num>
  <w:num w:numId="26">
    <w:abstractNumId w:val="8"/>
  </w:num>
  <w:num w:numId="27">
    <w:abstractNumId w:val="38"/>
  </w:num>
  <w:num w:numId="28">
    <w:abstractNumId w:val="17"/>
  </w:num>
  <w:num w:numId="29">
    <w:abstractNumId w:val="48"/>
  </w:num>
  <w:num w:numId="30">
    <w:abstractNumId w:val="32"/>
  </w:num>
  <w:num w:numId="31">
    <w:abstractNumId w:val="25"/>
  </w:num>
  <w:num w:numId="32">
    <w:abstractNumId w:val="18"/>
  </w:num>
  <w:num w:numId="33">
    <w:abstractNumId w:val="11"/>
  </w:num>
  <w:num w:numId="34">
    <w:abstractNumId w:val="43"/>
  </w:num>
  <w:num w:numId="35">
    <w:abstractNumId w:val="44"/>
  </w:num>
  <w:num w:numId="36">
    <w:abstractNumId w:val="6"/>
  </w:num>
  <w:num w:numId="37">
    <w:abstractNumId w:val="13"/>
  </w:num>
  <w:num w:numId="38">
    <w:abstractNumId w:val="53"/>
  </w:num>
  <w:num w:numId="39">
    <w:abstractNumId w:val="12"/>
  </w:num>
  <w:num w:numId="40">
    <w:abstractNumId w:val="40"/>
  </w:num>
  <w:num w:numId="41">
    <w:abstractNumId w:val="34"/>
  </w:num>
  <w:num w:numId="42">
    <w:abstractNumId w:val="11"/>
  </w:num>
  <w:num w:numId="43">
    <w:abstractNumId w:val="41"/>
  </w:num>
  <w:num w:numId="44">
    <w:abstractNumId w:val="33"/>
  </w:num>
  <w:num w:numId="45">
    <w:abstractNumId w:val="14"/>
  </w:num>
  <w:num w:numId="46">
    <w:abstractNumId w:val="47"/>
  </w:num>
  <w:num w:numId="47">
    <w:abstractNumId w:val="24"/>
  </w:num>
  <w:num w:numId="48">
    <w:abstractNumId w:val="0"/>
  </w:num>
  <w:num w:numId="49">
    <w:abstractNumId w:val="49"/>
  </w:num>
  <w:num w:numId="50">
    <w:abstractNumId w:val="29"/>
  </w:num>
  <w:num w:numId="51">
    <w:abstractNumId w:val="9"/>
  </w:num>
  <w:num w:numId="52">
    <w:abstractNumId w:val="20"/>
  </w:num>
  <w:num w:numId="53">
    <w:abstractNumId w:val="4"/>
  </w:num>
  <w:num w:numId="54">
    <w:abstractNumId w:val="3"/>
  </w:num>
  <w:num w:numId="55">
    <w:abstractNumId w:val="23"/>
  </w:num>
  <w:num w:numId="56">
    <w:abstractNumId w:val="10"/>
  </w:num>
  <w:num w:numId="5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5"/>
    <w:rsid w:val="000365ED"/>
    <w:rsid w:val="000C532A"/>
    <w:rsid w:val="000E6E1C"/>
    <w:rsid w:val="000E7C70"/>
    <w:rsid w:val="00113220"/>
    <w:rsid w:val="00131D77"/>
    <w:rsid w:val="00163EA9"/>
    <w:rsid w:val="00171C1B"/>
    <w:rsid w:val="001B1EAB"/>
    <w:rsid w:val="001B581B"/>
    <w:rsid w:val="002142B0"/>
    <w:rsid w:val="00236F19"/>
    <w:rsid w:val="00241B48"/>
    <w:rsid w:val="002A72C9"/>
    <w:rsid w:val="002B5F5F"/>
    <w:rsid w:val="002B6725"/>
    <w:rsid w:val="002C4DD0"/>
    <w:rsid w:val="002D31D4"/>
    <w:rsid w:val="0030177F"/>
    <w:rsid w:val="00332443"/>
    <w:rsid w:val="00346299"/>
    <w:rsid w:val="0036479D"/>
    <w:rsid w:val="003654C2"/>
    <w:rsid w:val="00377FBB"/>
    <w:rsid w:val="003A75F6"/>
    <w:rsid w:val="003B5134"/>
    <w:rsid w:val="003F11B5"/>
    <w:rsid w:val="00405C1A"/>
    <w:rsid w:val="00415510"/>
    <w:rsid w:val="004178CF"/>
    <w:rsid w:val="004B622A"/>
    <w:rsid w:val="005A731B"/>
    <w:rsid w:val="005D064F"/>
    <w:rsid w:val="00631C0D"/>
    <w:rsid w:val="006646E5"/>
    <w:rsid w:val="006B2750"/>
    <w:rsid w:val="00721ABF"/>
    <w:rsid w:val="00735903"/>
    <w:rsid w:val="0074216C"/>
    <w:rsid w:val="00755F19"/>
    <w:rsid w:val="00772FD0"/>
    <w:rsid w:val="007A76C2"/>
    <w:rsid w:val="007F21A5"/>
    <w:rsid w:val="007F4251"/>
    <w:rsid w:val="008367A6"/>
    <w:rsid w:val="00837E09"/>
    <w:rsid w:val="00840250"/>
    <w:rsid w:val="008444F2"/>
    <w:rsid w:val="008A1FE6"/>
    <w:rsid w:val="008B1C88"/>
    <w:rsid w:val="008E0E6B"/>
    <w:rsid w:val="009153AC"/>
    <w:rsid w:val="00945DC5"/>
    <w:rsid w:val="00980A7F"/>
    <w:rsid w:val="009A7C14"/>
    <w:rsid w:val="00A44286"/>
    <w:rsid w:val="00A73F52"/>
    <w:rsid w:val="00A8784A"/>
    <w:rsid w:val="00A931D7"/>
    <w:rsid w:val="00AA36F0"/>
    <w:rsid w:val="00B06D20"/>
    <w:rsid w:val="00B540AC"/>
    <w:rsid w:val="00B93843"/>
    <w:rsid w:val="00BE7BD9"/>
    <w:rsid w:val="00C365F5"/>
    <w:rsid w:val="00C940F3"/>
    <w:rsid w:val="00CA5238"/>
    <w:rsid w:val="00D4417A"/>
    <w:rsid w:val="00DB7394"/>
    <w:rsid w:val="00DC163B"/>
    <w:rsid w:val="00E20F17"/>
    <w:rsid w:val="00E348E5"/>
    <w:rsid w:val="00E66ED2"/>
    <w:rsid w:val="00E85296"/>
    <w:rsid w:val="00EF7A2C"/>
    <w:rsid w:val="00F037E8"/>
    <w:rsid w:val="00F05B0D"/>
    <w:rsid w:val="00F11A94"/>
    <w:rsid w:val="00F353AA"/>
    <w:rsid w:val="00F946EB"/>
    <w:rsid w:val="00FB6BC0"/>
    <w:rsid w:val="00FE171B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3E6D91"/>
  <w15:docId w15:val="{AC6FF642-FCDB-49D0-814E-8CDCFE0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Mincho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Textbody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Textbody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Textbody"/>
    <w:pPr>
      <w:keepNext/>
      <w:keepLines/>
      <w:spacing w:after="240"/>
      <w:outlineLvl w:val="2"/>
    </w:pPr>
    <w:rPr>
      <w:b/>
      <w:bCs/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PGothic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elleStrich">
    <w:name w:val="Tabelle Strich"/>
    <w:basedOn w:val="Standard"/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GWB">
    <w:name w:val="GWB"/>
    <w:basedOn w:val="TabelleStrich"/>
    <w:pPr>
      <w:spacing w:before="60" w:after="60"/>
      <w:jc w:val="center"/>
    </w:pPr>
    <w:rPr>
      <w:b/>
    </w:rPr>
  </w:style>
  <w:style w:type="paragraph" w:customStyle="1" w:styleId="Gegenstand">
    <w:name w:val="Gegenstand"/>
    <w:basedOn w:val="Standard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pPr>
      <w:shd w:val="clear" w:color="auto" w:fill="FFFFFF"/>
    </w:pPr>
  </w:style>
  <w:style w:type="paragraph" w:styleId="Sprechblasentext">
    <w:name w:val="Balloon Text"/>
    <w:basedOn w:val="Standard"/>
    <w:rPr>
      <w:rFonts w:ascii="Tahoma" w:hAnsi="Tahoma"/>
      <w:sz w:val="16"/>
      <w:szCs w:val="16"/>
    </w:rPr>
  </w:style>
  <w:style w:type="paragraph" w:customStyle="1" w:styleId="ContentsHeading">
    <w:name w:val="Contents Heading"/>
    <w:basedOn w:val="berschrift1"/>
    <w:pPr>
      <w:keepLines/>
      <w:suppressLineNumbers/>
      <w:spacing w:before="480" w:after="0" w:line="276" w:lineRule="auto"/>
      <w:ind w:left="0" w:firstLine="0"/>
    </w:pPr>
    <w:rPr>
      <w:rFonts w:ascii="Cambria" w:hAnsi="Cambria"/>
      <w:color w:val="365F91"/>
      <w:sz w:val="28"/>
      <w:szCs w:val="28"/>
    </w:rPr>
  </w:style>
  <w:style w:type="paragraph" w:customStyle="1" w:styleId="Contents1">
    <w:name w:val="Contents 1"/>
    <w:basedOn w:val="Standard"/>
    <w:pPr>
      <w:tabs>
        <w:tab w:val="right" w:leader="dot" w:pos="10490"/>
      </w:tabs>
      <w:spacing w:before="120"/>
      <w:ind w:left="851" w:right="284" w:hanging="851"/>
    </w:pPr>
  </w:style>
  <w:style w:type="paragraph" w:customStyle="1" w:styleId="Contents2">
    <w:name w:val="Contents 2"/>
    <w:basedOn w:val="Standard"/>
    <w:pPr>
      <w:tabs>
        <w:tab w:val="right" w:leader="dot" w:pos="10490"/>
      </w:tabs>
      <w:spacing w:before="120"/>
      <w:ind w:left="851" w:right="284" w:hanging="851"/>
    </w:pPr>
  </w:style>
  <w:style w:type="paragraph" w:customStyle="1" w:styleId="Contents3">
    <w:name w:val="Contents 3"/>
    <w:basedOn w:val="Standard"/>
    <w:pPr>
      <w:tabs>
        <w:tab w:val="right" w:pos="10490"/>
      </w:tabs>
      <w:spacing w:before="60"/>
      <w:ind w:left="851" w:right="284"/>
    </w:pPr>
  </w:style>
  <w:style w:type="paragraph" w:customStyle="1" w:styleId="FormatvorlageUnteraufgabenMusterTransparentElfenbein">
    <w:name w:val="Formatvorlage Unteraufgaben + Muster: Transparent (Elfenbein)"/>
    <w:basedOn w:val="Standard"/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ellePunkt">
    <w:name w:val="Tabelle Punkt"/>
    <w:basedOn w:val="TabelleStrich"/>
    <w:pPr>
      <w:spacing w:line="360" w:lineRule="auto"/>
      <w:ind w:left="714" w:hanging="357"/>
    </w:pPr>
  </w:style>
  <w:style w:type="paragraph" w:styleId="StandardWeb">
    <w:name w:val="Normal (Web)"/>
    <w:basedOn w:val="Standard"/>
    <w:pPr>
      <w:spacing w:before="100" w:after="100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uiPriority w:val="9"/>
    <w:rPr>
      <w:rFonts w:ascii="Arial" w:eastAsia="Times New Roman" w:hAnsi="Arial" w:cs="Arial"/>
      <w:b/>
      <w:bCs/>
      <w:sz w:val="28"/>
      <w:szCs w:val="26"/>
      <w:lang w:eastAsia="de-DE"/>
    </w:rPr>
  </w:style>
  <w:style w:type="character" w:customStyle="1" w:styleId="GegenstandZchn">
    <w:name w:val="Gegenstand Zchn"/>
    <w:rPr>
      <w:rFonts w:ascii="Arial" w:eastAsia="Times New Roman" w:hAnsi="Arial" w:cs="Times New Roman"/>
      <w:b/>
      <w:color w:val="FFFFFF"/>
      <w:sz w:val="28"/>
      <w:szCs w:val="44"/>
      <w:lang w:eastAsia="de-DE"/>
    </w:rPr>
  </w:style>
  <w:style w:type="character" w:customStyle="1" w:styleId="GegenstandFHZchn">
    <w:name w:val="GegenstandFH Zchn"/>
    <w:basedOn w:val="GegenstandZchn"/>
    <w:rPr>
      <w:rFonts w:ascii="Arial" w:eastAsia="Times New Roman" w:hAnsi="Arial" w:cs="Times New Roman"/>
      <w:b/>
      <w:color w:val="FFFFFF"/>
      <w:sz w:val="28"/>
      <w:szCs w:val="44"/>
      <w:lang w:eastAsia="de-DE"/>
    </w:rPr>
  </w:style>
  <w:style w:type="character" w:customStyle="1" w:styleId="berschrift3Zchn">
    <w:name w:val="Überschrift 3 Zchn"/>
    <w:basedOn w:val="Absatz-Standardschriftart"/>
    <w:rPr>
      <w:rFonts w:ascii="Arial" w:hAnsi="Arial"/>
      <w:b/>
      <w:bCs/>
      <w:color w:val="000000"/>
      <w:sz w:val="26"/>
    </w:rPr>
  </w:style>
  <w:style w:type="character" w:styleId="Zeilennummer">
    <w:name w:val="line number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unotentextZchn">
    <w:name w:val="Fuß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rPr>
      <w:position w:val="0"/>
      <w:vertAlign w:val="superscript"/>
    </w:rPr>
  </w:style>
  <w:style w:type="character" w:customStyle="1" w:styleId="KopfzeileZchn">
    <w:name w:val="Kopfzeile Zchn"/>
    <w:basedOn w:val="Absatz-Standardschriftart"/>
    <w:uiPriority w:val="99"/>
    <w:rPr>
      <w:rFonts w:ascii="Arial" w:hAnsi="Arial"/>
    </w:rPr>
  </w:style>
  <w:style w:type="character" w:customStyle="1" w:styleId="FuzeileZchn">
    <w:name w:val="Fußzeile Zchn"/>
    <w:basedOn w:val="Absatz-Standardschriftart"/>
    <w:uiPriority w:val="99"/>
    <w:rPr>
      <w:rFonts w:ascii="Arial" w:hAnsi="Arial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4">
    <w:name w:val="ListLabel 4"/>
    <w:rPr>
      <w:rFonts w:eastAsia="Comic Sans MS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color w:val="00000A"/>
      <w:sz w:val="22"/>
    </w:rPr>
  </w:style>
  <w:style w:type="character" w:customStyle="1" w:styleId="ListLabel8">
    <w:name w:val="ListLabel 8"/>
    <w:rPr>
      <w:rFonts w:cs="Arial"/>
    </w:rPr>
  </w:style>
  <w:style w:type="character" w:customStyle="1" w:styleId="ListLabel9">
    <w:name w:val="ListLabel 9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  <w:style w:type="numbering" w:customStyle="1" w:styleId="WWNum16">
    <w:name w:val="WWNum16"/>
    <w:basedOn w:val="KeineListe"/>
    <w:pPr>
      <w:numPr>
        <w:numId w:val="16"/>
      </w:numPr>
    </w:pPr>
  </w:style>
  <w:style w:type="numbering" w:customStyle="1" w:styleId="WWNum17">
    <w:name w:val="WWNum17"/>
    <w:basedOn w:val="KeineListe"/>
    <w:pPr>
      <w:numPr>
        <w:numId w:val="17"/>
      </w:numPr>
    </w:pPr>
  </w:style>
  <w:style w:type="numbering" w:customStyle="1" w:styleId="WWNum18">
    <w:name w:val="WWNum18"/>
    <w:basedOn w:val="KeineListe"/>
    <w:pPr>
      <w:numPr>
        <w:numId w:val="18"/>
      </w:numPr>
    </w:pPr>
  </w:style>
  <w:style w:type="numbering" w:customStyle="1" w:styleId="WWNum19">
    <w:name w:val="WWNum19"/>
    <w:basedOn w:val="KeineListe"/>
    <w:pPr>
      <w:numPr>
        <w:numId w:val="19"/>
      </w:numPr>
    </w:pPr>
  </w:style>
  <w:style w:type="numbering" w:customStyle="1" w:styleId="WWNum20">
    <w:name w:val="WWNum20"/>
    <w:basedOn w:val="KeineListe"/>
    <w:pPr>
      <w:numPr>
        <w:numId w:val="20"/>
      </w:numPr>
    </w:pPr>
  </w:style>
  <w:style w:type="numbering" w:customStyle="1" w:styleId="WWNum21">
    <w:name w:val="WWNum21"/>
    <w:basedOn w:val="KeineListe"/>
    <w:pPr>
      <w:numPr>
        <w:numId w:val="21"/>
      </w:numPr>
    </w:pPr>
  </w:style>
  <w:style w:type="numbering" w:customStyle="1" w:styleId="WWNum22">
    <w:name w:val="WWNum22"/>
    <w:basedOn w:val="KeineListe"/>
    <w:pPr>
      <w:numPr>
        <w:numId w:val="22"/>
      </w:numPr>
    </w:pPr>
  </w:style>
  <w:style w:type="numbering" w:customStyle="1" w:styleId="WWNum23">
    <w:name w:val="WWNum23"/>
    <w:basedOn w:val="KeineListe"/>
    <w:pPr>
      <w:numPr>
        <w:numId w:val="23"/>
      </w:numPr>
    </w:pPr>
  </w:style>
  <w:style w:type="numbering" w:customStyle="1" w:styleId="WWNum24">
    <w:name w:val="WWNum24"/>
    <w:basedOn w:val="KeineListe"/>
    <w:pPr>
      <w:numPr>
        <w:numId w:val="24"/>
      </w:numPr>
    </w:pPr>
  </w:style>
  <w:style w:type="numbering" w:customStyle="1" w:styleId="WWNum25">
    <w:name w:val="WWNum25"/>
    <w:basedOn w:val="KeineListe"/>
    <w:pPr>
      <w:numPr>
        <w:numId w:val="25"/>
      </w:numPr>
    </w:pPr>
  </w:style>
  <w:style w:type="numbering" w:customStyle="1" w:styleId="WWNum26">
    <w:name w:val="WWNum26"/>
    <w:basedOn w:val="KeineListe"/>
    <w:pPr>
      <w:numPr>
        <w:numId w:val="26"/>
      </w:numPr>
    </w:pPr>
  </w:style>
  <w:style w:type="numbering" w:customStyle="1" w:styleId="WWNum27">
    <w:name w:val="WWNum27"/>
    <w:basedOn w:val="KeineListe"/>
    <w:pPr>
      <w:numPr>
        <w:numId w:val="27"/>
      </w:numPr>
    </w:pPr>
  </w:style>
  <w:style w:type="numbering" w:customStyle="1" w:styleId="WWNum28">
    <w:name w:val="WWNum28"/>
    <w:basedOn w:val="KeineListe"/>
    <w:pPr>
      <w:numPr>
        <w:numId w:val="28"/>
      </w:numPr>
    </w:pPr>
  </w:style>
  <w:style w:type="numbering" w:customStyle="1" w:styleId="WWNum29">
    <w:name w:val="WWNum29"/>
    <w:basedOn w:val="KeineListe"/>
    <w:pPr>
      <w:numPr>
        <w:numId w:val="29"/>
      </w:numPr>
    </w:pPr>
  </w:style>
  <w:style w:type="numbering" w:customStyle="1" w:styleId="WWNum30">
    <w:name w:val="WWNum30"/>
    <w:basedOn w:val="KeineListe"/>
    <w:pPr>
      <w:numPr>
        <w:numId w:val="30"/>
      </w:numPr>
    </w:pPr>
  </w:style>
  <w:style w:type="numbering" w:customStyle="1" w:styleId="WWNum31">
    <w:name w:val="WWNum31"/>
    <w:basedOn w:val="KeineListe"/>
    <w:pPr>
      <w:numPr>
        <w:numId w:val="31"/>
      </w:numPr>
    </w:pPr>
  </w:style>
  <w:style w:type="numbering" w:customStyle="1" w:styleId="WWNum32">
    <w:name w:val="WWNum32"/>
    <w:basedOn w:val="KeineListe"/>
    <w:pPr>
      <w:numPr>
        <w:numId w:val="32"/>
      </w:numPr>
    </w:pPr>
  </w:style>
  <w:style w:type="numbering" w:customStyle="1" w:styleId="WWNum33">
    <w:name w:val="WWNum33"/>
    <w:basedOn w:val="KeineListe"/>
    <w:pPr>
      <w:numPr>
        <w:numId w:val="33"/>
      </w:numPr>
    </w:pPr>
  </w:style>
  <w:style w:type="numbering" w:customStyle="1" w:styleId="WWNum34">
    <w:name w:val="WWNum34"/>
    <w:basedOn w:val="KeineListe"/>
    <w:pPr>
      <w:numPr>
        <w:numId w:val="34"/>
      </w:numPr>
    </w:pPr>
  </w:style>
  <w:style w:type="numbering" w:customStyle="1" w:styleId="WWNum35">
    <w:name w:val="WWNum35"/>
    <w:basedOn w:val="KeineListe"/>
    <w:pPr>
      <w:numPr>
        <w:numId w:val="35"/>
      </w:numPr>
    </w:pPr>
  </w:style>
  <w:style w:type="numbering" w:customStyle="1" w:styleId="WWNum36">
    <w:name w:val="WWNum36"/>
    <w:basedOn w:val="KeineListe"/>
    <w:pPr>
      <w:numPr>
        <w:numId w:val="36"/>
      </w:numPr>
    </w:pPr>
  </w:style>
  <w:style w:type="numbering" w:customStyle="1" w:styleId="WWNum37">
    <w:name w:val="WWNum37"/>
    <w:basedOn w:val="KeineListe"/>
    <w:pPr>
      <w:numPr>
        <w:numId w:val="37"/>
      </w:numPr>
    </w:pPr>
  </w:style>
  <w:style w:type="numbering" w:customStyle="1" w:styleId="WWNum38">
    <w:name w:val="WWNum38"/>
    <w:basedOn w:val="KeineListe"/>
    <w:pPr>
      <w:numPr>
        <w:numId w:val="38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6B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B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B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B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BC0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A7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_xTJmzdgA" TargetMode="External"/><Relationship Id="rId13" Type="http://schemas.openxmlformats.org/officeDocument/2006/relationships/hyperlink" Target="https://www.deutschlandfunk.de/lithium-abbau-in-suedamerika-kehrseite-der-energiewende.724.de.html?dram:article_id=4476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mbf.de/de/lithium-aus-deutschland-nachhaltig-und-kostenguenstig-5576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S_xTJmzd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mbf.de/de/lithium-aus-deutschland-nachhaltig-und-kostenguenstig-5576.html" TargetMode="External"/><Relationship Id="rId10" Type="http://schemas.openxmlformats.org/officeDocument/2006/relationships/hyperlink" Target="https://www.deutschlandfunk.de/lithium-abbau-in-suedamerika-kehrseite-der-energiewende.724.de.html?dram:article_id=4476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mbf.de/de/lithium-aus-deutschland-nachhaltig-und-kostenguenstig-5576.html" TargetMode="External"/><Relationship Id="rId14" Type="http://schemas.openxmlformats.org/officeDocument/2006/relationships/hyperlink" Target="https://www.youtube.com/watch?v=aS_xTJmzdg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9CB6-5BE9-46BB-ACE7-63F034C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12</cp:revision>
  <cp:lastPrinted>2020-09-29T10:51:00Z</cp:lastPrinted>
  <dcterms:created xsi:type="dcterms:W3CDTF">2020-06-10T13:29:00Z</dcterms:created>
  <dcterms:modified xsi:type="dcterms:W3CDTF">2020-09-29T10:55:00Z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LISA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