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B59" w:rsidRPr="00565B59" w:rsidRDefault="00565B59" w:rsidP="00565B59">
      <w:pPr>
        <w:rPr>
          <w:rFonts w:eastAsiaTheme="majorEastAsia" w:cs="Arial"/>
          <w:bCs/>
          <w:sz w:val="24"/>
          <w:szCs w:val="24"/>
        </w:rPr>
      </w:pPr>
      <w:bookmarkStart w:id="0" w:name="_Toc443479823"/>
      <w:r w:rsidRPr="00565B59">
        <w:rPr>
          <w:rFonts w:eastAsiaTheme="majorEastAsia" w:cs="Arial"/>
          <w:bCs/>
          <w:sz w:val="24"/>
          <w:szCs w:val="24"/>
        </w:rPr>
        <w:t>Niveaubestimmende Aufgaben – Astronomie – Schuljahrgang 10:</w:t>
      </w:r>
    </w:p>
    <w:p w:rsidR="00E9744C" w:rsidRPr="00565B59" w:rsidRDefault="00E9744C" w:rsidP="00565B59">
      <w:pPr>
        <w:rPr>
          <w:rFonts w:cs="Arial"/>
          <w:sz w:val="28"/>
          <w:szCs w:val="28"/>
        </w:rPr>
      </w:pPr>
      <w:r w:rsidRPr="00565B59">
        <w:rPr>
          <w:rFonts w:cs="Arial"/>
          <w:b/>
          <w:noProof/>
          <w:sz w:val="28"/>
          <w:szCs w:val="28"/>
        </w:rPr>
        <w:t>Analog trifft digital: Gut geplant – gut beobachtet!</w:t>
      </w:r>
    </w:p>
    <w:p w:rsidR="00743B91" w:rsidRPr="00565B59" w:rsidRDefault="00743B91" w:rsidP="00332640">
      <w:pPr>
        <w:spacing w:line="240" w:lineRule="auto"/>
        <w:rPr>
          <w:rFonts w:cs="Arial"/>
        </w:rPr>
      </w:pPr>
    </w:p>
    <w:p w:rsidR="00565B59" w:rsidRPr="00565B59" w:rsidRDefault="00565B59" w:rsidP="00565B59">
      <w:pPr>
        <w:pStyle w:val="berschrift3"/>
        <w:keepNext w:val="0"/>
        <w:keepLines w:val="0"/>
        <w:numPr>
          <w:ilvl w:val="0"/>
          <w:numId w:val="27"/>
        </w:numPr>
        <w:spacing w:after="0" w:line="360" w:lineRule="auto"/>
        <w:ind w:left="321"/>
        <w:rPr>
          <w:rFonts w:eastAsia="Calibri" w:cs="Arial"/>
          <w:b w:val="0"/>
          <w:noProof/>
          <w:sz w:val="24"/>
          <w:szCs w:val="24"/>
        </w:rPr>
      </w:pPr>
      <w:r w:rsidRPr="00C74A72">
        <w:rPr>
          <w:rFonts w:cs="Arial"/>
          <w:color w:val="auto"/>
          <w:sz w:val="24"/>
          <w:szCs w:val="24"/>
        </w:rPr>
        <w:t>Aufgaben</w:t>
      </w:r>
      <w:r>
        <w:rPr>
          <w:rFonts w:cs="Arial"/>
          <w:color w:val="auto"/>
          <w:sz w:val="24"/>
          <w:szCs w:val="24"/>
        </w:rPr>
        <w:t xml:space="preserve"> zur Beobachtung des Sternhimmels</w:t>
      </w:r>
    </w:p>
    <w:bookmarkEnd w:id="0"/>
    <w:p w:rsidR="00E9744C" w:rsidRPr="00565B59" w:rsidRDefault="00E9744C" w:rsidP="00565B59">
      <w:pPr>
        <w:ind w:right="-2586"/>
        <w:rPr>
          <w:rFonts w:eastAsia="Calibri" w:cs="Arial"/>
          <w:noProof/>
        </w:rPr>
      </w:pPr>
      <w:r w:rsidRPr="00565B59">
        <w:rPr>
          <w:rFonts w:eastAsia="Calibri" w:cs="Arial"/>
          <w:noProof/>
        </w:rPr>
        <w:t>Anleitung für eine Unterrichtseinheit in drei Phasen:</w:t>
      </w:r>
    </w:p>
    <w:p w:rsidR="00E9744C" w:rsidRPr="00565B59" w:rsidRDefault="00E9744C" w:rsidP="00565B59">
      <w:pPr>
        <w:pStyle w:val="Listenabsatz"/>
        <w:numPr>
          <w:ilvl w:val="0"/>
          <w:numId w:val="22"/>
        </w:numPr>
        <w:ind w:right="-2586"/>
        <w:rPr>
          <w:rFonts w:eastAsia="Calibri" w:cs="Arial"/>
          <w:i/>
        </w:rPr>
      </w:pPr>
      <w:r w:rsidRPr="00565B59">
        <w:rPr>
          <w:rFonts w:eastAsia="Calibri" w:cs="Arial"/>
          <w:i/>
        </w:rPr>
        <w:t>Vorbereitung</w:t>
      </w:r>
    </w:p>
    <w:p w:rsidR="00E9744C" w:rsidRPr="00565B59" w:rsidRDefault="00E9744C" w:rsidP="00565B59">
      <w:pPr>
        <w:pStyle w:val="Listenabsatz"/>
        <w:numPr>
          <w:ilvl w:val="0"/>
          <w:numId w:val="28"/>
        </w:numPr>
        <w:ind w:hanging="357"/>
        <w:rPr>
          <w:rFonts w:eastAsia="Calibri" w:cs="Arial"/>
        </w:rPr>
      </w:pPr>
      <w:r w:rsidRPr="00565B59">
        <w:rPr>
          <w:rFonts w:eastAsia="Calibri" w:cs="Arial"/>
        </w:rPr>
        <w:t>Verständigung auf einen günstigen Beobachtungs-Zeitraum und Ort sowie weitere zu</w:t>
      </w:r>
      <w:r w:rsidR="00565B59">
        <w:rPr>
          <w:rFonts w:eastAsia="Calibri" w:cs="Arial"/>
        </w:rPr>
        <w:t xml:space="preserve"> </w:t>
      </w:r>
      <w:r w:rsidRPr="00565B59">
        <w:rPr>
          <w:rFonts w:eastAsia="Calibri" w:cs="Arial"/>
        </w:rPr>
        <w:t>berücksichtigende Bedingungen</w:t>
      </w:r>
    </w:p>
    <w:p w:rsidR="00E9744C" w:rsidRPr="00565B59" w:rsidRDefault="00E9744C" w:rsidP="00565B59">
      <w:pPr>
        <w:pStyle w:val="Listenabsatz"/>
        <w:numPr>
          <w:ilvl w:val="0"/>
          <w:numId w:val="28"/>
        </w:numPr>
        <w:ind w:hanging="357"/>
        <w:rPr>
          <w:rFonts w:eastAsia="Calibri" w:cs="Arial"/>
        </w:rPr>
      </w:pPr>
      <w:r w:rsidRPr="00565B59">
        <w:rPr>
          <w:rFonts w:eastAsia="Calibri" w:cs="Arial"/>
        </w:rPr>
        <w:t xml:space="preserve">Simulation mit einem Planetariums-Programm  </w:t>
      </w:r>
    </w:p>
    <w:p w:rsidR="00E9744C" w:rsidRPr="00565B59" w:rsidRDefault="00E9744C" w:rsidP="00565B59">
      <w:pPr>
        <w:pStyle w:val="Listenabsatz"/>
        <w:numPr>
          <w:ilvl w:val="0"/>
          <w:numId w:val="28"/>
        </w:numPr>
        <w:ind w:hanging="357"/>
        <w:rPr>
          <w:rFonts w:eastAsia="Calibri" w:cs="Arial"/>
        </w:rPr>
      </w:pPr>
      <w:r w:rsidRPr="00565B59">
        <w:rPr>
          <w:rFonts w:eastAsia="Calibri" w:cs="Arial"/>
        </w:rPr>
        <w:t>Auflistung von beobachtbaren Himmelsobjekten (Sterne, Sternbilder, Planeten)</w:t>
      </w:r>
      <w:r w:rsidR="00565B59">
        <w:rPr>
          <w:rFonts w:eastAsia="Calibri" w:cs="Arial"/>
        </w:rPr>
        <w:t xml:space="preserve"> </w:t>
      </w:r>
      <w:r w:rsidRPr="00565B59">
        <w:rPr>
          <w:rFonts w:eastAsia="Calibri" w:cs="Arial"/>
        </w:rPr>
        <w:t>mit Himmelsrichtung und Höhe</w:t>
      </w:r>
    </w:p>
    <w:p w:rsidR="00E9744C" w:rsidRPr="00565B59" w:rsidRDefault="00E9744C" w:rsidP="00565B59">
      <w:pPr>
        <w:pStyle w:val="Listenabsatz"/>
        <w:numPr>
          <w:ilvl w:val="0"/>
          <w:numId w:val="28"/>
        </w:numPr>
        <w:ind w:hanging="357"/>
        <w:rPr>
          <w:rFonts w:eastAsia="Calibri" w:cs="Arial"/>
        </w:rPr>
      </w:pPr>
      <w:r w:rsidRPr="00565B59">
        <w:rPr>
          <w:rFonts w:eastAsia="Calibri" w:cs="Arial"/>
        </w:rPr>
        <w:t>Beobachtungsprotokoll mit 5 Beobachtungszielen vorbereiten</w:t>
      </w:r>
    </w:p>
    <w:p w:rsidR="00E9744C" w:rsidRPr="00565B59" w:rsidRDefault="00E9744C" w:rsidP="00565B59">
      <w:pPr>
        <w:pStyle w:val="Listenabsatz"/>
        <w:numPr>
          <w:ilvl w:val="0"/>
          <w:numId w:val="22"/>
        </w:numPr>
        <w:ind w:hanging="357"/>
        <w:rPr>
          <w:rFonts w:eastAsia="Calibri" w:cs="Arial"/>
          <w:i/>
        </w:rPr>
      </w:pPr>
      <w:r w:rsidRPr="00565B59">
        <w:rPr>
          <w:rFonts w:eastAsia="Calibri" w:cs="Arial"/>
          <w:i/>
        </w:rPr>
        <w:t>Durchführung</w:t>
      </w:r>
    </w:p>
    <w:p w:rsidR="00E9744C" w:rsidRPr="00565B59" w:rsidRDefault="00E9744C" w:rsidP="00565B59">
      <w:pPr>
        <w:numPr>
          <w:ilvl w:val="0"/>
          <w:numId w:val="29"/>
        </w:numPr>
        <w:ind w:hanging="357"/>
        <w:contextualSpacing/>
        <w:rPr>
          <w:rFonts w:eastAsia="Calibri" w:cs="Arial"/>
        </w:rPr>
      </w:pPr>
      <w:r w:rsidRPr="00565B59">
        <w:rPr>
          <w:rFonts w:eastAsia="Calibri" w:cs="Arial"/>
        </w:rPr>
        <w:t>Rund-um-Skizze der Horizontsicht anfertigen</w:t>
      </w:r>
    </w:p>
    <w:p w:rsidR="00E9744C" w:rsidRPr="00565B59" w:rsidRDefault="00E9744C" w:rsidP="00565B59">
      <w:pPr>
        <w:numPr>
          <w:ilvl w:val="0"/>
          <w:numId w:val="29"/>
        </w:numPr>
        <w:ind w:hanging="357"/>
        <w:contextualSpacing/>
        <w:rPr>
          <w:rFonts w:eastAsia="Calibri" w:cs="Arial"/>
        </w:rPr>
      </w:pPr>
      <w:r w:rsidRPr="00565B59">
        <w:rPr>
          <w:rFonts w:eastAsia="Calibri" w:cs="Arial"/>
        </w:rPr>
        <w:t>Beobachtungsziele am Sternhimmel auffinden und in Skizze festhalten</w:t>
      </w:r>
    </w:p>
    <w:p w:rsidR="00E9744C" w:rsidRPr="00565B59" w:rsidRDefault="00E9744C" w:rsidP="00565B59">
      <w:pPr>
        <w:numPr>
          <w:ilvl w:val="0"/>
          <w:numId w:val="29"/>
        </w:numPr>
        <w:ind w:hanging="357"/>
        <w:contextualSpacing/>
        <w:rPr>
          <w:rFonts w:eastAsia="Calibri" w:cs="Arial"/>
        </w:rPr>
      </w:pPr>
      <w:r w:rsidRPr="00565B59">
        <w:rPr>
          <w:rFonts w:eastAsia="Calibri" w:cs="Arial"/>
        </w:rPr>
        <w:t>Überprüfung mit Hilfe einer Beobachtungs-Apps auf dem Smartphone</w:t>
      </w:r>
    </w:p>
    <w:p w:rsidR="00E9744C" w:rsidRPr="00565B59" w:rsidRDefault="00E9744C" w:rsidP="00565B59">
      <w:pPr>
        <w:pStyle w:val="Listenabsatz"/>
        <w:numPr>
          <w:ilvl w:val="0"/>
          <w:numId w:val="22"/>
        </w:numPr>
        <w:ind w:hanging="357"/>
        <w:rPr>
          <w:rFonts w:eastAsia="Calibri" w:cs="Arial"/>
          <w:i/>
        </w:rPr>
      </w:pPr>
      <w:r w:rsidRPr="00565B59">
        <w:rPr>
          <w:rFonts w:eastAsia="Calibri" w:cs="Arial"/>
          <w:i/>
        </w:rPr>
        <w:t>Nachbereitung</w:t>
      </w:r>
    </w:p>
    <w:p w:rsidR="00E9744C" w:rsidRPr="00565B59" w:rsidRDefault="00E9744C" w:rsidP="00565B59">
      <w:pPr>
        <w:numPr>
          <w:ilvl w:val="0"/>
          <w:numId w:val="30"/>
        </w:numPr>
        <w:ind w:hanging="357"/>
        <w:contextualSpacing/>
        <w:rPr>
          <w:rFonts w:eastAsia="Calibri" w:cs="Arial"/>
        </w:rPr>
      </w:pPr>
      <w:r w:rsidRPr="00565B59">
        <w:rPr>
          <w:rFonts w:eastAsia="Calibri" w:cs="Arial"/>
        </w:rPr>
        <w:t>Vergleich der Beobachtungsergebnisse</w:t>
      </w:r>
    </w:p>
    <w:p w:rsidR="00E9744C" w:rsidRPr="00565B59" w:rsidRDefault="00E9744C" w:rsidP="00565B59">
      <w:pPr>
        <w:numPr>
          <w:ilvl w:val="0"/>
          <w:numId w:val="30"/>
        </w:numPr>
        <w:ind w:hanging="357"/>
        <w:contextualSpacing/>
        <w:rPr>
          <w:rFonts w:eastAsia="Calibri" w:cs="Arial"/>
        </w:rPr>
      </w:pPr>
      <w:r w:rsidRPr="00565B59">
        <w:rPr>
          <w:rFonts w:eastAsia="Calibri" w:cs="Arial"/>
        </w:rPr>
        <w:t>Bewertung der Eignung der Programme und Apps, die für die Vorbereitung und während der</w:t>
      </w:r>
      <w:r w:rsidR="00565B59">
        <w:rPr>
          <w:rFonts w:eastAsia="Calibri" w:cs="Arial"/>
        </w:rPr>
        <w:t xml:space="preserve"> </w:t>
      </w:r>
      <w:r w:rsidRPr="00565B59">
        <w:rPr>
          <w:rFonts w:eastAsia="Calibri" w:cs="Arial"/>
        </w:rPr>
        <w:t>Durchführung der Beobachtung genutzt wurden</w:t>
      </w:r>
    </w:p>
    <w:p w:rsidR="00E9744C" w:rsidRPr="00565B59" w:rsidRDefault="00E9744C" w:rsidP="00565B59">
      <w:pPr>
        <w:numPr>
          <w:ilvl w:val="0"/>
          <w:numId w:val="30"/>
        </w:numPr>
        <w:ind w:right="-2586"/>
        <w:contextualSpacing/>
        <w:rPr>
          <w:rFonts w:eastAsia="Calibri" w:cs="Arial"/>
        </w:rPr>
      </w:pPr>
      <w:r w:rsidRPr="00565B59">
        <w:rPr>
          <w:rFonts w:eastAsia="Calibri" w:cs="Arial"/>
        </w:rPr>
        <w:t>Formulierung einer Software Empfehlung</w:t>
      </w:r>
    </w:p>
    <w:p w:rsidR="00E9744C" w:rsidRPr="00565B59" w:rsidRDefault="00E9744C" w:rsidP="006F6EC7">
      <w:pPr>
        <w:spacing w:after="160" w:line="276" w:lineRule="auto"/>
        <w:ind w:right="-2588"/>
        <w:contextualSpacing/>
        <w:rPr>
          <w:rFonts w:eastAsia="Calibri" w:cs="Arial"/>
        </w:rPr>
      </w:pPr>
    </w:p>
    <w:p w:rsidR="00E9744C" w:rsidRPr="00C46F7A" w:rsidRDefault="00E9744C" w:rsidP="00565B59">
      <w:pPr>
        <w:pStyle w:val="berschrift3"/>
        <w:keepNext w:val="0"/>
        <w:keepLines w:val="0"/>
        <w:numPr>
          <w:ilvl w:val="0"/>
          <w:numId w:val="27"/>
        </w:numPr>
        <w:spacing w:after="0" w:line="360" w:lineRule="auto"/>
        <w:ind w:left="321"/>
        <w:rPr>
          <w:rFonts w:cs="Arial"/>
          <w:b w:val="0"/>
          <w:sz w:val="24"/>
          <w:szCs w:val="24"/>
          <w:lang w:eastAsia="de-DE"/>
        </w:rPr>
      </w:pPr>
      <w:r w:rsidRPr="00565B59">
        <w:rPr>
          <w:rFonts w:cs="Arial"/>
          <w:color w:val="auto"/>
          <w:sz w:val="24"/>
          <w:szCs w:val="24"/>
        </w:rPr>
        <w:t>Materialien</w:t>
      </w:r>
    </w:p>
    <w:p w:rsidR="00E9744C" w:rsidRPr="00565B59" w:rsidRDefault="00E9744C" w:rsidP="00565B59">
      <w:pPr>
        <w:numPr>
          <w:ilvl w:val="0"/>
          <w:numId w:val="30"/>
        </w:numPr>
        <w:ind w:hanging="357"/>
        <w:contextualSpacing/>
        <w:rPr>
          <w:rFonts w:cs="Arial"/>
          <w:lang w:eastAsia="de-DE"/>
        </w:rPr>
      </w:pPr>
      <w:r w:rsidRPr="00565B59">
        <w:rPr>
          <w:rFonts w:cs="Arial"/>
          <w:lang w:eastAsia="de-DE"/>
        </w:rPr>
        <w:t>Anleitung (</w:t>
      </w:r>
      <w:r w:rsidRPr="00565B59">
        <w:rPr>
          <w:rFonts w:eastAsia="Calibri" w:cs="Arial"/>
        </w:rPr>
        <w:t>Aufgabe</w:t>
      </w:r>
      <w:r w:rsidRPr="00565B59">
        <w:rPr>
          <w:rFonts w:cs="Arial"/>
          <w:lang w:eastAsia="de-DE"/>
        </w:rPr>
        <w:t>)</w:t>
      </w:r>
    </w:p>
    <w:p w:rsidR="00E9744C" w:rsidRPr="00565B59" w:rsidRDefault="00E9744C" w:rsidP="00565B59">
      <w:pPr>
        <w:numPr>
          <w:ilvl w:val="0"/>
          <w:numId w:val="30"/>
        </w:numPr>
        <w:ind w:hanging="357"/>
        <w:contextualSpacing/>
        <w:rPr>
          <w:rFonts w:cs="Arial"/>
          <w:lang w:eastAsia="de-DE"/>
        </w:rPr>
      </w:pPr>
      <w:r w:rsidRPr="00565B59">
        <w:rPr>
          <w:rFonts w:cs="Arial"/>
          <w:lang w:eastAsia="de-DE"/>
        </w:rPr>
        <w:t>Vorlage Beobachtungsprotokoll (Material)</w:t>
      </w:r>
    </w:p>
    <w:p w:rsidR="00E9744C" w:rsidRPr="00565B59" w:rsidRDefault="00565B59" w:rsidP="00565B59">
      <w:pPr>
        <w:numPr>
          <w:ilvl w:val="0"/>
          <w:numId w:val="30"/>
        </w:numPr>
        <w:ind w:hanging="357"/>
        <w:contextualSpacing/>
        <w:rPr>
          <w:rFonts w:cs="Arial"/>
          <w:lang w:eastAsia="de-DE"/>
        </w:rPr>
      </w:pPr>
      <w:r>
        <w:rPr>
          <w:rFonts w:cs="Arial"/>
          <w:lang w:eastAsia="de-DE"/>
        </w:rPr>
        <w:t>Computer/</w:t>
      </w:r>
      <w:r w:rsidR="00E9744C" w:rsidRPr="00565B59">
        <w:rPr>
          <w:rFonts w:cs="Arial"/>
          <w:lang w:eastAsia="de-DE"/>
        </w:rPr>
        <w:t>Geräte mit Internetverbindung</w:t>
      </w:r>
    </w:p>
    <w:p w:rsidR="00E9744C" w:rsidRPr="00565B59" w:rsidRDefault="00E9744C" w:rsidP="00565B59">
      <w:pPr>
        <w:numPr>
          <w:ilvl w:val="0"/>
          <w:numId w:val="30"/>
        </w:numPr>
        <w:ind w:hanging="357"/>
        <w:contextualSpacing/>
        <w:rPr>
          <w:rFonts w:cs="Arial"/>
          <w:lang w:eastAsia="de-DE"/>
        </w:rPr>
      </w:pPr>
      <w:r w:rsidRPr="00565B59">
        <w:rPr>
          <w:rFonts w:cs="Arial"/>
          <w:lang w:eastAsia="de-DE"/>
        </w:rPr>
        <w:t xml:space="preserve">Planetariums-Software (z. B. </w:t>
      </w:r>
      <w:proofErr w:type="spellStart"/>
      <w:r w:rsidRPr="00565B59">
        <w:rPr>
          <w:rFonts w:cs="Arial"/>
          <w:lang w:eastAsia="de-DE"/>
        </w:rPr>
        <w:t>Stellarium</w:t>
      </w:r>
      <w:proofErr w:type="spellEnd"/>
      <w:r w:rsidRPr="00565B59">
        <w:rPr>
          <w:rFonts w:cs="Arial"/>
          <w:lang w:eastAsia="de-DE"/>
        </w:rPr>
        <w:t>,</w:t>
      </w:r>
      <w:r w:rsidRPr="00565B59">
        <w:rPr>
          <w:rFonts w:eastAsia="Calibri" w:cs="Arial"/>
          <w:noProof/>
        </w:rPr>
        <w:t xml:space="preserve"> Celestia</w:t>
      </w:r>
      <w:r w:rsidRPr="00565B59">
        <w:rPr>
          <w:rFonts w:cs="Arial"/>
          <w:lang w:eastAsia="de-DE"/>
        </w:rPr>
        <w:t xml:space="preserve">, Solar </w:t>
      </w:r>
      <w:proofErr w:type="spellStart"/>
      <w:r w:rsidRPr="00565B59">
        <w:rPr>
          <w:rFonts w:cs="Arial"/>
          <w:lang w:eastAsia="de-DE"/>
        </w:rPr>
        <w:t>Walk</w:t>
      </w:r>
      <w:proofErr w:type="spellEnd"/>
      <w:r w:rsidRPr="00565B59">
        <w:rPr>
          <w:rFonts w:cs="Arial"/>
          <w:lang w:eastAsia="de-DE"/>
        </w:rPr>
        <w:t xml:space="preserve"> 2) </w:t>
      </w:r>
    </w:p>
    <w:p w:rsidR="00E9744C" w:rsidRPr="00565B59" w:rsidRDefault="00E9744C" w:rsidP="00565B59">
      <w:pPr>
        <w:numPr>
          <w:ilvl w:val="0"/>
          <w:numId w:val="30"/>
        </w:numPr>
        <w:ind w:hanging="357"/>
        <w:contextualSpacing/>
        <w:rPr>
          <w:rFonts w:cs="Arial"/>
          <w:lang w:eastAsia="de-DE"/>
        </w:rPr>
      </w:pPr>
      <w:r w:rsidRPr="00565B59">
        <w:rPr>
          <w:rFonts w:cs="Arial"/>
          <w:lang w:eastAsia="de-DE"/>
        </w:rPr>
        <w:t xml:space="preserve">Smartphones (BOYD) mit Apps zur Himmelsdarstellung, z. B. </w:t>
      </w:r>
      <w:proofErr w:type="spellStart"/>
      <w:r w:rsidRPr="00565B59">
        <w:rPr>
          <w:rFonts w:cs="Arial"/>
          <w:lang w:eastAsia="de-DE"/>
        </w:rPr>
        <w:t>SkyMap</w:t>
      </w:r>
      <w:proofErr w:type="spellEnd"/>
      <w:r w:rsidRPr="00565B59">
        <w:rPr>
          <w:rFonts w:cs="Arial"/>
          <w:lang w:eastAsia="de-DE"/>
        </w:rPr>
        <w:t xml:space="preserve"> (für Android)</w:t>
      </w:r>
    </w:p>
    <w:p w:rsidR="00E9744C" w:rsidRPr="00565B59" w:rsidRDefault="00E9744C" w:rsidP="006F6EC7">
      <w:pPr>
        <w:spacing w:line="240" w:lineRule="auto"/>
        <w:ind w:right="-2588"/>
        <w:jc w:val="both"/>
        <w:rPr>
          <w:rFonts w:cs="Arial"/>
          <w:lang w:eastAsia="de-DE"/>
        </w:rPr>
      </w:pPr>
    </w:p>
    <w:p w:rsidR="00E9744C" w:rsidRPr="00565B59" w:rsidRDefault="00E9744C">
      <w:pPr>
        <w:rPr>
          <w:rFonts w:cs="Arial"/>
        </w:rPr>
      </w:pPr>
    </w:p>
    <w:p w:rsidR="00E9744C" w:rsidRPr="00470E15" w:rsidRDefault="00E9744C" w:rsidP="00470E15">
      <w:pPr>
        <w:pStyle w:val="berschrift3"/>
        <w:keepNext w:val="0"/>
        <w:keepLines w:val="0"/>
        <w:spacing w:after="0" w:line="360" w:lineRule="auto"/>
        <w:rPr>
          <w:rFonts w:cs="Arial"/>
          <w:sz w:val="22"/>
        </w:rPr>
      </w:pPr>
      <w:r w:rsidRPr="00470E15">
        <w:rPr>
          <w:rFonts w:eastAsia="Calibri" w:cs="Arial"/>
          <w:iCs/>
          <w:sz w:val="22"/>
        </w:rPr>
        <w:t xml:space="preserve">Links zur </w:t>
      </w:r>
      <w:r w:rsidRPr="00470E15">
        <w:rPr>
          <w:rFonts w:cs="Arial"/>
          <w:color w:val="auto"/>
          <w:sz w:val="22"/>
        </w:rPr>
        <w:t>Planetariums</w:t>
      </w:r>
      <w:r w:rsidRPr="00470E15">
        <w:rPr>
          <w:rFonts w:eastAsia="Calibri" w:cs="Arial"/>
          <w:iCs/>
          <w:sz w:val="22"/>
        </w:rPr>
        <w:t>-Software</w:t>
      </w:r>
    </w:p>
    <w:p w:rsidR="00E9744C" w:rsidRPr="00565B59" w:rsidRDefault="00E9744C" w:rsidP="006F6EC7">
      <w:pPr>
        <w:spacing w:line="276" w:lineRule="auto"/>
        <w:ind w:right="-2588"/>
        <w:rPr>
          <w:rFonts w:eastAsia="Calibri" w:cs="Arial"/>
          <w:b/>
          <w:iCs/>
        </w:rPr>
      </w:pPr>
      <w:r w:rsidRPr="00565B59">
        <w:rPr>
          <w:rFonts w:eastAsia="Calibri" w:cs="Arial"/>
          <w:noProof/>
        </w:rPr>
        <w:t>Stellarium</w:t>
      </w:r>
    </w:p>
    <w:p w:rsidR="00E9744C" w:rsidRPr="00565B59" w:rsidRDefault="00470E15" w:rsidP="006F6EC7">
      <w:pPr>
        <w:spacing w:line="276" w:lineRule="auto"/>
        <w:ind w:right="-2588"/>
        <w:rPr>
          <w:rFonts w:eastAsia="Calibri" w:cs="Arial"/>
          <w:b/>
          <w:iCs/>
        </w:rPr>
      </w:pPr>
      <w:hyperlink r:id="rId8" w:history="1">
        <w:r w:rsidR="00E9744C" w:rsidRPr="00565B59">
          <w:rPr>
            <w:rStyle w:val="Hyperlink"/>
            <w:rFonts w:ascii="Arial" w:eastAsia="Calibri" w:hAnsi="Arial" w:cs="Arial"/>
            <w:noProof/>
          </w:rPr>
          <w:t>https://stellarium.org/de/</w:t>
        </w:r>
      </w:hyperlink>
    </w:p>
    <w:p w:rsidR="00E9744C" w:rsidRPr="00565B59" w:rsidRDefault="00E9744C" w:rsidP="006F6EC7">
      <w:pPr>
        <w:spacing w:line="276" w:lineRule="auto"/>
        <w:ind w:right="-2588"/>
        <w:rPr>
          <w:rFonts w:eastAsia="Calibri" w:cs="Arial"/>
          <w:b/>
          <w:iCs/>
        </w:rPr>
      </w:pPr>
      <w:r w:rsidRPr="00565B59">
        <w:rPr>
          <w:rFonts w:eastAsia="Calibri" w:cs="Arial"/>
          <w:noProof/>
        </w:rPr>
        <w:t>Celestia</w:t>
      </w:r>
    </w:p>
    <w:p w:rsidR="00E9744C" w:rsidRPr="00565B59" w:rsidRDefault="00470E15" w:rsidP="006F6EC7">
      <w:pPr>
        <w:spacing w:line="276" w:lineRule="auto"/>
        <w:ind w:right="-2588"/>
        <w:rPr>
          <w:rFonts w:eastAsia="Calibri" w:cs="Arial"/>
          <w:b/>
          <w:iCs/>
        </w:rPr>
      </w:pPr>
      <w:hyperlink r:id="rId9" w:history="1">
        <w:r w:rsidR="00E9744C" w:rsidRPr="00565B59">
          <w:rPr>
            <w:rStyle w:val="Hyperlink"/>
            <w:rFonts w:ascii="Arial" w:eastAsia="Calibri" w:hAnsi="Arial" w:cs="Arial"/>
            <w:noProof/>
          </w:rPr>
          <w:t>https://www.celestia.info/deutschevers.html</w:t>
        </w:r>
      </w:hyperlink>
      <w:r w:rsidR="00E9744C" w:rsidRPr="00565B59">
        <w:rPr>
          <w:rFonts w:eastAsia="Calibri" w:cs="Arial"/>
          <w:noProof/>
        </w:rPr>
        <w:t xml:space="preserve"> </w:t>
      </w:r>
    </w:p>
    <w:p w:rsidR="00E9744C" w:rsidRPr="00565B59" w:rsidRDefault="00E9744C" w:rsidP="00425C82">
      <w:pPr>
        <w:spacing w:line="276" w:lineRule="auto"/>
        <w:ind w:right="-2588"/>
        <w:rPr>
          <w:rFonts w:eastAsia="Calibri" w:cs="Arial"/>
          <w:b/>
          <w:iCs/>
        </w:rPr>
      </w:pPr>
      <w:r w:rsidRPr="00565B59">
        <w:rPr>
          <w:rFonts w:eastAsia="Calibri" w:cs="Arial"/>
          <w:noProof/>
        </w:rPr>
        <w:t>Solar Walk 2</w:t>
      </w:r>
    </w:p>
    <w:p w:rsidR="00E9744C" w:rsidRPr="00565B59" w:rsidRDefault="00470E15" w:rsidP="00425C82">
      <w:pPr>
        <w:spacing w:line="276" w:lineRule="auto"/>
        <w:ind w:right="-2588"/>
        <w:rPr>
          <w:rFonts w:eastAsia="Calibri" w:cs="Arial"/>
          <w:b/>
          <w:iCs/>
        </w:rPr>
      </w:pPr>
      <w:hyperlink r:id="rId10" w:history="1">
        <w:r w:rsidR="00E9744C" w:rsidRPr="00565B59">
          <w:rPr>
            <w:rStyle w:val="Hyperlink"/>
            <w:rFonts w:ascii="Arial" w:eastAsia="Calibri" w:hAnsi="Arial" w:cs="Arial"/>
            <w:noProof/>
          </w:rPr>
          <w:t>https://play.google.com/store/apps/details?id=com.vitotechnology.StarWalk2Free&amp;hl=de</w:t>
        </w:r>
      </w:hyperlink>
    </w:p>
    <w:p w:rsidR="00E9744C" w:rsidRPr="00565B59" w:rsidRDefault="00E9744C" w:rsidP="006F6EC7">
      <w:pPr>
        <w:spacing w:line="240" w:lineRule="auto"/>
        <w:ind w:right="-2588"/>
        <w:jc w:val="both"/>
        <w:rPr>
          <w:rFonts w:cs="Arial"/>
          <w:lang w:eastAsia="de-DE"/>
        </w:rPr>
      </w:pPr>
      <w:r w:rsidRPr="00565B59">
        <w:rPr>
          <w:rFonts w:cs="Arial"/>
          <w:lang w:eastAsia="de-DE"/>
        </w:rPr>
        <w:t xml:space="preserve"> </w:t>
      </w:r>
    </w:p>
    <w:p w:rsidR="00E9744C" w:rsidRPr="00470E15" w:rsidRDefault="00C46F7A" w:rsidP="00470E15">
      <w:pPr>
        <w:pStyle w:val="berschrift3"/>
        <w:keepNext w:val="0"/>
        <w:keepLines w:val="0"/>
        <w:spacing w:after="0" w:line="360" w:lineRule="auto"/>
        <w:rPr>
          <w:rFonts w:cs="Arial"/>
          <w:sz w:val="22"/>
        </w:rPr>
      </w:pPr>
      <w:r w:rsidRPr="00470E15">
        <w:rPr>
          <w:rFonts w:cs="Arial"/>
          <w:noProof/>
          <w:sz w:val="22"/>
          <w:lang w:eastAsia="de-DE"/>
        </w:rPr>
        <w:lastRenderedPageBreak/>
        <w:drawing>
          <wp:anchor distT="0" distB="0" distL="114300" distR="114300" simplePos="0" relativeHeight="251663360" behindDoc="0" locked="0" layoutInCell="1" allowOverlap="1" wp14:anchorId="70716D21" wp14:editId="4A747C5B">
            <wp:simplePos x="0" y="0"/>
            <wp:positionH relativeFrom="margin">
              <wp:posOffset>4382770</wp:posOffset>
            </wp:positionH>
            <wp:positionV relativeFrom="paragraph">
              <wp:posOffset>-179705</wp:posOffset>
            </wp:positionV>
            <wp:extent cx="866775" cy="866775"/>
            <wp:effectExtent l="0" t="0" r="9525"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margin">
              <wp14:pctWidth>0</wp14:pctWidth>
            </wp14:sizeRelH>
            <wp14:sizeRelV relativeFrom="margin">
              <wp14:pctHeight>0</wp14:pctHeight>
            </wp14:sizeRelV>
          </wp:anchor>
        </w:drawing>
      </w:r>
      <w:r w:rsidR="00E9744C" w:rsidRPr="00470E15">
        <w:rPr>
          <w:rFonts w:eastAsia="Calibri" w:cs="Arial"/>
          <w:iCs/>
          <w:sz w:val="22"/>
        </w:rPr>
        <w:t xml:space="preserve">Link und QR-Code für Smartphone-App </w:t>
      </w:r>
    </w:p>
    <w:p w:rsidR="00E9744C" w:rsidRPr="00565B59" w:rsidRDefault="00E9744C" w:rsidP="00470E15">
      <w:pPr>
        <w:ind w:right="-2586"/>
        <w:rPr>
          <w:rFonts w:cs="Arial"/>
          <w:lang w:eastAsia="de-DE"/>
        </w:rPr>
      </w:pPr>
      <w:proofErr w:type="spellStart"/>
      <w:r w:rsidRPr="00565B59">
        <w:rPr>
          <w:rFonts w:cs="Arial"/>
          <w:lang w:eastAsia="de-DE"/>
        </w:rPr>
        <w:t>SkyMap</w:t>
      </w:r>
      <w:proofErr w:type="spellEnd"/>
    </w:p>
    <w:p w:rsidR="00E9744C" w:rsidRPr="00565B59" w:rsidRDefault="00E9744C" w:rsidP="00470E15">
      <w:pPr>
        <w:ind w:right="-2586"/>
        <w:rPr>
          <w:rFonts w:eastAsia="Calibri" w:cs="Arial"/>
          <w:b/>
          <w:iCs/>
        </w:rPr>
      </w:pPr>
      <w:r w:rsidRPr="00565B59">
        <w:rPr>
          <w:rFonts w:eastAsia="Calibri" w:cs="Arial"/>
          <w:noProof/>
        </w:rPr>
        <w:t>(für Android)</w:t>
      </w:r>
    </w:p>
    <w:p w:rsidR="00E9744C" w:rsidRPr="00565B59" w:rsidRDefault="00470E15" w:rsidP="00470E15">
      <w:pPr>
        <w:ind w:right="-2586"/>
        <w:rPr>
          <w:rFonts w:eastAsia="Calibri" w:cs="Arial"/>
          <w:b/>
          <w:iCs/>
        </w:rPr>
      </w:pPr>
      <w:hyperlink r:id="rId12" w:history="1">
        <w:r w:rsidR="00E9744C" w:rsidRPr="00565B59">
          <w:rPr>
            <w:rStyle w:val="Hyperlink"/>
            <w:rFonts w:ascii="Arial" w:eastAsia="Calibri" w:hAnsi="Arial" w:cs="Arial"/>
            <w:noProof/>
          </w:rPr>
          <w:t>https://play.google.com/store/apps/details?id=com.google.android.stardroid&amp;hl=de</w:t>
        </w:r>
      </w:hyperlink>
    </w:p>
    <w:p w:rsidR="00E9744C" w:rsidRDefault="00E9744C" w:rsidP="006F6EC7">
      <w:pPr>
        <w:spacing w:line="276" w:lineRule="auto"/>
        <w:ind w:right="-2588"/>
        <w:rPr>
          <w:rFonts w:eastAsia="Calibri" w:cs="Arial"/>
          <w:noProof/>
        </w:rPr>
      </w:pPr>
    </w:p>
    <w:p w:rsidR="00C46F7A" w:rsidRPr="00565B59" w:rsidRDefault="00C46F7A" w:rsidP="006F6EC7">
      <w:pPr>
        <w:spacing w:line="276" w:lineRule="auto"/>
        <w:ind w:right="-2588"/>
        <w:rPr>
          <w:rFonts w:eastAsia="Calibri" w:cs="Arial"/>
          <w:noProof/>
        </w:rPr>
      </w:pPr>
    </w:p>
    <w:p w:rsidR="00E9744C" w:rsidRPr="00C46F7A" w:rsidRDefault="00E9744C" w:rsidP="00C46F7A">
      <w:pPr>
        <w:pStyle w:val="berschrift3"/>
        <w:keepNext w:val="0"/>
        <w:keepLines w:val="0"/>
        <w:numPr>
          <w:ilvl w:val="0"/>
          <w:numId w:val="27"/>
        </w:numPr>
        <w:spacing w:after="0" w:line="360" w:lineRule="auto"/>
        <w:ind w:left="321"/>
        <w:rPr>
          <w:rFonts w:eastAsia="Calibri" w:cs="Arial"/>
          <w:b w:val="0"/>
          <w:noProof/>
          <w:sz w:val="24"/>
          <w:szCs w:val="24"/>
        </w:rPr>
      </w:pPr>
      <w:r w:rsidRPr="00C46F7A">
        <w:rPr>
          <w:rFonts w:eastAsia="Calibri" w:cs="Arial"/>
          <w:noProof/>
          <w:sz w:val="24"/>
          <w:szCs w:val="24"/>
        </w:rPr>
        <w:t xml:space="preserve">Einordnung in </w:t>
      </w:r>
      <w:r w:rsidRPr="00C46F7A">
        <w:rPr>
          <w:rFonts w:eastAsia="Calibri" w:cs="Arial"/>
          <w:iCs/>
          <w:sz w:val="24"/>
          <w:szCs w:val="24"/>
        </w:rPr>
        <w:t>den</w:t>
      </w:r>
      <w:r w:rsidRPr="00C46F7A">
        <w:rPr>
          <w:rFonts w:eastAsia="Calibri" w:cs="Arial"/>
          <w:noProof/>
          <w:sz w:val="24"/>
          <w:szCs w:val="24"/>
        </w:rPr>
        <w:t xml:space="preserve"> Fachlehrplan</w:t>
      </w:r>
    </w:p>
    <w:tbl>
      <w:tblPr>
        <w:tblStyle w:val="Tabellenraster"/>
        <w:tblW w:w="0" w:type="auto"/>
        <w:tblLook w:val="04A0" w:firstRow="1" w:lastRow="0" w:firstColumn="1" w:lastColumn="0" w:noHBand="0" w:noVBand="1"/>
      </w:tblPr>
      <w:tblGrid>
        <w:gridCol w:w="9628"/>
      </w:tblGrid>
      <w:tr w:rsidR="00E9744C" w:rsidRPr="00565B59" w:rsidTr="001C3820">
        <w:trPr>
          <w:trHeight w:val="628"/>
        </w:trPr>
        <w:tc>
          <w:tcPr>
            <w:tcW w:w="10327" w:type="dxa"/>
          </w:tcPr>
          <w:p w:rsidR="00E9744C" w:rsidRPr="00565B59" w:rsidRDefault="00E9744C" w:rsidP="00C46F7A">
            <w:pPr>
              <w:rPr>
                <w:rFonts w:eastAsia="Calibri" w:cs="Arial"/>
                <w:u w:val="single"/>
              </w:rPr>
            </w:pPr>
            <w:r w:rsidRPr="00565B59">
              <w:rPr>
                <w:rFonts w:eastAsia="Calibri" w:cs="Arial"/>
                <w:u w:val="single"/>
              </w:rPr>
              <w:t>Kompetenzschwerpunkt und Kompetenzbereiche:</w:t>
            </w:r>
          </w:p>
          <w:p w:rsidR="00E9744C" w:rsidRPr="00565B59" w:rsidRDefault="00E9744C" w:rsidP="00C46F7A">
            <w:pPr>
              <w:rPr>
                <w:rFonts w:eastAsia="Calibri" w:cs="Arial"/>
                <w:u w:val="single"/>
              </w:rPr>
            </w:pPr>
            <w:r w:rsidRPr="00565B59">
              <w:rPr>
                <w:rFonts w:eastAsia="Calibri" w:cs="Arial"/>
              </w:rPr>
              <w:t>Alltagsphänomene erklären, am Sternhimmel orientieren</w:t>
            </w:r>
          </w:p>
        </w:tc>
      </w:tr>
      <w:tr w:rsidR="00E9744C" w:rsidRPr="00565B59" w:rsidTr="00600C58">
        <w:trPr>
          <w:trHeight w:val="5773"/>
        </w:trPr>
        <w:tc>
          <w:tcPr>
            <w:tcW w:w="10327" w:type="dxa"/>
          </w:tcPr>
          <w:p w:rsidR="00E9744C" w:rsidRPr="00565B59" w:rsidRDefault="00E9744C" w:rsidP="00C46F7A">
            <w:pPr>
              <w:rPr>
                <w:rFonts w:eastAsia="Calibri" w:cs="Arial"/>
                <w:u w:val="single"/>
              </w:rPr>
            </w:pPr>
            <w:r w:rsidRPr="00565B59">
              <w:rPr>
                <w:rFonts w:eastAsia="Calibri" w:cs="Arial"/>
                <w:u w:val="single"/>
              </w:rPr>
              <w:t>zu entwickelnde Kompetenzen:</w:t>
            </w:r>
          </w:p>
          <w:p w:rsidR="00E9744C" w:rsidRPr="00C46F7A" w:rsidRDefault="00E9744C" w:rsidP="00C46F7A">
            <w:pPr>
              <w:rPr>
                <w:rFonts w:eastAsia="Calibri" w:cs="Arial"/>
                <w:i/>
              </w:rPr>
            </w:pPr>
            <w:r w:rsidRPr="00C46F7A">
              <w:rPr>
                <w:rFonts w:eastAsia="Calibri" w:cs="Arial"/>
                <w:i/>
              </w:rPr>
              <w:t>lt. Fachlehrplan:</w:t>
            </w:r>
          </w:p>
          <w:p w:rsidR="00E9744C" w:rsidRPr="00565B59" w:rsidRDefault="00E9744C" w:rsidP="00C46F7A">
            <w:pPr>
              <w:rPr>
                <w:rFonts w:eastAsia="Calibri" w:cs="Arial"/>
              </w:rPr>
            </w:pPr>
            <w:r w:rsidRPr="00565B59">
              <w:rPr>
                <w:rFonts w:eastAsia="Calibri" w:cs="Arial"/>
              </w:rPr>
              <w:t>Erkenntnisse gewinnen:</w:t>
            </w:r>
          </w:p>
          <w:p w:rsidR="00E9744C" w:rsidRPr="00565B59" w:rsidRDefault="00E9744C" w:rsidP="00C46F7A">
            <w:pPr>
              <w:numPr>
                <w:ilvl w:val="0"/>
                <w:numId w:val="13"/>
              </w:numPr>
              <w:contextualSpacing/>
              <w:rPr>
                <w:rFonts w:eastAsia="Calibri" w:cs="Arial"/>
              </w:rPr>
            </w:pPr>
            <w:r w:rsidRPr="00565B59">
              <w:rPr>
                <w:rFonts w:eastAsia="Calibri" w:cs="Arial"/>
              </w:rPr>
              <w:t xml:space="preserve">eine Beobachtung des Sternhimmels mit Hilfe von Simulationssoftware mit </w:t>
            </w:r>
            <w:proofErr w:type="spellStart"/>
            <w:r w:rsidRPr="00565B59">
              <w:rPr>
                <w:rFonts w:eastAsia="Calibri" w:cs="Arial"/>
              </w:rPr>
              <w:t>Planetariumseffekt</w:t>
            </w:r>
            <w:proofErr w:type="spellEnd"/>
            <w:r w:rsidRPr="00565B59">
              <w:rPr>
                <w:rFonts w:eastAsia="Calibri" w:cs="Arial"/>
              </w:rPr>
              <w:t xml:space="preserve"> planen, durchführen und Sternbilder erkennen</w:t>
            </w:r>
          </w:p>
          <w:p w:rsidR="00E9744C" w:rsidRPr="00565B59" w:rsidRDefault="00E9744C" w:rsidP="00C46F7A">
            <w:pPr>
              <w:numPr>
                <w:ilvl w:val="0"/>
                <w:numId w:val="13"/>
              </w:numPr>
              <w:contextualSpacing/>
              <w:rPr>
                <w:rFonts w:eastAsia="Calibri" w:cs="Arial"/>
              </w:rPr>
            </w:pPr>
            <w:r w:rsidRPr="00565B59">
              <w:rPr>
                <w:rFonts w:eastAsia="Calibri" w:cs="Arial"/>
              </w:rPr>
              <w:t>digital dargestellten Sternhimmel mit dem tatsächlichen Anblick vergleichen</w:t>
            </w:r>
          </w:p>
          <w:p w:rsidR="00E9744C" w:rsidRPr="00565B59" w:rsidRDefault="00E9744C" w:rsidP="00C46F7A">
            <w:pPr>
              <w:rPr>
                <w:rFonts w:eastAsia="Calibri" w:cs="Arial"/>
              </w:rPr>
            </w:pPr>
            <w:r w:rsidRPr="00565B59">
              <w:rPr>
                <w:rFonts w:eastAsia="Calibri" w:cs="Arial"/>
              </w:rPr>
              <w:t>Bewerten:</w:t>
            </w:r>
          </w:p>
          <w:p w:rsidR="00E9744C" w:rsidRPr="00565B59" w:rsidRDefault="00E9744C" w:rsidP="00C46F7A">
            <w:pPr>
              <w:numPr>
                <w:ilvl w:val="0"/>
                <w:numId w:val="14"/>
              </w:numPr>
              <w:contextualSpacing/>
              <w:rPr>
                <w:rFonts w:eastAsia="Calibri" w:cs="Arial"/>
              </w:rPr>
            </w:pPr>
            <w:r w:rsidRPr="00565B59">
              <w:rPr>
                <w:rFonts w:eastAsia="Calibri" w:cs="Arial"/>
              </w:rPr>
              <w:t>verschiedene digitale Tools zur Himmelsdarstellung vergleichen und Anforderungen zu ihrer Nutzung ableiten</w:t>
            </w:r>
          </w:p>
          <w:p w:rsidR="00E9744C" w:rsidRPr="00C46F7A" w:rsidRDefault="00E9744C" w:rsidP="00C46F7A">
            <w:pPr>
              <w:rPr>
                <w:rFonts w:eastAsia="Calibri" w:cs="Arial"/>
                <w:i/>
              </w:rPr>
            </w:pPr>
            <w:r w:rsidRPr="00C46F7A">
              <w:rPr>
                <w:rFonts w:eastAsia="Calibri" w:cs="Arial"/>
                <w:i/>
              </w:rPr>
              <w:t>lt. Grundsatzband:</w:t>
            </w:r>
          </w:p>
          <w:p w:rsidR="00E9744C" w:rsidRPr="00565B59" w:rsidRDefault="00E9744C" w:rsidP="00C46F7A">
            <w:pPr>
              <w:pStyle w:val="Listenabsatz"/>
              <w:numPr>
                <w:ilvl w:val="0"/>
                <w:numId w:val="20"/>
              </w:numPr>
              <w:rPr>
                <w:rFonts w:eastAsia="Calibri" w:cs="Arial"/>
              </w:rPr>
            </w:pPr>
            <w:r w:rsidRPr="00565B59">
              <w:rPr>
                <w:rFonts w:eastAsia="Calibri" w:cs="Arial"/>
              </w:rPr>
              <w:t>Lernkompetenz: Umsetzen einer komplexen Aufgabe, Verknüpfen der Teilaufgaben, Beobachtungsprotokoll sorgfältig ausfüllen</w:t>
            </w:r>
          </w:p>
          <w:p w:rsidR="00E9744C" w:rsidRPr="00565B59" w:rsidRDefault="00E9744C" w:rsidP="00C46F7A">
            <w:pPr>
              <w:pStyle w:val="Listenabsatz"/>
              <w:numPr>
                <w:ilvl w:val="0"/>
                <w:numId w:val="20"/>
              </w:numPr>
              <w:rPr>
                <w:rFonts w:eastAsia="Calibri" w:cs="Arial"/>
              </w:rPr>
            </w:pPr>
            <w:r w:rsidRPr="00565B59">
              <w:rPr>
                <w:rFonts w:eastAsia="Calibri" w:cs="Arial"/>
              </w:rPr>
              <w:t>Sprachkompetenz: sich in der Diskussion sachlich klar ausdrücken, Erkenntnisse nachvollziehbar notieren</w:t>
            </w:r>
          </w:p>
          <w:p w:rsidR="00E9744C" w:rsidRPr="00565B59" w:rsidRDefault="00E9744C" w:rsidP="00C46F7A">
            <w:pPr>
              <w:pStyle w:val="Listenabsatz"/>
              <w:numPr>
                <w:ilvl w:val="0"/>
                <w:numId w:val="20"/>
              </w:numPr>
              <w:rPr>
                <w:rFonts w:eastAsia="Calibri" w:cs="Arial"/>
              </w:rPr>
            </w:pPr>
            <w:r w:rsidRPr="00565B59">
              <w:rPr>
                <w:rFonts w:eastAsia="Calibri" w:cs="Arial"/>
              </w:rPr>
              <w:t>Sozialkompetenz: im Bearbeiten der Aufgabe in der Gruppe bzw. im Klassenverband gleichberechtigt kooperieren und die Sichtweise anderer sachlich diskutieren, sich auf ein Gruppenergebnis einigen</w:t>
            </w:r>
          </w:p>
          <w:p w:rsidR="00E9744C" w:rsidRPr="00565B59" w:rsidRDefault="00E9744C" w:rsidP="00C46F7A">
            <w:pPr>
              <w:pStyle w:val="Listenabsatz"/>
              <w:numPr>
                <w:ilvl w:val="0"/>
                <w:numId w:val="20"/>
              </w:numPr>
              <w:rPr>
                <w:rFonts w:eastAsia="Calibri" w:cs="Arial"/>
              </w:rPr>
            </w:pPr>
            <w:r w:rsidRPr="00565B59">
              <w:rPr>
                <w:rFonts w:eastAsia="Calibri" w:cs="Arial"/>
              </w:rPr>
              <w:t>Problemlösekompetenz: aus dem astronomischen und Alltagswissen für die Aufgabe relevante Beobachtungsbedingungen ableiten</w:t>
            </w:r>
          </w:p>
          <w:p w:rsidR="00E9744C" w:rsidRPr="00565B59" w:rsidRDefault="00E9744C" w:rsidP="00C46F7A">
            <w:pPr>
              <w:pStyle w:val="Listenabsatz"/>
              <w:numPr>
                <w:ilvl w:val="0"/>
                <w:numId w:val="20"/>
              </w:numPr>
              <w:rPr>
                <w:rFonts w:eastAsia="Calibri" w:cs="Arial"/>
                <w:u w:val="single"/>
              </w:rPr>
            </w:pPr>
            <w:r w:rsidRPr="00565B59">
              <w:rPr>
                <w:rFonts w:eastAsia="Calibri" w:cs="Arial"/>
              </w:rPr>
              <w:t>Medienkompetenz: sachgerechtes und reflektiertes Nutzen der verwendeten Software</w:t>
            </w:r>
          </w:p>
        </w:tc>
      </w:tr>
      <w:tr w:rsidR="00E9744C" w:rsidRPr="00565B59" w:rsidTr="00620686">
        <w:trPr>
          <w:trHeight w:val="970"/>
        </w:trPr>
        <w:tc>
          <w:tcPr>
            <w:tcW w:w="10327" w:type="dxa"/>
          </w:tcPr>
          <w:p w:rsidR="00E9744C" w:rsidRPr="00565B59" w:rsidRDefault="00E9744C" w:rsidP="00C46F7A">
            <w:pPr>
              <w:rPr>
                <w:rFonts w:eastAsia="Calibri" w:cs="Arial"/>
                <w:u w:val="single"/>
              </w:rPr>
            </w:pPr>
            <w:r w:rsidRPr="00565B59">
              <w:rPr>
                <w:rFonts w:eastAsia="Calibri" w:cs="Arial"/>
                <w:u w:val="single"/>
              </w:rPr>
              <w:t>Bezug zu grundlegenden Wissensbeständen:</w:t>
            </w:r>
          </w:p>
          <w:p w:rsidR="00E9744C" w:rsidRPr="00565B59" w:rsidRDefault="00E9744C" w:rsidP="00C46F7A">
            <w:pPr>
              <w:numPr>
                <w:ilvl w:val="0"/>
                <w:numId w:val="14"/>
              </w:numPr>
              <w:contextualSpacing/>
              <w:rPr>
                <w:rFonts w:eastAsia="Calibri" w:cs="Arial"/>
              </w:rPr>
            </w:pPr>
            <w:r w:rsidRPr="00565B59">
              <w:rPr>
                <w:rFonts w:eastAsia="Calibri" w:cs="Arial"/>
              </w:rPr>
              <w:t>digitale Simulationsmöglichkeit des Sternhimmels</w:t>
            </w:r>
          </w:p>
          <w:p w:rsidR="00E9744C" w:rsidRPr="00565B59" w:rsidRDefault="00E9744C" w:rsidP="00C46F7A">
            <w:pPr>
              <w:numPr>
                <w:ilvl w:val="0"/>
                <w:numId w:val="14"/>
              </w:numPr>
              <w:contextualSpacing/>
              <w:rPr>
                <w:rFonts w:eastAsia="Calibri" w:cs="Arial"/>
                <w:u w:val="single"/>
              </w:rPr>
            </w:pPr>
            <w:r w:rsidRPr="00565B59">
              <w:rPr>
                <w:rFonts w:eastAsia="Calibri" w:cs="Arial"/>
              </w:rPr>
              <w:t xml:space="preserve">typische Sommer-, Winter- und </w:t>
            </w:r>
            <w:proofErr w:type="spellStart"/>
            <w:r w:rsidRPr="00565B59">
              <w:rPr>
                <w:rFonts w:eastAsia="Calibri" w:cs="Arial"/>
              </w:rPr>
              <w:t>zirkumpolare</w:t>
            </w:r>
            <w:proofErr w:type="spellEnd"/>
            <w:r w:rsidRPr="00565B59">
              <w:rPr>
                <w:rFonts w:eastAsia="Calibri" w:cs="Arial"/>
              </w:rPr>
              <w:t xml:space="preserve"> Sternbilder</w:t>
            </w:r>
          </w:p>
        </w:tc>
      </w:tr>
    </w:tbl>
    <w:p w:rsidR="00E9744C" w:rsidRDefault="00E9744C">
      <w:pPr>
        <w:rPr>
          <w:rFonts w:cs="Arial"/>
        </w:rPr>
      </w:pPr>
    </w:p>
    <w:p w:rsidR="00C46F7A" w:rsidRPr="00565B59" w:rsidRDefault="00C46F7A">
      <w:pPr>
        <w:rPr>
          <w:rFonts w:cs="Arial"/>
        </w:rPr>
      </w:pPr>
    </w:p>
    <w:p w:rsidR="00E9744C" w:rsidRPr="00C46F7A" w:rsidRDefault="00E9744C" w:rsidP="00C46F7A">
      <w:pPr>
        <w:pStyle w:val="berschrift3"/>
        <w:keepNext w:val="0"/>
        <w:keepLines w:val="0"/>
        <w:pageBreakBefore/>
        <w:numPr>
          <w:ilvl w:val="0"/>
          <w:numId w:val="27"/>
        </w:numPr>
        <w:spacing w:after="0" w:line="360" w:lineRule="auto"/>
        <w:ind w:left="317" w:hanging="357"/>
        <w:rPr>
          <w:rFonts w:eastAsia="Calibri" w:cs="Arial"/>
          <w:b w:val="0"/>
          <w:sz w:val="24"/>
          <w:szCs w:val="24"/>
        </w:rPr>
      </w:pPr>
      <w:r w:rsidRPr="00C46F7A">
        <w:rPr>
          <w:rFonts w:eastAsia="Calibri" w:cs="Arial"/>
          <w:sz w:val="24"/>
          <w:szCs w:val="24"/>
        </w:rPr>
        <w:lastRenderedPageBreak/>
        <w:t xml:space="preserve">Anregungen und </w:t>
      </w:r>
      <w:r w:rsidRPr="00C46F7A">
        <w:rPr>
          <w:rFonts w:eastAsia="Calibri" w:cs="Arial"/>
          <w:noProof/>
          <w:sz w:val="24"/>
          <w:szCs w:val="24"/>
        </w:rPr>
        <w:t>Hinweise</w:t>
      </w:r>
      <w:r w:rsidRPr="00C46F7A">
        <w:rPr>
          <w:rFonts w:eastAsia="Calibri" w:cs="Arial"/>
          <w:sz w:val="24"/>
          <w:szCs w:val="24"/>
        </w:rPr>
        <w:t xml:space="preserve"> zum unterrichtlichen Einsatz</w:t>
      </w:r>
    </w:p>
    <w:p w:rsidR="00E9744C" w:rsidRPr="00565B59" w:rsidRDefault="00E9744C" w:rsidP="00C46F7A">
      <w:pPr>
        <w:jc w:val="both"/>
        <w:rPr>
          <w:rFonts w:eastAsia="Calibri" w:cs="Arial"/>
        </w:rPr>
      </w:pPr>
      <w:r w:rsidRPr="00565B59">
        <w:rPr>
          <w:rFonts w:eastAsia="Calibri" w:cs="Arial"/>
        </w:rPr>
        <w:t>Voraussetzung für die Umsetzung dieser Aufgabe ist das vorangegangene Verwenden der Planetariums-Software zumindest zu Demonstrationszwecken.</w:t>
      </w:r>
    </w:p>
    <w:p w:rsidR="00E9744C" w:rsidRPr="00565B59" w:rsidRDefault="00E9744C" w:rsidP="00C46F7A">
      <w:pPr>
        <w:jc w:val="both"/>
        <w:rPr>
          <w:rFonts w:eastAsia="Calibri" w:cs="Arial"/>
        </w:rPr>
      </w:pPr>
      <w:r w:rsidRPr="00565B59">
        <w:rPr>
          <w:rFonts w:eastAsia="Calibri" w:cs="Arial"/>
        </w:rPr>
        <w:t>In Abhängigkeit der aktuellen schulischen Ausstattungssituation kann für diese Aufgabe die Planetariums-Software sowohl in zentraler Präsentation als auch dezentral auf mobilen Schüler-Geräten genutzt werden. Daraus ergeben sich für den Einstieg in die Aufgabe die Sozialformen Klassenverband oder Gruppenarbeit.</w:t>
      </w:r>
    </w:p>
    <w:p w:rsidR="00E9744C" w:rsidRPr="00565B59" w:rsidRDefault="00E9744C" w:rsidP="00C46F7A">
      <w:pPr>
        <w:rPr>
          <w:rFonts w:eastAsia="Calibri" w:cs="Arial"/>
        </w:rPr>
      </w:pPr>
    </w:p>
    <w:p w:rsidR="00E9744C" w:rsidRPr="00565B59" w:rsidRDefault="00E9744C" w:rsidP="00C46F7A">
      <w:pPr>
        <w:ind w:left="284"/>
        <w:jc w:val="both"/>
        <w:rPr>
          <w:rFonts w:eastAsia="Calibri" w:cs="Arial"/>
        </w:rPr>
      </w:pPr>
      <w:r w:rsidRPr="00565B59">
        <w:rPr>
          <w:rFonts w:eastAsia="Calibri" w:cs="Arial"/>
          <w:u w:val="single"/>
        </w:rPr>
        <w:t>Klassenverband:</w:t>
      </w:r>
      <w:r w:rsidRPr="00565B59">
        <w:rPr>
          <w:rFonts w:eastAsia="Calibri" w:cs="Arial"/>
        </w:rPr>
        <w:t xml:space="preserve"> Das Einstellen der Planetariums-Software erfolgt im Zuge der Diskussion durch die Schülerinnen und Schüler. Die Lehrkraft nimmt eher eine begleitende und unterstützende Rolle ein. In Teilaufgabe 4 der Vorbereitung kann dann auf Gruppen-, Partner- oder Einzelarbeit umgestellt werden, um interessengeleitete bzw. individuelle Beobachtungsziele festzulegen. Diese Konstellationen werden dann bei der eigentlichen Beobachtung beibehalten. Die dadurch erreichte Vielfalt der gemachten Erfahrungen kann Ausgangspunkt für Diskussionen in der Nachbereitung sein, auf deren Grundlage z.B. Schlüsse zu Sichtbarkeitsbedingungen von Beobachtungsobjekten gezogen werden.</w:t>
      </w:r>
    </w:p>
    <w:p w:rsidR="00E9744C" w:rsidRPr="00565B59" w:rsidRDefault="00E9744C" w:rsidP="00C46F7A">
      <w:pPr>
        <w:ind w:left="284"/>
        <w:jc w:val="both"/>
        <w:rPr>
          <w:rFonts w:eastAsia="Calibri" w:cs="Arial"/>
        </w:rPr>
      </w:pPr>
    </w:p>
    <w:p w:rsidR="00E9744C" w:rsidRPr="00565B59" w:rsidRDefault="00E9744C" w:rsidP="00C46F7A">
      <w:pPr>
        <w:ind w:left="284"/>
        <w:jc w:val="both"/>
        <w:rPr>
          <w:rFonts w:eastAsia="Calibri" w:cs="Arial"/>
        </w:rPr>
      </w:pPr>
      <w:r w:rsidRPr="00565B59">
        <w:rPr>
          <w:rFonts w:eastAsia="Calibri" w:cs="Arial"/>
          <w:u w:val="single"/>
        </w:rPr>
        <w:t>Gruppenarbeit:</w:t>
      </w:r>
      <w:r w:rsidRPr="00565B59">
        <w:rPr>
          <w:rFonts w:eastAsia="Calibri" w:cs="Arial"/>
        </w:rPr>
        <w:t xml:space="preserve"> Die Gruppen sollten für die gesamte Beobachtungsaufgabe (Vorbereitung – Durchführung – Nachbereitung) konstant sein. Die Lehrkraft begleitet die Diskussionen in den einzelnen Gruppen und steuert ggf. die Auswahl der Beobachtungsziele.</w:t>
      </w:r>
    </w:p>
    <w:p w:rsidR="00E9744C" w:rsidRPr="00565B59" w:rsidRDefault="00E9744C" w:rsidP="00C46F7A">
      <w:pPr>
        <w:ind w:left="708"/>
        <w:rPr>
          <w:rFonts w:eastAsia="Calibri" w:cs="Arial"/>
        </w:rPr>
      </w:pPr>
    </w:p>
    <w:p w:rsidR="00E9744C" w:rsidRDefault="00E9744C" w:rsidP="00C46F7A">
      <w:pPr>
        <w:jc w:val="both"/>
        <w:rPr>
          <w:rFonts w:eastAsia="Calibri" w:cs="Arial"/>
        </w:rPr>
      </w:pPr>
      <w:r w:rsidRPr="00565B59">
        <w:rPr>
          <w:rFonts w:eastAsia="Calibri" w:cs="Arial"/>
        </w:rPr>
        <w:t>Durch die Witterungsabhängigkeit der Beobachtung müssen die Vorbereitung und die Durchführung nicht zwangsläufig unmittelbar aufeinander folgen. Die vorgenommene Planung wird bei sich bietender guter Beobachtungsgelegenheit umgesetzt. Die Nachbereitung sollte sich unmittelbar daran anschließen.</w:t>
      </w:r>
    </w:p>
    <w:p w:rsidR="00C46F7A" w:rsidRPr="00565B59" w:rsidRDefault="00C46F7A" w:rsidP="00C46F7A">
      <w:pPr>
        <w:rPr>
          <w:rFonts w:eastAsia="Calibri" w:cs="Arial"/>
        </w:rPr>
      </w:pPr>
    </w:p>
    <w:p w:rsidR="00E9744C" w:rsidRPr="00C46F7A" w:rsidRDefault="00E9744C" w:rsidP="00C46F7A">
      <w:pPr>
        <w:pStyle w:val="berschrift3"/>
        <w:keepNext w:val="0"/>
        <w:keepLines w:val="0"/>
        <w:numPr>
          <w:ilvl w:val="0"/>
          <w:numId w:val="27"/>
        </w:numPr>
        <w:spacing w:after="0" w:line="360" w:lineRule="auto"/>
        <w:ind w:left="321"/>
        <w:rPr>
          <w:rFonts w:eastAsia="Calibri" w:cs="Arial"/>
          <w:b w:val="0"/>
          <w:sz w:val="24"/>
          <w:szCs w:val="24"/>
        </w:rPr>
      </w:pPr>
      <w:r w:rsidRPr="00C46F7A">
        <w:rPr>
          <w:rFonts w:eastAsia="Calibri" w:cs="Arial"/>
          <w:sz w:val="24"/>
          <w:szCs w:val="24"/>
        </w:rPr>
        <w:t>Mögliche Probleme der Umsetzung</w:t>
      </w:r>
    </w:p>
    <w:p w:rsidR="00E9744C" w:rsidRPr="00565B59" w:rsidRDefault="00E9744C" w:rsidP="00C46F7A">
      <w:pPr>
        <w:numPr>
          <w:ilvl w:val="0"/>
          <w:numId w:val="10"/>
        </w:numPr>
        <w:contextualSpacing/>
        <w:rPr>
          <w:rFonts w:eastAsia="Calibri" w:cs="Arial"/>
        </w:rPr>
      </w:pPr>
      <w:r w:rsidRPr="00565B59">
        <w:rPr>
          <w:rFonts w:eastAsia="Calibri" w:cs="Arial"/>
        </w:rPr>
        <w:t>Witterungsabhängigkeit der Beobachtung</w:t>
      </w:r>
    </w:p>
    <w:p w:rsidR="00E9744C" w:rsidRPr="00565B59" w:rsidRDefault="00E9744C" w:rsidP="00C46F7A">
      <w:pPr>
        <w:numPr>
          <w:ilvl w:val="0"/>
          <w:numId w:val="10"/>
        </w:numPr>
        <w:contextualSpacing/>
        <w:rPr>
          <w:rFonts w:eastAsia="Calibri" w:cs="Arial"/>
        </w:rPr>
      </w:pPr>
      <w:r w:rsidRPr="00565B59">
        <w:rPr>
          <w:rFonts w:eastAsia="Calibri" w:cs="Arial"/>
        </w:rPr>
        <w:t>zeitliche Begrenzung des Beobachtungszeitraumes auf die Unterrichtswochen außerhalb der Sommerzeit</w:t>
      </w:r>
    </w:p>
    <w:p w:rsidR="00E9744C" w:rsidRPr="00C46F7A" w:rsidRDefault="00E9744C" w:rsidP="00C46F7A">
      <w:pPr>
        <w:numPr>
          <w:ilvl w:val="0"/>
          <w:numId w:val="10"/>
        </w:numPr>
        <w:contextualSpacing/>
        <w:rPr>
          <w:rFonts w:eastAsia="Calibri" w:cs="Arial"/>
        </w:rPr>
      </w:pPr>
      <w:r w:rsidRPr="00565B59">
        <w:rPr>
          <w:rFonts w:eastAsia="Calibri" w:cs="Arial"/>
        </w:rPr>
        <w:t>Schwierigkeit beim Finden eines geeigneten Beobachtungortes in Ballungsräumen (Lichtverschmutzung</w:t>
      </w:r>
      <w:r w:rsidRPr="00C46F7A">
        <w:rPr>
          <w:rFonts w:eastAsia="Calibri" w:cs="Arial"/>
        </w:rPr>
        <w:t xml:space="preserve">) </w:t>
      </w:r>
    </w:p>
    <w:p w:rsidR="00E9744C" w:rsidRPr="00C46F7A" w:rsidRDefault="00E9744C" w:rsidP="00C46F7A">
      <w:pPr>
        <w:numPr>
          <w:ilvl w:val="0"/>
          <w:numId w:val="10"/>
        </w:numPr>
        <w:contextualSpacing/>
        <w:rPr>
          <w:rFonts w:eastAsia="Calibri" w:cs="Arial"/>
        </w:rPr>
      </w:pPr>
      <w:r w:rsidRPr="00565B59">
        <w:rPr>
          <w:rFonts w:eastAsia="Calibri" w:cs="Arial"/>
        </w:rPr>
        <w:t xml:space="preserve">Problem im ländlichen Raum die Schülerinnen und Schüler, am Abend einen zentralen Beobachtungsort zu erreichen </w:t>
      </w:r>
    </w:p>
    <w:p w:rsidR="00E9744C" w:rsidRPr="00565B59" w:rsidRDefault="00E9744C" w:rsidP="00C46F7A">
      <w:pPr>
        <w:rPr>
          <w:rFonts w:eastAsia="Calibri" w:cs="Arial"/>
          <w:b/>
        </w:rPr>
      </w:pPr>
    </w:p>
    <w:p w:rsidR="00E9744C" w:rsidRPr="00C46F7A" w:rsidRDefault="00E9744C" w:rsidP="00C46F7A">
      <w:pPr>
        <w:pStyle w:val="berschrift3"/>
        <w:keepNext w:val="0"/>
        <w:keepLines w:val="0"/>
        <w:pageBreakBefore/>
        <w:numPr>
          <w:ilvl w:val="0"/>
          <w:numId w:val="27"/>
        </w:numPr>
        <w:spacing w:after="0" w:line="360" w:lineRule="auto"/>
        <w:ind w:left="317" w:hanging="357"/>
        <w:rPr>
          <w:rFonts w:eastAsia="Calibri" w:cs="Arial"/>
          <w:b w:val="0"/>
          <w:sz w:val="24"/>
          <w:szCs w:val="24"/>
        </w:rPr>
      </w:pPr>
      <w:r w:rsidRPr="00C46F7A">
        <w:rPr>
          <w:rFonts w:eastAsia="Calibri" w:cs="Arial"/>
          <w:sz w:val="24"/>
          <w:szCs w:val="24"/>
        </w:rPr>
        <w:lastRenderedPageBreak/>
        <w:t xml:space="preserve">Variationsmöglichkeiten </w:t>
      </w:r>
    </w:p>
    <w:p w:rsidR="00E9744C" w:rsidRPr="00565B59" w:rsidRDefault="00E9744C" w:rsidP="00C46F7A">
      <w:pPr>
        <w:rPr>
          <w:rFonts w:eastAsia="Calibri" w:cs="Arial"/>
        </w:rPr>
      </w:pPr>
      <w:r w:rsidRPr="00565B59">
        <w:rPr>
          <w:rFonts w:eastAsia="Calibri" w:cs="Arial"/>
        </w:rPr>
        <w:t>Die Beobachtung in der Klassengemeinschaft an einem zentralen Ort ist eine Möglichkeit. Weitere Varianten sind denkbar:</w:t>
      </w:r>
    </w:p>
    <w:p w:rsidR="00E9744C" w:rsidRPr="00565B59" w:rsidRDefault="00E9744C" w:rsidP="00C46F7A">
      <w:pPr>
        <w:numPr>
          <w:ilvl w:val="0"/>
          <w:numId w:val="31"/>
        </w:numPr>
        <w:contextualSpacing/>
        <w:rPr>
          <w:rFonts w:eastAsia="Calibri" w:cs="Arial"/>
        </w:rPr>
      </w:pPr>
      <w:r w:rsidRPr="00565B59">
        <w:rPr>
          <w:rFonts w:eastAsia="Calibri" w:cs="Arial"/>
        </w:rPr>
        <w:t>Beobachtung in wohnortbedingten Gruppen: Diese Gruppen arbeiten gemeinsam an der Vorbereitung und Durchführung der Beobachtung. Die Nachbereitung ist durch die Reflexion zur Gruppenbeobachtung zu ergänzen.</w:t>
      </w:r>
    </w:p>
    <w:p w:rsidR="00E9744C" w:rsidRPr="00565B59" w:rsidRDefault="00E9744C" w:rsidP="00C46F7A">
      <w:pPr>
        <w:numPr>
          <w:ilvl w:val="0"/>
          <w:numId w:val="31"/>
        </w:numPr>
        <w:contextualSpacing/>
        <w:rPr>
          <w:rFonts w:eastAsia="Calibri" w:cs="Arial"/>
        </w:rPr>
      </w:pPr>
      <w:r w:rsidRPr="00565B59">
        <w:rPr>
          <w:rFonts w:eastAsia="Calibri" w:cs="Arial"/>
        </w:rPr>
        <w:t>Einzelbeobachtung: Die Vorbereitung erfolgt entsprechend der Aufgabenstellung im Klassenverband oder in Gruppenarbeit. Die Beobachtungsziele werden individuell festgelegt und in der eigentlichen Beobachtung ebenso individuell entsprechend aufgesucht und in der Skizze festgehalten.</w:t>
      </w:r>
    </w:p>
    <w:p w:rsidR="00E9744C" w:rsidRPr="00565B59" w:rsidRDefault="00E9744C" w:rsidP="00C46F7A">
      <w:pPr>
        <w:jc w:val="both"/>
        <w:rPr>
          <w:rFonts w:eastAsia="Calibri" w:cs="Arial"/>
        </w:rPr>
      </w:pPr>
      <w:r w:rsidRPr="00565B59">
        <w:rPr>
          <w:rFonts w:eastAsia="Calibri" w:cs="Arial"/>
        </w:rPr>
        <w:t xml:space="preserve">In diesen beiden Varianten findet die Durchführung der Beobachtung ohne Anleitung und Aufsicht der Lehrkraft statt. Da sie außerhalb der „normalen“ Unterrichtszeit stattfinden müssen, sind die Eltern vorab zumindest entsprechend zu informieren. </w:t>
      </w:r>
    </w:p>
    <w:p w:rsidR="00E9744C" w:rsidRPr="00565B59" w:rsidRDefault="00E9744C" w:rsidP="00C46F7A">
      <w:pPr>
        <w:jc w:val="both"/>
        <w:rPr>
          <w:rFonts w:eastAsia="Calibri" w:cs="Arial"/>
        </w:rPr>
      </w:pPr>
      <w:r w:rsidRPr="00565B59">
        <w:rPr>
          <w:rFonts w:eastAsia="Calibri" w:cs="Arial"/>
        </w:rPr>
        <w:t xml:space="preserve">Durch die Witterungsabhängigkeit sollte durch die Lehrkraft ein Zeitfenster für die Durchführung vorgegeben werden, in dem die Schülerinnen und Schüler eigenständig ihre Beobachtung am gewählten Ort durchführen. </w:t>
      </w:r>
    </w:p>
    <w:p w:rsidR="00E9744C" w:rsidRPr="00565B59" w:rsidRDefault="00E9744C" w:rsidP="00C46F7A">
      <w:pPr>
        <w:jc w:val="both"/>
        <w:rPr>
          <w:rFonts w:eastAsia="Calibri" w:cs="Arial"/>
        </w:rPr>
      </w:pPr>
      <w:r w:rsidRPr="00565B59">
        <w:rPr>
          <w:rFonts w:eastAsia="Calibri" w:cs="Arial"/>
        </w:rPr>
        <w:t>Durch das Ergänzen von Beobachtungsort und –zeit wird die Skizze zum Beobachtungsprotokoll und damit zum Nachweis der erbrachten Leistung.</w:t>
      </w:r>
    </w:p>
    <w:tbl>
      <w:tblPr>
        <w:tblW w:w="9901" w:type="dxa"/>
        <w:tblInd w:w="-142" w:type="dxa"/>
        <w:tblCellMar>
          <w:top w:w="85" w:type="dxa"/>
          <w:bottom w:w="85" w:type="dxa"/>
        </w:tblCellMar>
        <w:tblLook w:val="01E0" w:firstRow="1" w:lastRow="1" w:firstColumn="1" w:lastColumn="1" w:noHBand="0" w:noVBand="0"/>
      </w:tblPr>
      <w:tblGrid>
        <w:gridCol w:w="1096"/>
        <w:gridCol w:w="6856"/>
        <w:gridCol w:w="1949"/>
      </w:tblGrid>
      <w:tr w:rsidR="006F6EC7" w:rsidRPr="00565B59" w:rsidTr="0073108D">
        <w:trPr>
          <w:trHeight w:val="817"/>
        </w:trPr>
        <w:tc>
          <w:tcPr>
            <w:tcW w:w="9901" w:type="dxa"/>
            <w:gridSpan w:val="3"/>
            <w:tcBorders>
              <w:bottom w:val="single" w:sz="4" w:space="0" w:color="auto"/>
            </w:tcBorders>
            <w:shd w:val="clear" w:color="auto" w:fill="auto"/>
            <w:vAlign w:val="bottom"/>
          </w:tcPr>
          <w:p w:rsidR="006F6EC7" w:rsidRPr="00565B59" w:rsidRDefault="006F6EC7" w:rsidP="00C46F7A">
            <w:pPr>
              <w:pStyle w:val="berschrift3"/>
              <w:keepNext w:val="0"/>
              <w:keepLines w:val="0"/>
              <w:numPr>
                <w:ilvl w:val="0"/>
                <w:numId w:val="27"/>
              </w:numPr>
              <w:spacing w:after="0" w:line="360" w:lineRule="auto"/>
              <w:ind w:left="317" w:hanging="357"/>
              <w:rPr>
                <w:rFonts w:eastAsia="Calibri" w:cs="Arial"/>
                <w:sz w:val="22"/>
              </w:rPr>
            </w:pPr>
            <w:r w:rsidRPr="00C46F7A">
              <w:rPr>
                <w:rFonts w:eastAsia="Calibri" w:cs="Arial"/>
                <w:sz w:val="24"/>
                <w:szCs w:val="24"/>
              </w:rPr>
              <w:t>Lösungserwartung</w:t>
            </w:r>
            <w:r w:rsidR="00C46F7A">
              <w:rPr>
                <w:rFonts w:eastAsia="Calibri" w:cs="Arial"/>
                <w:sz w:val="24"/>
                <w:szCs w:val="24"/>
              </w:rPr>
              <w:t>en</w:t>
            </w:r>
          </w:p>
        </w:tc>
      </w:tr>
      <w:tr w:rsidR="006F6EC7" w:rsidRPr="00565B59" w:rsidTr="0073108D">
        <w:trPr>
          <w:trHeight w:val="403"/>
        </w:trPr>
        <w:tc>
          <w:tcPr>
            <w:tcW w:w="1096" w:type="dxa"/>
            <w:tcBorders>
              <w:top w:val="single" w:sz="4" w:space="0" w:color="auto"/>
              <w:left w:val="single" w:sz="4" w:space="0" w:color="auto"/>
              <w:bottom w:val="single" w:sz="4" w:space="0" w:color="auto"/>
              <w:right w:val="single" w:sz="4" w:space="0" w:color="auto"/>
            </w:tcBorders>
            <w:shd w:val="clear" w:color="auto" w:fill="auto"/>
          </w:tcPr>
          <w:p w:rsidR="006F6EC7" w:rsidRPr="00565B59" w:rsidRDefault="006F6EC7" w:rsidP="006F6EC7">
            <w:pPr>
              <w:spacing w:line="276" w:lineRule="auto"/>
              <w:rPr>
                <w:rFonts w:eastAsia="Calibri" w:cs="Arial"/>
                <w:b/>
              </w:rPr>
            </w:pPr>
            <w:r w:rsidRPr="00565B59">
              <w:rPr>
                <w:rFonts w:eastAsia="Calibri" w:cs="Arial"/>
                <w:b/>
              </w:rPr>
              <w:t>Aufgabe</w:t>
            </w:r>
          </w:p>
        </w:tc>
        <w:tc>
          <w:tcPr>
            <w:tcW w:w="6856" w:type="dxa"/>
            <w:tcBorders>
              <w:top w:val="single" w:sz="4" w:space="0" w:color="auto"/>
              <w:left w:val="single" w:sz="4" w:space="0" w:color="auto"/>
              <w:bottom w:val="single" w:sz="4" w:space="0" w:color="auto"/>
              <w:right w:val="single" w:sz="4" w:space="0" w:color="auto"/>
            </w:tcBorders>
            <w:shd w:val="clear" w:color="auto" w:fill="auto"/>
          </w:tcPr>
          <w:p w:rsidR="006F6EC7" w:rsidRPr="00565B59" w:rsidRDefault="006F6EC7" w:rsidP="006F6EC7">
            <w:pPr>
              <w:spacing w:line="276" w:lineRule="auto"/>
              <w:rPr>
                <w:rFonts w:eastAsia="Calibri" w:cs="Arial"/>
                <w:b/>
              </w:rPr>
            </w:pPr>
            <w:r w:rsidRPr="00565B59">
              <w:rPr>
                <w:rFonts w:eastAsia="Calibri" w:cs="Arial"/>
                <w:b/>
              </w:rPr>
              <w:t>Erwartungshorizont</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6F6EC7" w:rsidRPr="00565B59" w:rsidRDefault="00C31942" w:rsidP="006F6EC7">
            <w:pPr>
              <w:spacing w:line="276" w:lineRule="auto"/>
              <w:jc w:val="center"/>
              <w:rPr>
                <w:rFonts w:eastAsia="Calibri" w:cs="Arial"/>
                <w:b/>
              </w:rPr>
            </w:pPr>
            <w:r w:rsidRPr="00565B59">
              <w:rPr>
                <w:rFonts w:eastAsia="Calibri" w:cs="Arial"/>
                <w:b/>
              </w:rPr>
              <w:t xml:space="preserve">Vorschlag für eine Zuordnung der </w:t>
            </w:r>
            <w:r w:rsidR="006F6EC7" w:rsidRPr="00565B59">
              <w:rPr>
                <w:rFonts w:eastAsia="Calibri" w:cs="Arial"/>
                <w:b/>
              </w:rPr>
              <w:t>AFB</w:t>
            </w:r>
          </w:p>
        </w:tc>
      </w:tr>
      <w:tr w:rsidR="00C31942" w:rsidRPr="00565B59" w:rsidTr="0073108D">
        <w:trPr>
          <w:trHeight w:val="403"/>
        </w:trPr>
        <w:tc>
          <w:tcPr>
            <w:tcW w:w="7952" w:type="dxa"/>
            <w:gridSpan w:val="2"/>
            <w:tcBorders>
              <w:top w:val="single" w:sz="4" w:space="0" w:color="auto"/>
              <w:left w:val="single" w:sz="4" w:space="0" w:color="auto"/>
              <w:bottom w:val="single" w:sz="4" w:space="0" w:color="auto"/>
              <w:right w:val="single" w:sz="4" w:space="0" w:color="auto"/>
            </w:tcBorders>
            <w:shd w:val="clear" w:color="auto" w:fill="auto"/>
          </w:tcPr>
          <w:p w:rsidR="00C31942" w:rsidRPr="00565B59" w:rsidRDefault="00C31942" w:rsidP="00C31942">
            <w:pPr>
              <w:spacing w:line="276" w:lineRule="auto"/>
              <w:rPr>
                <w:rFonts w:eastAsia="Calibri" w:cs="Arial"/>
                <w:b/>
              </w:rPr>
            </w:pPr>
            <w:r w:rsidRPr="00565B59">
              <w:rPr>
                <w:rFonts w:eastAsia="Calibri" w:cs="Arial"/>
                <w:b/>
              </w:rPr>
              <w:t>Vorbereitung</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C31942" w:rsidRPr="00565B59" w:rsidRDefault="00C31942" w:rsidP="006F6EC7">
            <w:pPr>
              <w:spacing w:line="276" w:lineRule="auto"/>
              <w:jc w:val="center"/>
              <w:rPr>
                <w:rFonts w:eastAsia="Calibri" w:cs="Arial"/>
                <w:b/>
              </w:rPr>
            </w:pPr>
          </w:p>
        </w:tc>
      </w:tr>
      <w:tr w:rsidR="006F6EC7" w:rsidRPr="00565B59" w:rsidTr="0073108D">
        <w:trPr>
          <w:trHeight w:val="341"/>
        </w:trPr>
        <w:tc>
          <w:tcPr>
            <w:tcW w:w="1096" w:type="dxa"/>
            <w:tcBorders>
              <w:top w:val="single" w:sz="4" w:space="0" w:color="auto"/>
              <w:left w:val="single" w:sz="4" w:space="0" w:color="auto"/>
              <w:bottom w:val="single" w:sz="4" w:space="0" w:color="auto"/>
              <w:right w:val="single" w:sz="4" w:space="0" w:color="auto"/>
            </w:tcBorders>
            <w:shd w:val="clear" w:color="auto" w:fill="auto"/>
          </w:tcPr>
          <w:p w:rsidR="006F6EC7" w:rsidRPr="00565B59" w:rsidRDefault="006F6EC7" w:rsidP="006F6EC7">
            <w:pPr>
              <w:spacing w:line="276" w:lineRule="auto"/>
              <w:rPr>
                <w:rFonts w:eastAsia="Calibri" w:cs="Arial"/>
              </w:rPr>
            </w:pPr>
            <w:r w:rsidRPr="00565B59">
              <w:rPr>
                <w:rFonts w:eastAsia="Calibri" w:cs="Arial"/>
              </w:rPr>
              <w:t>1</w:t>
            </w:r>
          </w:p>
        </w:tc>
        <w:tc>
          <w:tcPr>
            <w:tcW w:w="6856" w:type="dxa"/>
            <w:tcBorders>
              <w:top w:val="single" w:sz="4" w:space="0" w:color="auto"/>
              <w:left w:val="single" w:sz="4" w:space="0" w:color="auto"/>
              <w:bottom w:val="single" w:sz="4" w:space="0" w:color="auto"/>
              <w:right w:val="single" w:sz="4" w:space="0" w:color="auto"/>
            </w:tcBorders>
            <w:shd w:val="clear" w:color="auto" w:fill="auto"/>
          </w:tcPr>
          <w:p w:rsidR="006F6EC7" w:rsidRPr="00565B59" w:rsidRDefault="006F6EC7" w:rsidP="006F6EC7">
            <w:pPr>
              <w:spacing w:line="276" w:lineRule="auto"/>
              <w:rPr>
                <w:rFonts w:eastAsia="Calibri" w:cs="Arial"/>
              </w:rPr>
            </w:pPr>
            <w:r w:rsidRPr="00565B59">
              <w:rPr>
                <w:rFonts w:eastAsia="Calibri" w:cs="Arial"/>
              </w:rPr>
              <w:t>Zusammentragen zu berücksichtigender Kriterien:</w:t>
            </w:r>
          </w:p>
          <w:p w:rsidR="006F6EC7" w:rsidRPr="00565B59" w:rsidRDefault="006F6EC7" w:rsidP="006F6EC7">
            <w:pPr>
              <w:spacing w:line="276" w:lineRule="auto"/>
              <w:rPr>
                <w:rFonts w:eastAsia="Calibri" w:cs="Arial"/>
                <w:u w:val="single"/>
              </w:rPr>
            </w:pPr>
            <w:r w:rsidRPr="00565B59">
              <w:rPr>
                <w:rFonts w:eastAsia="Calibri" w:cs="Arial"/>
                <w:u w:val="single"/>
              </w:rPr>
              <w:t>Beobachtungszeitraum:</w:t>
            </w:r>
          </w:p>
          <w:p w:rsidR="006F6EC7" w:rsidRPr="00565B59" w:rsidRDefault="006F6EC7" w:rsidP="006F6EC7">
            <w:pPr>
              <w:numPr>
                <w:ilvl w:val="0"/>
                <w:numId w:val="16"/>
              </w:numPr>
              <w:spacing w:after="160" w:line="276" w:lineRule="auto"/>
              <w:contextualSpacing/>
              <w:rPr>
                <w:rFonts w:eastAsia="Calibri" w:cs="Arial"/>
              </w:rPr>
            </w:pPr>
            <w:r w:rsidRPr="00565B59">
              <w:rPr>
                <w:rFonts w:eastAsia="Calibri" w:cs="Arial"/>
              </w:rPr>
              <w:t>die Zeit der Abenddämmerung</w:t>
            </w:r>
          </w:p>
          <w:p w:rsidR="006F6EC7" w:rsidRPr="00565B59" w:rsidRDefault="006F6EC7" w:rsidP="006F6EC7">
            <w:pPr>
              <w:numPr>
                <w:ilvl w:val="0"/>
                <w:numId w:val="16"/>
              </w:numPr>
              <w:spacing w:after="160" w:line="276" w:lineRule="auto"/>
              <w:contextualSpacing/>
              <w:rPr>
                <w:rFonts w:eastAsia="Calibri" w:cs="Arial"/>
              </w:rPr>
            </w:pPr>
            <w:r w:rsidRPr="00565B59">
              <w:rPr>
                <w:rFonts w:eastAsia="Calibri" w:cs="Arial"/>
              </w:rPr>
              <w:t>die Mondphase (begründet auch den Sinn)</w:t>
            </w:r>
          </w:p>
          <w:p w:rsidR="006F6EC7" w:rsidRPr="00565B59" w:rsidRDefault="006F6EC7" w:rsidP="006F6EC7">
            <w:pPr>
              <w:numPr>
                <w:ilvl w:val="0"/>
                <w:numId w:val="16"/>
              </w:numPr>
              <w:spacing w:after="160" w:line="276" w:lineRule="auto"/>
              <w:contextualSpacing/>
              <w:rPr>
                <w:rFonts w:eastAsia="Calibri" w:cs="Arial"/>
              </w:rPr>
            </w:pPr>
            <w:r w:rsidRPr="00565B59">
              <w:rPr>
                <w:rFonts w:eastAsia="Calibri" w:cs="Arial"/>
              </w:rPr>
              <w:t>persönliche Belange (z.B. Training, Musikschule, Vereine, Schlafenszeit)</w:t>
            </w:r>
          </w:p>
          <w:p w:rsidR="006F6EC7" w:rsidRPr="00565B59" w:rsidRDefault="006F6EC7" w:rsidP="006F6EC7">
            <w:pPr>
              <w:numPr>
                <w:ilvl w:val="0"/>
                <w:numId w:val="16"/>
              </w:numPr>
              <w:spacing w:after="160" w:line="276" w:lineRule="auto"/>
              <w:contextualSpacing/>
              <w:rPr>
                <w:rFonts w:eastAsia="Calibri" w:cs="Arial"/>
              </w:rPr>
            </w:pPr>
            <w:r w:rsidRPr="00565B59">
              <w:rPr>
                <w:rFonts w:eastAsia="Calibri" w:cs="Arial"/>
              </w:rPr>
              <w:t>Ausweichmöglichkeiten in Abhängigkeit vom Wetter</w:t>
            </w:r>
          </w:p>
          <w:p w:rsidR="006F6EC7" w:rsidRPr="00565B59" w:rsidRDefault="006F6EC7" w:rsidP="006F6EC7">
            <w:pPr>
              <w:spacing w:line="276" w:lineRule="auto"/>
              <w:rPr>
                <w:rFonts w:eastAsia="Calibri" w:cs="Arial"/>
                <w:u w:val="single"/>
              </w:rPr>
            </w:pPr>
            <w:r w:rsidRPr="00565B59">
              <w:rPr>
                <w:rFonts w:eastAsia="Calibri" w:cs="Arial"/>
                <w:u w:val="single"/>
              </w:rPr>
              <w:t>Beobachtungsort:</w:t>
            </w:r>
          </w:p>
          <w:p w:rsidR="006F6EC7" w:rsidRPr="00565B59" w:rsidRDefault="006F6EC7" w:rsidP="006F6EC7">
            <w:pPr>
              <w:numPr>
                <w:ilvl w:val="0"/>
                <w:numId w:val="17"/>
              </w:numPr>
              <w:spacing w:after="160" w:line="276" w:lineRule="auto"/>
              <w:contextualSpacing/>
              <w:rPr>
                <w:rFonts w:eastAsia="Calibri" w:cs="Arial"/>
              </w:rPr>
            </w:pPr>
            <w:r w:rsidRPr="00565B59">
              <w:rPr>
                <w:rFonts w:eastAsia="Calibri" w:cs="Arial"/>
              </w:rPr>
              <w:t>die „Lichtverschmutzung“ in der Umgebung (Beleuchtung von Straßen und Gebäuden, Fahrzeugscheinwerfer)</w:t>
            </w:r>
          </w:p>
          <w:p w:rsidR="006F6EC7" w:rsidRPr="00565B59" w:rsidRDefault="006F6EC7" w:rsidP="006F6EC7">
            <w:pPr>
              <w:numPr>
                <w:ilvl w:val="0"/>
                <w:numId w:val="17"/>
              </w:numPr>
              <w:spacing w:after="160" w:line="276" w:lineRule="auto"/>
              <w:contextualSpacing/>
              <w:rPr>
                <w:rFonts w:eastAsia="Calibri" w:cs="Arial"/>
              </w:rPr>
            </w:pPr>
            <w:r w:rsidRPr="00565B59">
              <w:rPr>
                <w:rFonts w:eastAsia="Calibri" w:cs="Arial"/>
              </w:rPr>
              <w:t>die freie Sicht zum Sternhimmel bis in möglichst niedrige Höhen</w:t>
            </w:r>
          </w:p>
          <w:p w:rsidR="006F6EC7" w:rsidRPr="00565B59" w:rsidRDefault="006F6EC7" w:rsidP="006F6EC7">
            <w:pPr>
              <w:numPr>
                <w:ilvl w:val="0"/>
                <w:numId w:val="17"/>
              </w:numPr>
              <w:spacing w:after="160" w:line="276" w:lineRule="auto"/>
              <w:contextualSpacing/>
              <w:rPr>
                <w:rFonts w:eastAsia="Calibri" w:cs="Arial"/>
              </w:rPr>
            </w:pPr>
            <w:r w:rsidRPr="00565B59">
              <w:rPr>
                <w:rFonts w:eastAsia="Calibri" w:cs="Arial"/>
              </w:rPr>
              <w:t>Die Erreichbarkeit vom Schul- bzw. Wohnort</w:t>
            </w:r>
          </w:p>
          <w:p w:rsidR="006F6EC7" w:rsidRPr="00565B59" w:rsidRDefault="006F6EC7" w:rsidP="006F6EC7">
            <w:pPr>
              <w:spacing w:line="276" w:lineRule="auto"/>
              <w:rPr>
                <w:rFonts w:eastAsia="Calibri" w:cs="Arial"/>
              </w:rPr>
            </w:pPr>
            <w:r w:rsidRPr="00565B59">
              <w:rPr>
                <w:rFonts w:eastAsia="Calibri" w:cs="Arial"/>
              </w:rPr>
              <w:t>Ableiten von konkretem Zeitraum und Ort für die Beobachtung</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6F6EC7" w:rsidRPr="00565B59" w:rsidRDefault="006F6EC7" w:rsidP="006F6EC7">
            <w:pPr>
              <w:spacing w:line="276" w:lineRule="auto"/>
              <w:jc w:val="center"/>
              <w:rPr>
                <w:rFonts w:eastAsia="Calibri" w:cs="Arial"/>
              </w:rPr>
            </w:pPr>
            <w:proofErr w:type="spellStart"/>
            <w:r w:rsidRPr="00565B59">
              <w:rPr>
                <w:rFonts w:eastAsia="Calibri" w:cs="Arial"/>
              </w:rPr>
              <w:t>lll</w:t>
            </w:r>
            <w:proofErr w:type="spellEnd"/>
          </w:p>
        </w:tc>
      </w:tr>
      <w:tr w:rsidR="006F6EC7" w:rsidRPr="00565B59" w:rsidTr="0073108D">
        <w:trPr>
          <w:trHeight w:val="680"/>
        </w:trPr>
        <w:tc>
          <w:tcPr>
            <w:tcW w:w="1096" w:type="dxa"/>
            <w:tcBorders>
              <w:top w:val="single" w:sz="4" w:space="0" w:color="auto"/>
              <w:left w:val="single" w:sz="4" w:space="0" w:color="auto"/>
              <w:bottom w:val="single" w:sz="4" w:space="0" w:color="auto"/>
              <w:right w:val="single" w:sz="4" w:space="0" w:color="auto"/>
            </w:tcBorders>
            <w:shd w:val="clear" w:color="auto" w:fill="auto"/>
          </w:tcPr>
          <w:p w:rsidR="006F6EC7" w:rsidRPr="00565B59" w:rsidRDefault="006F6EC7" w:rsidP="006F6EC7">
            <w:pPr>
              <w:spacing w:line="276" w:lineRule="auto"/>
              <w:rPr>
                <w:rFonts w:eastAsia="Calibri" w:cs="Arial"/>
              </w:rPr>
            </w:pPr>
            <w:r w:rsidRPr="00565B59">
              <w:rPr>
                <w:rFonts w:eastAsia="Calibri" w:cs="Arial"/>
              </w:rPr>
              <w:lastRenderedPageBreak/>
              <w:t>2</w:t>
            </w:r>
          </w:p>
        </w:tc>
        <w:tc>
          <w:tcPr>
            <w:tcW w:w="6856" w:type="dxa"/>
            <w:tcBorders>
              <w:top w:val="single" w:sz="4" w:space="0" w:color="auto"/>
              <w:left w:val="single" w:sz="4" w:space="0" w:color="auto"/>
              <w:bottom w:val="single" w:sz="4" w:space="0" w:color="auto"/>
              <w:right w:val="single" w:sz="4" w:space="0" w:color="auto"/>
            </w:tcBorders>
            <w:shd w:val="clear" w:color="auto" w:fill="auto"/>
          </w:tcPr>
          <w:p w:rsidR="006F6EC7" w:rsidRPr="00565B59" w:rsidRDefault="006F6EC7" w:rsidP="006F6EC7">
            <w:pPr>
              <w:spacing w:line="276" w:lineRule="auto"/>
              <w:rPr>
                <w:rFonts w:eastAsia="Calibri" w:cs="Arial"/>
              </w:rPr>
            </w:pPr>
            <w:r w:rsidRPr="00565B59">
              <w:rPr>
                <w:rFonts w:eastAsia="Calibri" w:cs="Arial"/>
              </w:rPr>
              <w:t>Einstellen des Sternhimmels zur entsprechenden Zeit unter sachgemäßer Verwendung der Software</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6F6EC7" w:rsidRPr="00565B59" w:rsidRDefault="006F6EC7" w:rsidP="006F6EC7">
            <w:pPr>
              <w:spacing w:line="276" w:lineRule="auto"/>
              <w:jc w:val="center"/>
              <w:rPr>
                <w:rFonts w:eastAsia="Calibri" w:cs="Arial"/>
              </w:rPr>
            </w:pPr>
            <w:proofErr w:type="spellStart"/>
            <w:r w:rsidRPr="00565B59">
              <w:rPr>
                <w:rFonts w:eastAsia="Calibri" w:cs="Arial"/>
              </w:rPr>
              <w:t>ll</w:t>
            </w:r>
            <w:proofErr w:type="spellEnd"/>
          </w:p>
        </w:tc>
      </w:tr>
      <w:tr w:rsidR="006F6EC7" w:rsidRPr="00565B59" w:rsidTr="0073108D">
        <w:trPr>
          <w:trHeight w:val="995"/>
        </w:trPr>
        <w:tc>
          <w:tcPr>
            <w:tcW w:w="1096" w:type="dxa"/>
            <w:tcBorders>
              <w:top w:val="single" w:sz="4" w:space="0" w:color="auto"/>
              <w:left w:val="single" w:sz="4" w:space="0" w:color="auto"/>
              <w:bottom w:val="single" w:sz="4" w:space="0" w:color="auto"/>
              <w:right w:val="single" w:sz="4" w:space="0" w:color="auto"/>
            </w:tcBorders>
            <w:shd w:val="clear" w:color="auto" w:fill="auto"/>
          </w:tcPr>
          <w:p w:rsidR="006F6EC7" w:rsidRPr="00565B59" w:rsidRDefault="006F6EC7" w:rsidP="006F6EC7">
            <w:pPr>
              <w:spacing w:line="276" w:lineRule="auto"/>
              <w:rPr>
                <w:rFonts w:eastAsia="Calibri" w:cs="Arial"/>
              </w:rPr>
            </w:pPr>
            <w:r w:rsidRPr="00565B59">
              <w:rPr>
                <w:rFonts w:eastAsia="Calibri" w:cs="Arial"/>
              </w:rPr>
              <w:t>3</w:t>
            </w:r>
          </w:p>
        </w:tc>
        <w:tc>
          <w:tcPr>
            <w:tcW w:w="6856" w:type="dxa"/>
            <w:tcBorders>
              <w:top w:val="single" w:sz="4" w:space="0" w:color="auto"/>
              <w:left w:val="single" w:sz="4" w:space="0" w:color="auto"/>
              <w:bottom w:val="single" w:sz="4" w:space="0" w:color="auto"/>
              <w:right w:val="single" w:sz="4" w:space="0" w:color="auto"/>
            </w:tcBorders>
            <w:shd w:val="clear" w:color="auto" w:fill="auto"/>
          </w:tcPr>
          <w:p w:rsidR="006F6EC7" w:rsidRPr="00565B59" w:rsidRDefault="006F6EC7" w:rsidP="006F6EC7">
            <w:pPr>
              <w:spacing w:line="276" w:lineRule="auto"/>
              <w:rPr>
                <w:rFonts w:eastAsia="Calibri" w:cs="Arial"/>
                <w:u w:val="single"/>
              </w:rPr>
            </w:pPr>
            <w:r w:rsidRPr="00565B59">
              <w:rPr>
                <w:rFonts w:eastAsia="Calibri" w:cs="Arial"/>
                <w:u w:val="single"/>
              </w:rPr>
              <w:t xml:space="preserve">Liste mit Beobachtungsobjekten </w:t>
            </w:r>
          </w:p>
          <w:p w:rsidR="006F6EC7" w:rsidRPr="00565B59" w:rsidRDefault="006F6EC7" w:rsidP="006F6EC7">
            <w:pPr>
              <w:numPr>
                <w:ilvl w:val="0"/>
                <w:numId w:val="18"/>
              </w:numPr>
              <w:spacing w:after="160" w:line="276" w:lineRule="auto"/>
              <w:ind w:left="593"/>
              <w:contextualSpacing/>
              <w:rPr>
                <w:rFonts w:eastAsia="Calibri" w:cs="Arial"/>
              </w:rPr>
            </w:pPr>
            <w:r w:rsidRPr="00565B59">
              <w:rPr>
                <w:rFonts w:eastAsia="Calibri" w:cs="Arial"/>
              </w:rPr>
              <w:t>zugeordnet zu den Himmelsrichtungen</w:t>
            </w:r>
          </w:p>
          <w:p w:rsidR="006F6EC7" w:rsidRPr="00565B59" w:rsidRDefault="006F6EC7" w:rsidP="006F6EC7">
            <w:pPr>
              <w:numPr>
                <w:ilvl w:val="0"/>
                <w:numId w:val="18"/>
              </w:numPr>
              <w:spacing w:after="160" w:line="276" w:lineRule="auto"/>
              <w:ind w:left="593"/>
              <w:contextualSpacing/>
              <w:rPr>
                <w:rFonts w:eastAsia="Calibri" w:cs="Arial"/>
              </w:rPr>
            </w:pPr>
            <w:r w:rsidRPr="00565B59">
              <w:rPr>
                <w:rFonts w:eastAsia="Calibri" w:cs="Arial"/>
              </w:rPr>
              <w:t>in angemessener Höhe (h</w:t>
            </w:r>
            <w:r w:rsidR="00F207AF" w:rsidRPr="00565B59">
              <w:rPr>
                <w:rFonts w:eastAsia="Calibri" w:cs="Arial"/>
              </w:rPr>
              <w:t xml:space="preserve"> </w:t>
            </w:r>
            <w:r w:rsidRPr="00565B59">
              <w:rPr>
                <w:rFonts w:eastAsia="Calibri" w:cs="Arial"/>
              </w:rPr>
              <w:t>&gt;</w:t>
            </w:r>
            <w:r w:rsidR="00F207AF" w:rsidRPr="00565B59">
              <w:rPr>
                <w:rFonts w:eastAsia="Calibri" w:cs="Arial"/>
              </w:rPr>
              <w:t xml:space="preserve"> </w:t>
            </w:r>
            <w:r w:rsidRPr="00565B59">
              <w:rPr>
                <w:rFonts w:eastAsia="Calibri" w:cs="Arial"/>
              </w:rPr>
              <w:t>ca. 15°)</w:t>
            </w:r>
          </w:p>
          <w:p w:rsidR="006F6EC7" w:rsidRPr="00565B59" w:rsidRDefault="006F6EC7" w:rsidP="006F6EC7">
            <w:pPr>
              <w:numPr>
                <w:ilvl w:val="0"/>
                <w:numId w:val="18"/>
              </w:numPr>
              <w:spacing w:after="160" w:line="276" w:lineRule="auto"/>
              <w:ind w:left="593"/>
              <w:contextualSpacing/>
              <w:rPr>
                <w:rFonts w:eastAsia="Calibri" w:cs="Arial"/>
              </w:rPr>
            </w:pPr>
            <w:r w:rsidRPr="00565B59">
              <w:rPr>
                <w:rFonts w:eastAsia="Calibri" w:cs="Arial"/>
              </w:rPr>
              <w:t>übersichtlich gestaltet</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6F6EC7" w:rsidRPr="00565B59" w:rsidRDefault="006F6EC7" w:rsidP="006F6EC7">
            <w:pPr>
              <w:spacing w:line="276" w:lineRule="auto"/>
              <w:jc w:val="center"/>
              <w:rPr>
                <w:rFonts w:eastAsia="Calibri" w:cs="Arial"/>
              </w:rPr>
            </w:pPr>
            <w:proofErr w:type="spellStart"/>
            <w:r w:rsidRPr="00565B59">
              <w:rPr>
                <w:rFonts w:eastAsia="Calibri" w:cs="Arial"/>
              </w:rPr>
              <w:t>ll</w:t>
            </w:r>
            <w:proofErr w:type="spellEnd"/>
          </w:p>
        </w:tc>
      </w:tr>
      <w:tr w:rsidR="006F6EC7" w:rsidRPr="00565B59" w:rsidTr="0073108D">
        <w:trPr>
          <w:trHeight w:val="350"/>
        </w:trPr>
        <w:tc>
          <w:tcPr>
            <w:tcW w:w="1096" w:type="dxa"/>
            <w:tcBorders>
              <w:top w:val="single" w:sz="4" w:space="0" w:color="auto"/>
              <w:left w:val="single" w:sz="4" w:space="0" w:color="auto"/>
              <w:bottom w:val="single" w:sz="4" w:space="0" w:color="auto"/>
              <w:right w:val="single" w:sz="4" w:space="0" w:color="auto"/>
            </w:tcBorders>
            <w:shd w:val="clear" w:color="auto" w:fill="auto"/>
          </w:tcPr>
          <w:p w:rsidR="006F6EC7" w:rsidRPr="00565B59" w:rsidRDefault="006F6EC7" w:rsidP="006F6EC7">
            <w:pPr>
              <w:spacing w:line="276" w:lineRule="auto"/>
              <w:rPr>
                <w:rFonts w:eastAsia="Calibri" w:cs="Arial"/>
              </w:rPr>
            </w:pPr>
            <w:r w:rsidRPr="00565B59">
              <w:rPr>
                <w:rFonts w:eastAsia="Calibri" w:cs="Arial"/>
              </w:rPr>
              <w:t>4</w:t>
            </w:r>
          </w:p>
        </w:tc>
        <w:tc>
          <w:tcPr>
            <w:tcW w:w="6856" w:type="dxa"/>
            <w:tcBorders>
              <w:top w:val="single" w:sz="4" w:space="0" w:color="auto"/>
              <w:left w:val="single" w:sz="4" w:space="0" w:color="auto"/>
              <w:bottom w:val="single" w:sz="4" w:space="0" w:color="auto"/>
              <w:right w:val="single" w:sz="4" w:space="0" w:color="auto"/>
            </w:tcBorders>
            <w:shd w:val="clear" w:color="auto" w:fill="auto"/>
          </w:tcPr>
          <w:p w:rsidR="006F6EC7" w:rsidRPr="00565B59" w:rsidRDefault="006F6EC7" w:rsidP="006F6EC7">
            <w:pPr>
              <w:spacing w:line="276" w:lineRule="auto"/>
              <w:rPr>
                <w:rFonts w:eastAsia="Calibri" w:cs="Arial"/>
              </w:rPr>
            </w:pPr>
            <w:r w:rsidRPr="00565B59">
              <w:rPr>
                <w:rFonts w:eastAsia="Calibri" w:cs="Arial"/>
              </w:rPr>
              <w:t>Auswählen individueller Beobachtungsziele</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6F6EC7" w:rsidRPr="00565B59" w:rsidRDefault="006F6EC7" w:rsidP="006F6EC7">
            <w:pPr>
              <w:spacing w:line="276" w:lineRule="auto"/>
              <w:jc w:val="center"/>
              <w:rPr>
                <w:rFonts w:eastAsia="Calibri" w:cs="Arial"/>
              </w:rPr>
            </w:pPr>
            <w:r w:rsidRPr="00565B59">
              <w:rPr>
                <w:rFonts w:eastAsia="Calibri" w:cs="Arial"/>
              </w:rPr>
              <w:t>l</w:t>
            </w:r>
          </w:p>
        </w:tc>
      </w:tr>
      <w:tr w:rsidR="00C31942" w:rsidRPr="00565B59" w:rsidTr="0073108D">
        <w:trPr>
          <w:trHeight w:val="85"/>
        </w:trPr>
        <w:tc>
          <w:tcPr>
            <w:tcW w:w="7952" w:type="dxa"/>
            <w:gridSpan w:val="2"/>
            <w:tcBorders>
              <w:top w:val="single" w:sz="4" w:space="0" w:color="auto"/>
              <w:left w:val="single" w:sz="4" w:space="0" w:color="auto"/>
              <w:bottom w:val="single" w:sz="4" w:space="0" w:color="auto"/>
              <w:right w:val="single" w:sz="4" w:space="0" w:color="auto"/>
            </w:tcBorders>
            <w:shd w:val="clear" w:color="auto" w:fill="auto"/>
          </w:tcPr>
          <w:p w:rsidR="00C31942" w:rsidRPr="00565B59" w:rsidRDefault="00C31942" w:rsidP="00C31942">
            <w:pPr>
              <w:spacing w:line="276" w:lineRule="auto"/>
              <w:rPr>
                <w:rFonts w:eastAsia="Calibri" w:cs="Arial"/>
              </w:rPr>
            </w:pPr>
            <w:r w:rsidRPr="00565B59">
              <w:rPr>
                <w:rFonts w:eastAsia="Calibri" w:cs="Arial"/>
                <w:b/>
              </w:rPr>
              <w:t>Durchführung</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C31942" w:rsidRPr="00565B59" w:rsidRDefault="00C31942" w:rsidP="006F6EC7">
            <w:pPr>
              <w:spacing w:line="276" w:lineRule="auto"/>
              <w:jc w:val="center"/>
              <w:rPr>
                <w:rFonts w:eastAsia="Calibri" w:cs="Arial"/>
              </w:rPr>
            </w:pPr>
          </w:p>
        </w:tc>
      </w:tr>
      <w:tr w:rsidR="006F6EC7" w:rsidRPr="00565B59" w:rsidTr="0073108D">
        <w:trPr>
          <w:trHeight w:val="305"/>
        </w:trPr>
        <w:tc>
          <w:tcPr>
            <w:tcW w:w="1096" w:type="dxa"/>
            <w:tcBorders>
              <w:top w:val="single" w:sz="4" w:space="0" w:color="auto"/>
              <w:left w:val="single" w:sz="4" w:space="0" w:color="auto"/>
              <w:bottom w:val="single" w:sz="4" w:space="0" w:color="auto"/>
              <w:right w:val="single" w:sz="4" w:space="0" w:color="auto"/>
            </w:tcBorders>
            <w:shd w:val="clear" w:color="auto" w:fill="auto"/>
          </w:tcPr>
          <w:p w:rsidR="006F6EC7" w:rsidRPr="00565B59" w:rsidRDefault="006F6EC7" w:rsidP="006F6EC7">
            <w:pPr>
              <w:spacing w:line="276" w:lineRule="auto"/>
              <w:rPr>
                <w:rFonts w:eastAsia="Calibri" w:cs="Arial"/>
              </w:rPr>
            </w:pPr>
            <w:r w:rsidRPr="00565B59">
              <w:rPr>
                <w:rFonts w:eastAsia="Calibri" w:cs="Arial"/>
              </w:rPr>
              <w:t>1+2</w:t>
            </w:r>
          </w:p>
        </w:tc>
        <w:tc>
          <w:tcPr>
            <w:tcW w:w="6856" w:type="dxa"/>
            <w:tcBorders>
              <w:top w:val="single" w:sz="4" w:space="0" w:color="auto"/>
              <w:left w:val="single" w:sz="4" w:space="0" w:color="auto"/>
              <w:bottom w:val="single" w:sz="4" w:space="0" w:color="auto"/>
              <w:right w:val="single" w:sz="4" w:space="0" w:color="auto"/>
            </w:tcBorders>
            <w:shd w:val="clear" w:color="auto" w:fill="auto"/>
          </w:tcPr>
          <w:p w:rsidR="006F6EC7" w:rsidRPr="00565B59" w:rsidRDefault="006F6EC7" w:rsidP="006F6EC7">
            <w:pPr>
              <w:spacing w:line="276" w:lineRule="auto"/>
              <w:rPr>
                <w:rFonts w:eastAsia="Calibri" w:cs="Arial"/>
              </w:rPr>
            </w:pPr>
            <w:r w:rsidRPr="00565B59">
              <w:rPr>
                <w:rFonts w:eastAsia="Calibri" w:cs="Arial"/>
              </w:rPr>
              <w:t>Horizontskizze der Umgebung mit den Himmelsrichtungen</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6F6EC7" w:rsidRPr="00565B59" w:rsidRDefault="006F6EC7" w:rsidP="006F6EC7">
            <w:pPr>
              <w:spacing w:line="276" w:lineRule="auto"/>
              <w:jc w:val="center"/>
              <w:rPr>
                <w:rFonts w:eastAsia="Calibri" w:cs="Arial"/>
              </w:rPr>
            </w:pPr>
            <w:proofErr w:type="spellStart"/>
            <w:r w:rsidRPr="00565B59">
              <w:rPr>
                <w:rFonts w:eastAsia="Calibri" w:cs="Arial"/>
              </w:rPr>
              <w:t>ll</w:t>
            </w:r>
            <w:proofErr w:type="spellEnd"/>
          </w:p>
        </w:tc>
      </w:tr>
      <w:tr w:rsidR="006F6EC7" w:rsidRPr="00565B59" w:rsidTr="0073108D">
        <w:trPr>
          <w:trHeight w:val="288"/>
        </w:trPr>
        <w:tc>
          <w:tcPr>
            <w:tcW w:w="1096" w:type="dxa"/>
            <w:tcBorders>
              <w:top w:val="single" w:sz="4" w:space="0" w:color="auto"/>
              <w:left w:val="single" w:sz="4" w:space="0" w:color="auto"/>
              <w:bottom w:val="single" w:sz="4" w:space="0" w:color="auto"/>
              <w:right w:val="single" w:sz="4" w:space="0" w:color="auto"/>
            </w:tcBorders>
            <w:shd w:val="clear" w:color="auto" w:fill="auto"/>
          </w:tcPr>
          <w:p w:rsidR="006F6EC7" w:rsidRPr="00565B59" w:rsidRDefault="006F6EC7" w:rsidP="006F6EC7">
            <w:pPr>
              <w:spacing w:line="276" w:lineRule="auto"/>
              <w:rPr>
                <w:rFonts w:eastAsia="Calibri" w:cs="Arial"/>
              </w:rPr>
            </w:pPr>
            <w:r w:rsidRPr="00565B59">
              <w:rPr>
                <w:rFonts w:eastAsia="Calibri" w:cs="Arial"/>
              </w:rPr>
              <w:t>3+4</w:t>
            </w:r>
          </w:p>
        </w:tc>
        <w:tc>
          <w:tcPr>
            <w:tcW w:w="6856" w:type="dxa"/>
            <w:tcBorders>
              <w:top w:val="single" w:sz="4" w:space="0" w:color="auto"/>
              <w:left w:val="single" w:sz="4" w:space="0" w:color="auto"/>
              <w:bottom w:val="single" w:sz="4" w:space="0" w:color="auto"/>
              <w:right w:val="single" w:sz="4" w:space="0" w:color="auto"/>
            </w:tcBorders>
            <w:shd w:val="clear" w:color="auto" w:fill="auto"/>
          </w:tcPr>
          <w:p w:rsidR="006F6EC7" w:rsidRPr="00565B59" w:rsidRDefault="006F6EC7" w:rsidP="006F6EC7">
            <w:pPr>
              <w:spacing w:line="276" w:lineRule="auto"/>
              <w:rPr>
                <w:rFonts w:eastAsia="Calibri" w:cs="Arial"/>
              </w:rPr>
            </w:pPr>
            <w:r w:rsidRPr="00565B59">
              <w:rPr>
                <w:rFonts w:eastAsia="Calibri" w:cs="Arial"/>
              </w:rPr>
              <w:t>Skizzen der beobachteten Objekte in der Horizont-Skizze</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6F6EC7" w:rsidRPr="00565B59" w:rsidRDefault="006F6EC7" w:rsidP="006F6EC7">
            <w:pPr>
              <w:spacing w:line="276" w:lineRule="auto"/>
              <w:jc w:val="center"/>
              <w:rPr>
                <w:rFonts w:eastAsia="Calibri" w:cs="Arial"/>
              </w:rPr>
            </w:pPr>
            <w:proofErr w:type="spellStart"/>
            <w:r w:rsidRPr="00565B59">
              <w:rPr>
                <w:rFonts w:eastAsia="Calibri" w:cs="Arial"/>
              </w:rPr>
              <w:t>ll</w:t>
            </w:r>
            <w:proofErr w:type="spellEnd"/>
          </w:p>
        </w:tc>
      </w:tr>
      <w:tr w:rsidR="006F6EC7" w:rsidRPr="00565B59" w:rsidTr="0073108D">
        <w:trPr>
          <w:trHeight w:val="380"/>
        </w:trPr>
        <w:tc>
          <w:tcPr>
            <w:tcW w:w="1096" w:type="dxa"/>
            <w:tcBorders>
              <w:top w:val="single" w:sz="4" w:space="0" w:color="auto"/>
              <w:left w:val="single" w:sz="4" w:space="0" w:color="auto"/>
              <w:bottom w:val="single" w:sz="4" w:space="0" w:color="auto"/>
              <w:right w:val="single" w:sz="4" w:space="0" w:color="auto"/>
            </w:tcBorders>
            <w:shd w:val="clear" w:color="auto" w:fill="auto"/>
          </w:tcPr>
          <w:p w:rsidR="006F6EC7" w:rsidRPr="00565B59" w:rsidRDefault="006F6EC7" w:rsidP="006F6EC7">
            <w:pPr>
              <w:spacing w:line="276" w:lineRule="auto"/>
              <w:rPr>
                <w:rFonts w:eastAsia="Calibri" w:cs="Arial"/>
              </w:rPr>
            </w:pPr>
            <w:r w:rsidRPr="00565B59">
              <w:rPr>
                <w:rFonts w:eastAsia="Calibri" w:cs="Arial"/>
              </w:rPr>
              <w:t>5</w:t>
            </w:r>
          </w:p>
        </w:tc>
        <w:tc>
          <w:tcPr>
            <w:tcW w:w="6856" w:type="dxa"/>
            <w:tcBorders>
              <w:top w:val="single" w:sz="4" w:space="0" w:color="auto"/>
              <w:left w:val="single" w:sz="4" w:space="0" w:color="auto"/>
              <w:bottom w:val="single" w:sz="4" w:space="0" w:color="auto"/>
              <w:right w:val="single" w:sz="4" w:space="0" w:color="auto"/>
            </w:tcBorders>
            <w:shd w:val="clear" w:color="auto" w:fill="auto"/>
          </w:tcPr>
          <w:p w:rsidR="006F6EC7" w:rsidRPr="00565B59" w:rsidRDefault="006F6EC7" w:rsidP="006F6EC7">
            <w:pPr>
              <w:spacing w:line="276" w:lineRule="auto"/>
              <w:rPr>
                <w:rFonts w:eastAsia="Calibri" w:cs="Arial"/>
              </w:rPr>
            </w:pPr>
            <w:r w:rsidRPr="00565B59">
              <w:rPr>
                <w:rFonts w:eastAsia="Calibri" w:cs="Arial"/>
              </w:rPr>
              <w:t>Abgleich der Skizze mit der App</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6F6EC7" w:rsidRPr="00565B59" w:rsidRDefault="006F6EC7" w:rsidP="006F6EC7">
            <w:pPr>
              <w:spacing w:line="276" w:lineRule="auto"/>
              <w:jc w:val="center"/>
              <w:rPr>
                <w:rFonts w:eastAsia="Calibri" w:cs="Arial"/>
              </w:rPr>
            </w:pPr>
            <w:proofErr w:type="spellStart"/>
            <w:r w:rsidRPr="00565B59">
              <w:rPr>
                <w:rFonts w:eastAsia="Calibri" w:cs="Arial"/>
              </w:rPr>
              <w:t>ll</w:t>
            </w:r>
            <w:proofErr w:type="spellEnd"/>
          </w:p>
        </w:tc>
      </w:tr>
      <w:tr w:rsidR="00C31942" w:rsidRPr="00565B59" w:rsidTr="0073108D">
        <w:trPr>
          <w:trHeight w:val="200"/>
        </w:trPr>
        <w:tc>
          <w:tcPr>
            <w:tcW w:w="7952" w:type="dxa"/>
            <w:gridSpan w:val="2"/>
            <w:tcBorders>
              <w:top w:val="single" w:sz="4" w:space="0" w:color="auto"/>
              <w:left w:val="single" w:sz="4" w:space="0" w:color="auto"/>
              <w:bottom w:val="single" w:sz="4" w:space="0" w:color="auto"/>
              <w:right w:val="single" w:sz="4" w:space="0" w:color="auto"/>
            </w:tcBorders>
            <w:shd w:val="clear" w:color="auto" w:fill="auto"/>
          </w:tcPr>
          <w:p w:rsidR="00C31942" w:rsidRPr="00565B59" w:rsidRDefault="00C31942" w:rsidP="00C31942">
            <w:pPr>
              <w:spacing w:line="276" w:lineRule="auto"/>
              <w:rPr>
                <w:rFonts w:eastAsia="Calibri" w:cs="Arial"/>
                <w:b/>
              </w:rPr>
            </w:pPr>
            <w:r w:rsidRPr="00565B59">
              <w:rPr>
                <w:rFonts w:eastAsia="Calibri" w:cs="Arial"/>
                <w:b/>
              </w:rPr>
              <w:t>Nachbereitung</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C31942" w:rsidRPr="00565B59" w:rsidRDefault="00C31942" w:rsidP="006F6EC7">
            <w:pPr>
              <w:spacing w:line="276" w:lineRule="auto"/>
              <w:jc w:val="center"/>
              <w:rPr>
                <w:rFonts w:eastAsia="Calibri" w:cs="Arial"/>
              </w:rPr>
            </w:pPr>
          </w:p>
        </w:tc>
      </w:tr>
      <w:tr w:rsidR="006F6EC7" w:rsidRPr="00565B59" w:rsidTr="0073108D">
        <w:trPr>
          <w:trHeight w:val="136"/>
        </w:trPr>
        <w:tc>
          <w:tcPr>
            <w:tcW w:w="1096" w:type="dxa"/>
            <w:tcBorders>
              <w:top w:val="single" w:sz="4" w:space="0" w:color="auto"/>
              <w:left w:val="single" w:sz="4" w:space="0" w:color="auto"/>
              <w:bottom w:val="single" w:sz="4" w:space="0" w:color="auto"/>
              <w:right w:val="single" w:sz="4" w:space="0" w:color="auto"/>
            </w:tcBorders>
            <w:shd w:val="clear" w:color="auto" w:fill="auto"/>
          </w:tcPr>
          <w:p w:rsidR="006F6EC7" w:rsidRPr="00565B59" w:rsidRDefault="006F6EC7" w:rsidP="006F6EC7">
            <w:pPr>
              <w:spacing w:line="276" w:lineRule="auto"/>
              <w:rPr>
                <w:rFonts w:eastAsia="Calibri" w:cs="Arial"/>
              </w:rPr>
            </w:pPr>
          </w:p>
        </w:tc>
        <w:tc>
          <w:tcPr>
            <w:tcW w:w="6856" w:type="dxa"/>
            <w:tcBorders>
              <w:top w:val="single" w:sz="4" w:space="0" w:color="auto"/>
              <w:left w:val="single" w:sz="4" w:space="0" w:color="auto"/>
              <w:bottom w:val="single" w:sz="4" w:space="0" w:color="auto"/>
              <w:right w:val="single" w:sz="4" w:space="0" w:color="auto"/>
            </w:tcBorders>
            <w:shd w:val="clear" w:color="auto" w:fill="auto"/>
          </w:tcPr>
          <w:p w:rsidR="006F6EC7" w:rsidRPr="00565B59" w:rsidRDefault="006F6EC7" w:rsidP="006F6EC7">
            <w:pPr>
              <w:spacing w:line="276" w:lineRule="auto"/>
              <w:rPr>
                <w:rFonts w:eastAsia="Calibri" w:cs="Arial"/>
              </w:rPr>
            </w:pPr>
            <w:r w:rsidRPr="00565B59">
              <w:rPr>
                <w:rFonts w:eastAsia="Calibri" w:cs="Arial"/>
              </w:rPr>
              <w:t>vergleichen, schätzen ein und ziehen Schlüsse und formulieren eine Empfehlung</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6F6EC7" w:rsidRPr="00565B59" w:rsidRDefault="006F6EC7" w:rsidP="006F6EC7">
            <w:pPr>
              <w:spacing w:line="276" w:lineRule="auto"/>
              <w:jc w:val="center"/>
              <w:rPr>
                <w:rFonts w:eastAsia="Calibri" w:cs="Arial"/>
              </w:rPr>
            </w:pPr>
            <w:proofErr w:type="spellStart"/>
            <w:r w:rsidRPr="00565B59">
              <w:rPr>
                <w:rFonts w:eastAsia="Calibri" w:cs="Arial"/>
              </w:rPr>
              <w:t>lll</w:t>
            </w:r>
            <w:proofErr w:type="spellEnd"/>
          </w:p>
        </w:tc>
      </w:tr>
    </w:tbl>
    <w:p w:rsidR="0073108D" w:rsidRDefault="0073108D"/>
    <w:p w:rsidR="0073108D" w:rsidRDefault="0073108D"/>
    <w:tbl>
      <w:tblPr>
        <w:tblW w:w="9901" w:type="dxa"/>
        <w:tblInd w:w="-142" w:type="dxa"/>
        <w:tblCellMar>
          <w:top w:w="85" w:type="dxa"/>
          <w:bottom w:w="85" w:type="dxa"/>
        </w:tblCellMar>
        <w:tblLook w:val="01E0" w:firstRow="1" w:lastRow="1" w:firstColumn="1" w:lastColumn="1" w:noHBand="0" w:noVBand="0"/>
      </w:tblPr>
      <w:tblGrid>
        <w:gridCol w:w="9901"/>
      </w:tblGrid>
      <w:tr w:rsidR="00C31942" w:rsidRPr="00565B59" w:rsidTr="0073108D">
        <w:tc>
          <w:tcPr>
            <w:tcW w:w="9901" w:type="dxa"/>
            <w:shd w:val="clear" w:color="auto" w:fill="auto"/>
          </w:tcPr>
          <w:p w:rsidR="00C31942" w:rsidRPr="00C46F7A" w:rsidRDefault="005463AE" w:rsidP="00C46F7A">
            <w:pPr>
              <w:pStyle w:val="berschrift3"/>
              <w:keepNext w:val="0"/>
              <w:keepLines w:val="0"/>
              <w:numPr>
                <w:ilvl w:val="0"/>
                <w:numId w:val="27"/>
              </w:numPr>
              <w:spacing w:after="0" w:line="360" w:lineRule="auto"/>
              <w:ind w:left="317" w:hanging="357"/>
              <w:rPr>
                <w:rFonts w:eastAsia="Calibri" w:cs="Arial"/>
                <w:iCs/>
                <w:sz w:val="24"/>
                <w:szCs w:val="24"/>
              </w:rPr>
            </w:pPr>
            <w:bookmarkStart w:id="1" w:name="_GoBack"/>
            <w:bookmarkEnd w:id="1"/>
            <w:r w:rsidRPr="00C46F7A">
              <w:rPr>
                <w:rFonts w:eastAsia="Calibri" w:cs="Arial"/>
                <w:sz w:val="24"/>
                <w:szCs w:val="24"/>
              </w:rPr>
              <w:t>Quellen</w:t>
            </w:r>
            <w:r w:rsidR="00470E15">
              <w:rPr>
                <w:rFonts w:eastAsia="Calibri" w:cs="Arial"/>
                <w:sz w:val="24"/>
                <w:szCs w:val="24"/>
              </w:rPr>
              <w:t>angabe</w:t>
            </w:r>
          </w:p>
          <w:p w:rsidR="00C46F7A" w:rsidRDefault="00C46F7A" w:rsidP="00C46F7A">
            <w:pPr>
              <w:rPr>
                <w:rFonts w:eastAsia="Calibri" w:cs="Arial"/>
                <w:iCs/>
              </w:rPr>
            </w:pPr>
            <w:r>
              <w:rPr>
                <w:rFonts w:eastAsia="Calibri" w:cs="Arial"/>
                <w:iCs/>
              </w:rPr>
              <w:t xml:space="preserve">Foto </w:t>
            </w:r>
            <w:r w:rsidR="00D27372" w:rsidRPr="00565B59">
              <w:rPr>
                <w:rFonts w:eastAsia="Calibri" w:cs="Arial"/>
                <w:iCs/>
              </w:rPr>
              <w:t>(cc-frei)</w:t>
            </w:r>
          </w:p>
          <w:p w:rsidR="00D27372" w:rsidRPr="00565B59" w:rsidRDefault="00470E15" w:rsidP="00D27372">
            <w:pPr>
              <w:spacing w:line="240" w:lineRule="auto"/>
              <w:rPr>
                <w:rFonts w:cs="Arial"/>
                <w:bCs/>
                <w:color w:val="1A1A1A"/>
                <w:shd w:val="clear" w:color="auto" w:fill="E8E8E8"/>
              </w:rPr>
            </w:pPr>
            <w:hyperlink r:id="rId13" w:history="1">
              <w:r w:rsidR="00D27372" w:rsidRPr="00565B59">
                <w:rPr>
                  <w:rFonts w:cs="Arial"/>
                  <w:bCs/>
                  <w:color w:val="0000FF"/>
                  <w:u w:val="single"/>
                  <w:shd w:val="clear" w:color="auto" w:fill="E8E8E8"/>
                </w:rPr>
                <w:t>https://www.pexels.com/de-de/foto/schattenbild-von-zwei-personen-die-wahrend-der-nacht-stehen-1567069/</w:t>
              </w:r>
            </w:hyperlink>
          </w:p>
          <w:p w:rsidR="00C31942" w:rsidRPr="00565B59" w:rsidRDefault="00C31942" w:rsidP="00C31942">
            <w:pPr>
              <w:spacing w:line="276" w:lineRule="auto"/>
              <w:rPr>
                <w:rFonts w:eastAsia="Calibri" w:cs="Arial"/>
                <w:iCs/>
              </w:rPr>
            </w:pPr>
          </w:p>
        </w:tc>
      </w:tr>
    </w:tbl>
    <w:p w:rsidR="00891FF4" w:rsidRPr="00565B59" w:rsidRDefault="00891FF4" w:rsidP="00332640">
      <w:pPr>
        <w:spacing w:before="60" w:line="240" w:lineRule="auto"/>
        <w:rPr>
          <w:rFonts w:cs="Arial"/>
        </w:rPr>
      </w:pPr>
    </w:p>
    <w:sectPr w:rsidR="00891FF4" w:rsidRPr="00565B59" w:rsidSect="00565B59">
      <w:headerReference w:type="default" r:id="rId14"/>
      <w:footerReference w:type="default" r:id="rId15"/>
      <w:pgSz w:w="11906" w:h="16838"/>
      <w:pgMar w:top="1588"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6C7" w:rsidRDefault="004536C7" w:rsidP="00BE0FC0">
      <w:pPr>
        <w:spacing w:line="240" w:lineRule="auto"/>
      </w:pPr>
      <w:r>
        <w:separator/>
      </w:r>
    </w:p>
  </w:endnote>
  <w:endnote w:type="continuationSeparator" w:id="0">
    <w:p w:rsidR="004536C7" w:rsidRDefault="004536C7"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023945"/>
      <w:docPartObj>
        <w:docPartGallery w:val="Page Numbers (Bottom of Page)"/>
        <w:docPartUnique/>
      </w:docPartObj>
    </w:sdtPr>
    <w:sdtEndPr>
      <w:rPr>
        <w:sz w:val="20"/>
        <w:szCs w:val="20"/>
      </w:rPr>
    </w:sdtEndPr>
    <w:sdtContent>
      <w:p w:rsidR="00565B59" w:rsidRPr="009F0882" w:rsidRDefault="00565B59" w:rsidP="00565B59">
        <w:pPr>
          <w:pStyle w:val="Fuzeile"/>
          <w:pBdr>
            <w:top w:val="single" w:sz="4" w:space="1" w:color="auto"/>
          </w:pBdr>
          <w:jc w:val="center"/>
          <w:rPr>
            <w:rFonts w:cs="Arial"/>
            <w:sz w:val="20"/>
            <w:szCs w:val="20"/>
          </w:rPr>
        </w:pPr>
        <w:r>
          <w:rPr>
            <w:rFonts w:cs="Arial"/>
            <w:sz w:val="18"/>
            <w:szCs w:val="18"/>
          </w:rPr>
          <w:t xml:space="preserve">Quelle: Bildungsserver Sachsen-Anhalt (http://www.bildung-lsa.de) | Lizenz: Creative </w:t>
        </w:r>
        <w:proofErr w:type="spellStart"/>
        <w:r>
          <w:rPr>
            <w:rFonts w:cs="Arial"/>
            <w:sz w:val="18"/>
            <w:szCs w:val="18"/>
          </w:rPr>
          <w:t>Commons</w:t>
        </w:r>
        <w:proofErr w:type="spellEnd"/>
        <w:r>
          <w:rPr>
            <w:rFonts w:cs="Arial"/>
            <w:sz w:val="18"/>
            <w:szCs w:val="18"/>
          </w:rPr>
          <w:t xml:space="preserve"> (CC BY-SA 3.0)</w:t>
        </w:r>
      </w:p>
      <w:p w:rsidR="00743B91" w:rsidRPr="00565B59" w:rsidRDefault="00565B59" w:rsidP="00565B59">
        <w:pPr>
          <w:pStyle w:val="Fuzeile"/>
          <w:spacing w:before="120"/>
          <w:jc w:val="center"/>
          <w:rPr>
            <w:sz w:val="20"/>
            <w:szCs w:val="20"/>
          </w:rPr>
        </w:pPr>
        <w:r w:rsidRPr="009F0882">
          <w:rPr>
            <w:sz w:val="20"/>
            <w:szCs w:val="20"/>
          </w:rPr>
          <w:fldChar w:fldCharType="begin"/>
        </w:r>
        <w:r w:rsidRPr="009F0882">
          <w:rPr>
            <w:sz w:val="20"/>
            <w:szCs w:val="20"/>
          </w:rPr>
          <w:instrText>PAGE   \* MERGEFORMAT</w:instrText>
        </w:r>
        <w:r w:rsidRPr="009F0882">
          <w:rPr>
            <w:sz w:val="20"/>
            <w:szCs w:val="20"/>
          </w:rPr>
          <w:fldChar w:fldCharType="separate"/>
        </w:r>
        <w:r w:rsidR="00470E15">
          <w:rPr>
            <w:noProof/>
            <w:sz w:val="20"/>
            <w:szCs w:val="20"/>
          </w:rPr>
          <w:t>5</w:t>
        </w:r>
        <w:r w:rsidRPr="009F0882">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6C7" w:rsidRDefault="004536C7" w:rsidP="00BE0FC0">
      <w:pPr>
        <w:spacing w:line="240" w:lineRule="auto"/>
      </w:pPr>
      <w:r>
        <w:separator/>
      </w:r>
    </w:p>
  </w:footnote>
  <w:footnote w:type="continuationSeparator" w:id="0">
    <w:p w:rsidR="004536C7" w:rsidRDefault="004536C7" w:rsidP="00BE0F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B59" w:rsidRPr="00565B59" w:rsidRDefault="00565B59" w:rsidP="00565B59">
    <w:pPr>
      <w:pStyle w:val="Kopfzeile"/>
      <w:pBdr>
        <w:bottom w:val="single" w:sz="4" w:space="1" w:color="auto"/>
      </w:pBdr>
      <w:jc w:val="right"/>
      <w:rPr>
        <w:sz w:val="20"/>
        <w:szCs w:val="20"/>
      </w:rPr>
    </w:pPr>
    <w:r w:rsidRPr="005352F4">
      <w:rPr>
        <w:sz w:val="20"/>
        <w:szCs w:val="20"/>
      </w:rPr>
      <w:t>Hinweise für die Lehrkraft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B72"/>
    <w:multiLevelType w:val="hybridMultilevel"/>
    <w:tmpl w:val="8C3ECBE8"/>
    <w:lvl w:ilvl="0" w:tplc="E60299A8">
      <w:numFmt w:val="bullet"/>
      <w:lvlText w:val="–"/>
      <w:lvlJc w:val="left"/>
      <w:pPr>
        <w:ind w:left="720" w:hanging="360"/>
      </w:pPr>
      <w:rPr>
        <w:rFonts w:ascii="Calibri" w:eastAsiaTheme="minorHAnsi" w:hAnsi="Calibri" w:cs="Calibri" w:hint="default"/>
        <w:color w:val="auto"/>
        <w:sz w:val="22"/>
        <w:szCs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3B6877"/>
    <w:multiLevelType w:val="hybridMultilevel"/>
    <w:tmpl w:val="E0D85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066E7A"/>
    <w:multiLevelType w:val="hybridMultilevel"/>
    <w:tmpl w:val="213C83C2"/>
    <w:lvl w:ilvl="0" w:tplc="E60299A8">
      <w:numFmt w:val="bullet"/>
      <w:lvlText w:val="–"/>
      <w:lvlJc w:val="left"/>
      <w:pPr>
        <w:ind w:left="720" w:hanging="360"/>
      </w:pPr>
      <w:rPr>
        <w:rFonts w:ascii="Calibri" w:eastAsiaTheme="minorHAnsi" w:hAnsi="Calibri" w:cs="Calibri" w:hint="default"/>
        <w:color w:val="auto"/>
        <w:sz w:val="22"/>
        <w:szCs w:val="22"/>
        <w14:cntxtAlt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751921"/>
    <w:multiLevelType w:val="hybridMultilevel"/>
    <w:tmpl w:val="57D63578"/>
    <w:lvl w:ilvl="0" w:tplc="E60299A8">
      <w:numFmt w:val="bullet"/>
      <w:lvlText w:val="–"/>
      <w:lvlJc w:val="left"/>
      <w:pPr>
        <w:ind w:left="720" w:hanging="360"/>
      </w:pPr>
      <w:rPr>
        <w:rFonts w:ascii="Calibri" w:eastAsiaTheme="minorHAnsi" w:hAnsi="Calibri" w:cs="Calibri" w:hint="default"/>
        <w:color w:val="auto"/>
        <w:sz w:val="22"/>
        <w:szCs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5" w15:restartNumberingAfterBreak="0">
    <w:nsid w:val="12B0174C"/>
    <w:multiLevelType w:val="hybridMultilevel"/>
    <w:tmpl w:val="008A28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2A4011"/>
    <w:multiLevelType w:val="hybridMultilevel"/>
    <w:tmpl w:val="FCB8CA2C"/>
    <w:lvl w:ilvl="0" w:tplc="0407000B">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7" w15:restartNumberingAfterBreak="0">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671B8A"/>
    <w:multiLevelType w:val="hybridMultilevel"/>
    <w:tmpl w:val="DF2C5296"/>
    <w:lvl w:ilvl="0" w:tplc="E60299A8">
      <w:numFmt w:val="bullet"/>
      <w:lvlText w:val="–"/>
      <w:lvlJc w:val="left"/>
      <w:pPr>
        <w:ind w:left="720" w:hanging="360"/>
      </w:pPr>
      <w:rPr>
        <w:rFonts w:ascii="Calibri" w:eastAsiaTheme="minorHAnsi" w:hAnsi="Calibri" w:cs="Calibri" w:hint="default"/>
        <w:color w:val="auto"/>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C0436D"/>
    <w:multiLevelType w:val="hybridMultilevel"/>
    <w:tmpl w:val="DC40FE12"/>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2CCD6E67"/>
    <w:multiLevelType w:val="hybridMultilevel"/>
    <w:tmpl w:val="6D8E4A94"/>
    <w:lvl w:ilvl="0" w:tplc="AFE6BD04">
      <w:start w:val="1"/>
      <w:numFmt w:val="decimal"/>
      <w:lvlText w:val="(%1)"/>
      <w:lvlJc w:val="left"/>
      <w:pPr>
        <w:ind w:left="720" w:hanging="360"/>
      </w:pPr>
      <w:rPr>
        <w:rFonts w:hint="default"/>
        <w14:cntxtAlt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CE22118"/>
    <w:multiLevelType w:val="hybridMultilevel"/>
    <w:tmpl w:val="9370BD8C"/>
    <w:lvl w:ilvl="0" w:tplc="23388E48">
      <w:start w:val="1"/>
      <w:numFmt w:val="bullet"/>
      <w:lvlText w:val=""/>
      <w:lvlJc w:val="left"/>
      <w:pPr>
        <w:ind w:left="1068" w:hanging="360"/>
      </w:pPr>
      <w:rPr>
        <w:rFonts w:ascii="Symbol" w:hAnsi="Symbol" w:hint="default"/>
        <w:color w:val="auto"/>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2" w15:restartNumberingAfterBreak="0">
    <w:nsid w:val="2EBB032D"/>
    <w:multiLevelType w:val="hybridMultilevel"/>
    <w:tmpl w:val="DDBE50F4"/>
    <w:lvl w:ilvl="0" w:tplc="E60299A8">
      <w:numFmt w:val="bullet"/>
      <w:lvlText w:val="–"/>
      <w:lvlJc w:val="left"/>
      <w:pPr>
        <w:ind w:left="720" w:hanging="360"/>
      </w:pPr>
      <w:rPr>
        <w:rFonts w:ascii="Calibri" w:eastAsiaTheme="minorHAnsi" w:hAnsi="Calibri" w:cs="Calibri" w:hint="default"/>
        <w:color w:val="auto"/>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F8A0389"/>
    <w:multiLevelType w:val="hybridMultilevel"/>
    <w:tmpl w:val="85301202"/>
    <w:lvl w:ilvl="0" w:tplc="AFE6BD04">
      <w:start w:val="1"/>
      <w:numFmt w:val="decimal"/>
      <w:lvlText w:val="(%1)"/>
      <w:lvlJc w:val="left"/>
      <w:pPr>
        <w:ind w:left="720" w:hanging="360"/>
      </w:pPr>
      <w:rPr>
        <w:rFonts w:hint="default"/>
        <w14:cntxtAlt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00302BA"/>
    <w:multiLevelType w:val="hybridMultilevel"/>
    <w:tmpl w:val="909E93A0"/>
    <w:lvl w:ilvl="0" w:tplc="23388E48">
      <w:start w:val="1"/>
      <w:numFmt w:val="bullet"/>
      <w:lvlText w:val=""/>
      <w:lvlJc w:val="left"/>
      <w:pPr>
        <w:ind w:left="720" w:hanging="360"/>
      </w:pPr>
      <w:rPr>
        <w:rFonts w:ascii="Symbol" w:hAnsi="Symbol" w:hint="default"/>
        <w:color w:val="auto"/>
        <w14:cntxtAlts/>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2753AFE"/>
    <w:multiLevelType w:val="hybridMultilevel"/>
    <w:tmpl w:val="92CAD4A0"/>
    <w:lvl w:ilvl="0" w:tplc="F2868F1C">
      <w:start w:val="1"/>
      <w:numFmt w:val="decimal"/>
      <w:lvlText w:val="%1."/>
      <w:lvlJc w:val="left"/>
      <w:pPr>
        <w:ind w:left="1495" w:hanging="360"/>
      </w:pPr>
      <w:rPr>
        <w:rFonts w:ascii="Arial" w:eastAsiaTheme="majorEastAsia" w:hAnsi="Arial" w:cstheme="majorBidi" w:hint="default"/>
        <w:b/>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5994FDD"/>
    <w:multiLevelType w:val="hybridMultilevel"/>
    <w:tmpl w:val="3B64C00C"/>
    <w:lvl w:ilvl="0" w:tplc="04070001">
      <w:start w:val="1"/>
      <w:numFmt w:val="bullet"/>
      <w:lvlText w:val=""/>
      <w:lvlJc w:val="left"/>
      <w:pPr>
        <w:ind w:left="720" w:hanging="360"/>
      </w:pPr>
      <w:rPr>
        <w:rFonts w:ascii="Symbol" w:hAnsi="Symbol" w:hint="default"/>
        <w14:cntxtAlt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97A0FBF"/>
    <w:multiLevelType w:val="hybridMultilevel"/>
    <w:tmpl w:val="2460E72C"/>
    <w:lvl w:ilvl="0" w:tplc="AFE6BD04">
      <w:start w:val="1"/>
      <w:numFmt w:val="decimal"/>
      <w:lvlText w:val="(%1)"/>
      <w:lvlJc w:val="left"/>
      <w:pPr>
        <w:ind w:left="720" w:hanging="360"/>
      </w:pPr>
      <w:rPr>
        <w:rFonts w:hint="default"/>
        <w14:cntxtAlts/>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AA4408F"/>
    <w:multiLevelType w:val="hybridMultilevel"/>
    <w:tmpl w:val="E4203016"/>
    <w:lvl w:ilvl="0" w:tplc="04070001">
      <w:start w:val="1"/>
      <w:numFmt w:val="bullet"/>
      <w:lvlText w:val=""/>
      <w:lvlJc w:val="left"/>
      <w:pPr>
        <w:ind w:left="720" w:hanging="360"/>
      </w:pPr>
      <w:rPr>
        <w:rFonts w:ascii="Symbol" w:hAnsi="Symbol" w:hint="default"/>
        <w14:cntxtAlt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C9B25DB"/>
    <w:multiLevelType w:val="hybridMultilevel"/>
    <w:tmpl w:val="0DEA2E40"/>
    <w:lvl w:ilvl="0" w:tplc="EB90AF4A">
      <w:start w:val="1"/>
      <w:numFmt w:val="bullet"/>
      <w:lvlText w:val="Ü"/>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D62785E"/>
    <w:multiLevelType w:val="hybridMultilevel"/>
    <w:tmpl w:val="FEACC87A"/>
    <w:lvl w:ilvl="0" w:tplc="23388E48">
      <w:start w:val="1"/>
      <w:numFmt w:val="bullet"/>
      <w:lvlText w:val=""/>
      <w:lvlJc w:val="left"/>
      <w:pPr>
        <w:ind w:left="720" w:hanging="360"/>
      </w:pPr>
      <w:rPr>
        <w:rFonts w:ascii="Symbol" w:hAnsi="Symbol" w:hint="default"/>
        <w:color w:val="auto"/>
        <w14:cntxtAlts/>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993B5C"/>
    <w:multiLevelType w:val="hybridMultilevel"/>
    <w:tmpl w:val="CFF46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A6C37A3"/>
    <w:multiLevelType w:val="hybridMultilevel"/>
    <w:tmpl w:val="DFB6CD4A"/>
    <w:lvl w:ilvl="0" w:tplc="23388E48">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EB90AF4A">
      <w:start w:val="1"/>
      <w:numFmt w:val="bullet"/>
      <w:lvlText w:val="Ü"/>
      <w:lvlJc w:val="left"/>
      <w:pPr>
        <w:ind w:left="2160" w:hanging="360"/>
      </w:pPr>
      <w:rPr>
        <w:rFonts w:ascii="Wingdings" w:hAnsi="Wingdings" w:hint="default"/>
        <w:color w:val="auto"/>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F9F2C45"/>
    <w:multiLevelType w:val="hybridMultilevel"/>
    <w:tmpl w:val="2E1EA49A"/>
    <w:lvl w:ilvl="0" w:tplc="E60299A8">
      <w:numFmt w:val="bullet"/>
      <w:lvlText w:val="–"/>
      <w:lvlJc w:val="left"/>
      <w:pPr>
        <w:ind w:left="720" w:hanging="360"/>
      </w:pPr>
      <w:rPr>
        <w:rFonts w:ascii="Calibri" w:eastAsiaTheme="minorHAnsi" w:hAnsi="Calibri" w:cs="Calibri" w:hint="default"/>
        <w:color w:val="auto"/>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381301"/>
    <w:multiLevelType w:val="hybridMultilevel"/>
    <w:tmpl w:val="2ACA12F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3003CAF"/>
    <w:multiLevelType w:val="hybridMultilevel"/>
    <w:tmpl w:val="68B68472"/>
    <w:lvl w:ilvl="0" w:tplc="AFE6BD04">
      <w:start w:val="1"/>
      <w:numFmt w:val="decimal"/>
      <w:lvlText w:val="(%1)"/>
      <w:lvlJc w:val="left"/>
      <w:pPr>
        <w:ind w:left="720" w:hanging="360"/>
      </w:pPr>
      <w:rPr>
        <w:rFonts w:hint="default"/>
        <w14:cntxtAlt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EC5BCB"/>
    <w:multiLevelType w:val="hybridMultilevel"/>
    <w:tmpl w:val="780CC052"/>
    <w:lvl w:ilvl="0" w:tplc="E60299A8">
      <w:numFmt w:val="bullet"/>
      <w:lvlText w:val="–"/>
      <w:lvlJc w:val="left"/>
      <w:pPr>
        <w:ind w:left="720" w:hanging="360"/>
      </w:pPr>
      <w:rPr>
        <w:rFonts w:ascii="Calibri" w:eastAsiaTheme="minorHAnsi" w:hAnsi="Calibri" w:cs="Calibri" w:hint="default"/>
        <w:color w:val="auto"/>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4"/>
  </w:num>
  <w:num w:numId="2">
    <w:abstractNumId w:val="14"/>
  </w:num>
  <w:num w:numId="3">
    <w:abstractNumId w:val="22"/>
  </w:num>
  <w:num w:numId="4">
    <w:abstractNumId w:val="28"/>
  </w:num>
  <w:num w:numId="5">
    <w:abstractNumId w:val="7"/>
  </w:num>
  <w:num w:numId="6">
    <w:abstractNumId w:val="30"/>
  </w:num>
  <w:num w:numId="7">
    <w:abstractNumId w:val="23"/>
  </w:num>
  <w:num w:numId="8">
    <w:abstractNumId w:val="10"/>
  </w:num>
  <w:num w:numId="9">
    <w:abstractNumId w:val="18"/>
  </w:num>
  <w:num w:numId="10">
    <w:abstractNumId w:val="24"/>
  </w:num>
  <w:num w:numId="11">
    <w:abstractNumId w:val="13"/>
  </w:num>
  <w:num w:numId="12">
    <w:abstractNumId w:val="27"/>
  </w:num>
  <w:num w:numId="13">
    <w:abstractNumId w:val="12"/>
  </w:num>
  <w:num w:numId="14">
    <w:abstractNumId w:val="8"/>
  </w:num>
  <w:num w:numId="15">
    <w:abstractNumId w:val="1"/>
  </w:num>
  <w:num w:numId="16">
    <w:abstractNumId w:val="15"/>
  </w:num>
  <w:num w:numId="17">
    <w:abstractNumId w:val="21"/>
  </w:num>
  <w:num w:numId="18">
    <w:abstractNumId w:val="11"/>
  </w:num>
  <w:num w:numId="19">
    <w:abstractNumId w:val="20"/>
  </w:num>
  <w:num w:numId="20">
    <w:abstractNumId w:val="29"/>
  </w:num>
  <w:num w:numId="21">
    <w:abstractNumId w:val="5"/>
  </w:num>
  <w:num w:numId="22">
    <w:abstractNumId w:val="9"/>
  </w:num>
  <w:num w:numId="23">
    <w:abstractNumId w:val="19"/>
  </w:num>
  <w:num w:numId="24">
    <w:abstractNumId w:val="17"/>
  </w:num>
  <w:num w:numId="25">
    <w:abstractNumId w:val="26"/>
  </w:num>
  <w:num w:numId="26">
    <w:abstractNumId w:val="6"/>
  </w:num>
  <w:num w:numId="27">
    <w:abstractNumId w:val="16"/>
  </w:num>
  <w:num w:numId="28">
    <w:abstractNumId w:val="0"/>
  </w:num>
  <w:num w:numId="29">
    <w:abstractNumId w:val="2"/>
  </w:num>
  <w:num w:numId="30">
    <w:abstractNumId w:val="3"/>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7A"/>
    <w:rsid w:val="00035A21"/>
    <w:rsid w:val="00093B64"/>
    <w:rsid w:val="000B2E8E"/>
    <w:rsid w:val="000C66C4"/>
    <w:rsid w:val="00161628"/>
    <w:rsid w:val="00164C7B"/>
    <w:rsid w:val="001821D5"/>
    <w:rsid w:val="00191E1E"/>
    <w:rsid w:val="00194C26"/>
    <w:rsid w:val="001A0F1F"/>
    <w:rsid w:val="001B55C9"/>
    <w:rsid w:val="001C5A92"/>
    <w:rsid w:val="001F7A97"/>
    <w:rsid w:val="00332640"/>
    <w:rsid w:val="003515B7"/>
    <w:rsid w:val="00425C82"/>
    <w:rsid w:val="00430DC4"/>
    <w:rsid w:val="00435BF7"/>
    <w:rsid w:val="004536C7"/>
    <w:rsid w:val="00470E15"/>
    <w:rsid w:val="004E7220"/>
    <w:rsid w:val="00513DEC"/>
    <w:rsid w:val="00525462"/>
    <w:rsid w:val="0053452E"/>
    <w:rsid w:val="005365DA"/>
    <w:rsid w:val="00545959"/>
    <w:rsid w:val="005463AE"/>
    <w:rsid w:val="00555CB5"/>
    <w:rsid w:val="00565B59"/>
    <w:rsid w:val="005B24C8"/>
    <w:rsid w:val="005F07B1"/>
    <w:rsid w:val="005F7630"/>
    <w:rsid w:val="00653A8E"/>
    <w:rsid w:val="006B7024"/>
    <w:rsid w:val="006E69BD"/>
    <w:rsid w:val="006F6EC7"/>
    <w:rsid w:val="007273E1"/>
    <w:rsid w:val="0073108D"/>
    <w:rsid w:val="00743B91"/>
    <w:rsid w:val="0075178A"/>
    <w:rsid w:val="00825F8C"/>
    <w:rsid w:val="008370FE"/>
    <w:rsid w:val="0088611F"/>
    <w:rsid w:val="00891FF4"/>
    <w:rsid w:val="008925B4"/>
    <w:rsid w:val="008B2321"/>
    <w:rsid w:val="00932B04"/>
    <w:rsid w:val="0095535A"/>
    <w:rsid w:val="009723ED"/>
    <w:rsid w:val="009924E8"/>
    <w:rsid w:val="00A00020"/>
    <w:rsid w:val="00A45FAC"/>
    <w:rsid w:val="00A66B88"/>
    <w:rsid w:val="00A7048B"/>
    <w:rsid w:val="00A8527F"/>
    <w:rsid w:val="00A87D9F"/>
    <w:rsid w:val="00AC5D72"/>
    <w:rsid w:val="00AE04B0"/>
    <w:rsid w:val="00B649B7"/>
    <w:rsid w:val="00BA05AF"/>
    <w:rsid w:val="00BE0FC0"/>
    <w:rsid w:val="00C208F3"/>
    <w:rsid w:val="00C31942"/>
    <w:rsid w:val="00C46F7A"/>
    <w:rsid w:val="00C9497A"/>
    <w:rsid w:val="00CD7148"/>
    <w:rsid w:val="00CE241F"/>
    <w:rsid w:val="00D27372"/>
    <w:rsid w:val="00D40929"/>
    <w:rsid w:val="00D76A90"/>
    <w:rsid w:val="00E15D95"/>
    <w:rsid w:val="00E26A57"/>
    <w:rsid w:val="00E51D25"/>
    <w:rsid w:val="00E915F1"/>
    <w:rsid w:val="00E93065"/>
    <w:rsid w:val="00E9744C"/>
    <w:rsid w:val="00EC3ADF"/>
    <w:rsid w:val="00F207AF"/>
    <w:rsid w:val="00FA36A2"/>
    <w:rsid w:val="00FC5F16"/>
    <w:rsid w:val="00FD46E0"/>
    <w:rsid w:val="00FE58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895116"/>
  <w15:docId w15:val="{7F037574-8987-467A-AE80-75F0B54E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iPriority w:val="99"/>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character" w:styleId="Seitenzahl">
    <w:name w:val="page number"/>
    <w:rsid w:val="001A0F1F"/>
    <w:rPr>
      <w:rFonts w:ascii="Arial" w:hAnsi="Arial"/>
      <w:sz w:val="20"/>
    </w:rPr>
  </w:style>
  <w:style w:type="paragraph" w:styleId="Listenabsatz">
    <w:name w:val="List Paragraph"/>
    <w:basedOn w:val="Standard"/>
    <w:uiPriority w:val="34"/>
    <w:qFormat/>
    <w:rsid w:val="005F7630"/>
    <w:pPr>
      <w:ind w:left="720"/>
      <w:contextualSpacing/>
    </w:pPr>
  </w:style>
  <w:style w:type="paragraph" w:styleId="StandardWeb">
    <w:name w:val="Normal (Web)"/>
    <w:basedOn w:val="Standard"/>
    <w:uiPriority w:val="99"/>
    <w:semiHidden/>
    <w:unhideWhenUsed/>
    <w:rsid w:val="00FD46E0"/>
    <w:pPr>
      <w:spacing w:before="100" w:beforeAutospacing="1" w:after="100" w:afterAutospacing="1" w:line="240" w:lineRule="auto"/>
    </w:pPr>
    <w:rPr>
      <w:rFonts w:ascii="Times New Roman" w:eastAsiaTheme="minorEastAsia" w:hAnsi="Times New Roman" w:cs="Times New Roman"/>
      <w:sz w:val="24"/>
      <w:szCs w:val="24"/>
      <w:lang w:eastAsia="de-DE"/>
    </w:rPr>
  </w:style>
  <w:style w:type="table" w:customStyle="1" w:styleId="Tabellenraster1">
    <w:name w:val="Tabellenraster1"/>
    <w:basedOn w:val="NormaleTabelle"/>
    <w:next w:val="Tabellenraster"/>
    <w:uiPriority w:val="59"/>
    <w:rsid w:val="00891FF4"/>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3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llarium.org/de/" TargetMode="External"/><Relationship Id="rId13" Type="http://schemas.openxmlformats.org/officeDocument/2006/relationships/hyperlink" Target="https://www.pexels.com/de-de/foto/schattenbild-von-zwei-personen-die-wahrend-der-nacht-stehen-15670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y.google.com/store/apps/details?id=com.google.android.stardroid&amp;hl=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y.google.com/store/apps/details?id=com.vitotechnology.StarWalk2Free&amp;hl=de" TargetMode="External"/><Relationship Id="rId4" Type="http://schemas.openxmlformats.org/officeDocument/2006/relationships/settings" Target="settings.xml"/><Relationship Id="rId9" Type="http://schemas.openxmlformats.org/officeDocument/2006/relationships/hyperlink" Target="https://www.celestia.info/deutschevers.html" TargetMode="Externa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A4528-2A50-4D5D-9BA4-33690EBF0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1098</Words>
  <Characters>6919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Siegfried</dc:creator>
  <cp:lastModifiedBy>Neubauer, Andrea</cp:lastModifiedBy>
  <cp:revision>4</cp:revision>
  <cp:lastPrinted>2016-06-23T13:18:00Z</cp:lastPrinted>
  <dcterms:created xsi:type="dcterms:W3CDTF">2021-02-08T09:22:00Z</dcterms:created>
  <dcterms:modified xsi:type="dcterms:W3CDTF">2021-02-08T13:11:00Z</dcterms:modified>
</cp:coreProperties>
</file>