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5B28" w14:textId="35F9ED48" w:rsidR="005204BD" w:rsidRPr="005204BD" w:rsidRDefault="005204BD" w:rsidP="006F2A5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204BD">
        <w:rPr>
          <w:rFonts w:ascii="Arial" w:hAnsi="Arial" w:cs="Arial"/>
          <w:sz w:val="24"/>
          <w:szCs w:val="24"/>
        </w:rPr>
        <w:t>Niveaubestimmende Aufgabe</w:t>
      </w:r>
      <w:r w:rsidRPr="005204BD">
        <w:rPr>
          <w:rFonts w:ascii="Arial" w:hAnsi="Arial" w:cs="Arial"/>
          <w:noProof/>
          <w:sz w:val="24"/>
          <w:szCs w:val="24"/>
          <w:lang w:eastAsia="de-DE"/>
        </w:rPr>
        <w:t>n</w:t>
      </w:r>
      <w:r w:rsidR="006F2A5B">
        <w:rPr>
          <w:rFonts w:ascii="Arial" w:hAnsi="Arial" w:cs="Arial"/>
          <w:noProof/>
          <w:sz w:val="24"/>
          <w:szCs w:val="24"/>
          <w:lang w:eastAsia="de-DE"/>
        </w:rPr>
        <w:t xml:space="preserve"> – </w:t>
      </w:r>
      <w:r w:rsidR="001134FB">
        <w:rPr>
          <w:rFonts w:ascii="Arial" w:hAnsi="Arial" w:cs="Arial"/>
          <w:noProof/>
          <w:sz w:val="24"/>
          <w:szCs w:val="24"/>
          <w:lang w:eastAsia="de-DE"/>
        </w:rPr>
        <w:t>Ethik</w:t>
      </w:r>
      <w:r w:rsidR="006F2A5B">
        <w:rPr>
          <w:rFonts w:ascii="Arial" w:hAnsi="Arial" w:cs="Arial"/>
          <w:noProof/>
          <w:sz w:val="24"/>
          <w:szCs w:val="24"/>
          <w:lang w:eastAsia="de-DE"/>
        </w:rPr>
        <w:t>unterricht –</w:t>
      </w:r>
      <w:r w:rsidRPr="005204B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5204BD">
        <w:rPr>
          <w:rFonts w:ascii="Arial" w:hAnsi="Arial" w:cs="Arial"/>
          <w:bCs/>
          <w:sz w:val="24"/>
          <w:szCs w:val="24"/>
        </w:rPr>
        <w:t>Schuljahrgänge</w:t>
      </w:r>
      <w:r w:rsidR="001134FB">
        <w:rPr>
          <w:rFonts w:ascii="Arial" w:hAnsi="Arial" w:cs="Arial"/>
          <w:bCs/>
          <w:sz w:val="24"/>
          <w:szCs w:val="24"/>
        </w:rPr>
        <w:t xml:space="preserve"> 7/8</w:t>
      </w:r>
      <w:r w:rsidRPr="005204BD">
        <w:rPr>
          <w:rFonts w:ascii="Arial" w:hAnsi="Arial" w:cs="Arial"/>
          <w:bCs/>
          <w:sz w:val="24"/>
          <w:szCs w:val="24"/>
        </w:rPr>
        <w:t>:</w:t>
      </w:r>
    </w:p>
    <w:p w14:paraId="2C20AC7D" w14:textId="69D4B6A3" w:rsidR="00B14A9C" w:rsidRPr="005204BD" w:rsidRDefault="00B14A9C" w:rsidP="006F2A5B">
      <w:pPr>
        <w:pStyle w:val="berschrift1"/>
        <w:keepNext w:val="0"/>
        <w:keepLines w:val="0"/>
        <w:spacing w:before="0"/>
        <w:rPr>
          <w:rFonts w:ascii="Arial" w:hAnsi="Arial" w:cs="Arial"/>
          <w:sz w:val="28"/>
          <w:szCs w:val="28"/>
        </w:rPr>
      </w:pPr>
      <w:r w:rsidRPr="005204BD">
        <w:rPr>
          <w:rFonts w:ascii="Arial" w:hAnsi="Arial" w:cs="Arial"/>
          <w:sz w:val="28"/>
          <w:szCs w:val="28"/>
        </w:rPr>
        <w:t>Medientagebuch</w:t>
      </w:r>
    </w:p>
    <w:p w14:paraId="7744D7D2" w14:textId="11F2D6A1" w:rsidR="000D19D2" w:rsidRPr="00BF1021" w:rsidRDefault="000D19D2" w:rsidP="006F2A5B">
      <w:pPr>
        <w:pStyle w:val="berschrift1"/>
        <w:keepNext w:val="0"/>
        <w:keepLines w:val="0"/>
        <w:numPr>
          <w:ilvl w:val="0"/>
          <w:numId w:val="13"/>
        </w:numPr>
        <w:spacing w:before="120" w:line="360" w:lineRule="auto"/>
        <w:ind w:left="360"/>
        <w:rPr>
          <w:rFonts w:ascii="Arial" w:hAnsi="Arial" w:cs="Arial"/>
          <w:sz w:val="24"/>
          <w:szCs w:val="24"/>
        </w:rPr>
      </w:pPr>
      <w:r w:rsidRPr="00BF1021">
        <w:rPr>
          <w:rFonts w:ascii="Arial" w:hAnsi="Arial" w:cs="Arial"/>
          <w:sz w:val="24"/>
          <w:szCs w:val="24"/>
        </w:rPr>
        <w:t>Einordnung in den Fachlehrplan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0D19D2" w:rsidRPr="005204BD" w14:paraId="266DB06C" w14:textId="77777777" w:rsidTr="006F2A5B">
        <w:tc>
          <w:tcPr>
            <w:tcW w:w="9640" w:type="dxa"/>
            <w:shd w:val="clear" w:color="auto" w:fill="auto"/>
          </w:tcPr>
          <w:p w14:paraId="73412D24" w14:textId="4B2D882E" w:rsidR="009F303A" w:rsidRPr="000445CD" w:rsidRDefault="000D19D2" w:rsidP="006F2A5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2A5B">
              <w:rPr>
                <w:rFonts w:ascii="Arial" w:hAnsi="Arial" w:cs="Arial"/>
                <w:b/>
                <w:sz w:val="22"/>
                <w:szCs w:val="22"/>
              </w:rPr>
              <w:t>Kompetenzschwerpunkt</w:t>
            </w:r>
            <w:r w:rsidR="009F303A" w:rsidRPr="006F2A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2A5B">
              <w:rPr>
                <w:rFonts w:ascii="Arial" w:hAnsi="Arial" w:cs="Arial"/>
                <w:b/>
                <w:sz w:val="22"/>
                <w:szCs w:val="22"/>
              </w:rPr>
              <w:t xml:space="preserve">Natur-Mensch-Technik: </w:t>
            </w:r>
            <w:r w:rsidR="007735C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2A5B">
              <w:rPr>
                <w:rFonts w:ascii="Arial" w:hAnsi="Arial" w:cs="Arial"/>
                <w:b/>
                <w:sz w:val="22"/>
                <w:szCs w:val="22"/>
              </w:rPr>
              <w:t>Chancen und Grenzen von Medien</w:t>
            </w:r>
            <w:r w:rsidR="005204BD" w:rsidRPr="006F2A5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F303A" w:rsidRPr="006F2A5B">
              <w:rPr>
                <w:rFonts w:ascii="Arial" w:hAnsi="Arial" w:cs="Arial"/>
                <w:b/>
                <w:sz w:val="22"/>
                <w:szCs w:val="22"/>
              </w:rPr>
              <w:t>die Wechselbeziehung von Mensch und Technik a</w:t>
            </w:r>
            <w:r w:rsidR="005204BD" w:rsidRPr="006F2A5B">
              <w:rPr>
                <w:rFonts w:ascii="Arial" w:hAnsi="Arial" w:cs="Arial"/>
                <w:b/>
                <w:sz w:val="22"/>
                <w:szCs w:val="22"/>
              </w:rPr>
              <w:t xml:space="preserve">m Beispiel von Medien begreifen und </w:t>
            </w:r>
            <w:r w:rsidR="009F303A" w:rsidRPr="006F2A5B">
              <w:rPr>
                <w:rFonts w:ascii="Arial" w:hAnsi="Arial" w:cs="Arial"/>
                <w:b/>
                <w:sz w:val="22"/>
                <w:szCs w:val="22"/>
              </w:rPr>
              <w:t>mögliche Grenzen reflektieren</w:t>
            </w:r>
          </w:p>
        </w:tc>
      </w:tr>
      <w:tr w:rsidR="000D19D2" w:rsidRPr="005204BD" w14:paraId="10D89CA0" w14:textId="77777777" w:rsidTr="006F2A5B">
        <w:tc>
          <w:tcPr>
            <w:tcW w:w="9640" w:type="dxa"/>
          </w:tcPr>
          <w:p w14:paraId="5915D9E7" w14:textId="77777777" w:rsidR="000D19D2" w:rsidRPr="006F2A5B" w:rsidRDefault="000D19D2" w:rsidP="006F2A5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2A5B">
              <w:rPr>
                <w:rFonts w:ascii="Arial" w:hAnsi="Arial" w:cs="Arial"/>
                <w:sz w:val="22"/>
                <w:szCs w:val="22"/>
              </w:rPr>
              <w:t>zu entwickelnde (bzw. zu überprüfende) Kompetenzen:</w:t>
            </w:r>
          </w:p>
          <w:p w14:paraId="6C6FA1D5" w14:textId="329D308F" w:rsidR="00894633" w:rsidRPr="006F2A5B" w:rsidRDefault="00894633" w:rsidP="006F2A5B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2A5B">
              <w:rPr>
                <w:rFonts w:ascii="Arial" w:hAnsi="Arial" w:cs="Arial"/>
                <w:sz w:val="22"/>
                <w:szCs w:val="22"/>
              </w:rPr>
              <w:t>die Bedeutsamkeit von Medien für die eigene Lebensführung anhand eines Medientage</w:t>
            </w:r>
            <w:r w:rsidR="006F2A5B">
              <w:rPr>
                <w:rFonts w:ascii="Arial" w:hAnsi="Arial" w:cs="Arial"/>
                <w:sz w:val="22"/>
                <w:szCs w:val="22"/>
              </w:rPr>
              <w:softHyphen/>
            </w:r>
            <w:r w:rsidRPr="006F2A5B">
              <w:rPr>
                <w:rFonts w:ascii="Arial" w:hAnsi="Arial" w:cs="Arial"/>
                <w:sz w:val="22"/>
                <w:szCs w:val="22"/>
              </w:rPr>
              <w:t>buchs einschätzen</w:t>
            </w:r>
          </w:p>
          <w:p w14:paraId="5BBB4FE5" w14:textId="10813ADC" w:rsidR="000D19D2" w:rsidRPr="006F2A5B" w:rsidRDefault="000D19D2" w:rsidP="006F2A5B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2A5B">
              <w:rPr>
                <w:rFonts w:ascii="Arial" w:hAnsi="Arial" w:cs="Arial"/>
                <w:sz w:val="22"/>
                <w:szCs w:val="22"/>
              </w:rPr>
              <w:t>Medienkompetenz</w:t>
            </w:r>
            <w:r w:rsidR="00F92F5C" w:rsidRPr="006F2A5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8377E" w:rsidRPr="006F2A5B">
              <w:rPr>
                <w:rFonts w:ascii="Arial" w:hAnsi="Arial" w:cs="Arial"/>
                <w:sz w:val="22"/>
                <w:szCs w:val="22"/>
              </w:rPr>
              <w:t>kulturelle K</w:t>
            </w:r>
            <w:r w:rsidR="00F92F5C" w:rsidRPr="006F2A5B">
              <w:rPr>
                <w:rFonts w:ascii="Arial" w:hAnsi="Arial" w:cs="Arial"/>
                <w:sz w:val="22"/>
                <w:szCs w:val="22"/>
              </w:rPr>
              <w:t>ompetenz</w:t>
            </w:r>
            <w:r w:rsidRPr="006F2A5B">
              <w:rPr>
                <w:rFonts w:ascii="Arial" w:hAnsi="Arial" w:cs="Arial"/>
                <w:sz w:val="22"/>
                <w:szCs w:val="22"/>
              </w:rPr>
              <w:t xml:space="preserve"> (Grundsatzband)</w:t>
            </w:r>
          </w:p>
          <w:p w14:paraId="5C777265" w14:textId="7D49767F" w:rsidR="009F303A" w:rsidRPr="006F2A5B" w:rsidRDefault="009F303A" w:rsidP="006F2A5B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2A5B">
              <w:rPr>
                <w:rFonts w:ascii="Arial" w:hAnsi="Arial" w:cs="Arial"/>
                <w:sz w:val="22"/>
                <w:szCs w:val="22"/>
              </w:rPr>
              <w:t>Chancen und Risiken in der digitalen Welt (Fächerübergreifend)</w:t>
            </w:r>
          </w:p>
          <w:p w14:paraId="02B91148" w14:textId="45A43995" w:rsidR="009F303A" w:rsidRPr="005204BD" w:rsidRDefault="009F303A" w:rsidP="006F2A5B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2A5B">
              <w:rPr>
                <w:rFonts w:ascii="Arial" w:hAnsi="Arial" w:cs="Arial"/>
                <w:sz w:val="22"/>
                <w:szCs w:val="22"/>
              </w:rPr>
              <w:t>Freizeit sinnvoll gestalten (Fächerübergreifend)</w:t>
            </w:r>
          </w:p>
        </w:tc>
      </w:tr>
      <w:tr w:rsidR="000D19D2" w:rsidRPr="005204BD" w14:paraId="45F10325" w14:textId="77777777" w:rsidTr="006F2A5B">
        <w:tc>
          <w:tcPr>
            <w:tcW w:w="9640" w:type="dxa"/>
          </w:tcPr>
          <w:p w14:paraId="60FD52B5" w14:textId="77777777" w:rsidR="000D19D2" w:rsidRPr="005204BD" w:rsidRDefault="000D19D2" w:rsidP="006F2A5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Bezug zu grundlegenden Wissensbeständen:</w:t>
            </w:r>
          </w:p>
          <w:p w14:paraId="2E999300" w14:textId="77777777" w:rsidR="009F303A" w:rsidRPr="005204BD" w:rsidRDefault="00D8377E" w:rsidP="006F2A5B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Medienwirkung</w:t>
            </w:r>
            <w:r w:rsidR="009F303A" w:rsidRPr="005204BD">
              <w:rPr>
                <w:rFonts w:ascii="Arial" w:hAnsi="Arial" w:cs="Arial"/>
                <w:sz w:val="22"/>
                <w:szCs w:val="22"/>
              </w:rPr>
              <w:t xml:space="preserve"> (z. B. Gewalt, Rollenklischees, Konsumverhalten)</w:t>
            </w:r>
          </w:p>
          <w:p w14:paraId="715ADD84" w14:textId="4841E391" w:rsidR="009F303A" w:rsidRPr="005204BD" w:rsidRDefault="00D8377E" w:rsidP="006F2A5B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physische und psychische Auswirkungen übermäßigen Medienkonsums</w:t>
            </w:r>
          </w:p>
        </w:tc>
      </w:tr>
    </w:tbl>
    <w:p w14:paraId="1E3F5227" w14:textId="1D4801D1" w:rsidR="00463EE8" w:rsidRPr="005204BD" w:rsidRDefault="00463EE8" w:rsidP="00F05A4D">
      <w:pPr>
        <w:jc w:val="both"/>
        <w:rPr>
          <w:rFonts w:ascii="Arial" w:hAnsi="Arial" w:cs="Arial"/>
        </w:rPr>
      </w:pPr>
    </w:p>
    <w:p w14:paraId="33A68AF5" w14:textId="77777777" w:rsidR="003E4D63" w:rsidRPr="006F2A5B" w:rsidRDefault="003E4D63" w:rsidP="006F2A5B">
      <w:pPr>
        <w:pStyle w:val="berschrift1"/>
        <w:keepNext w:val="0"/>
        <w:keepLines w:val="0"/>
        <w:numPr>
          <w:ilvl w:val="0"/>
          <w:numId w:val="13"/>
        </w:numPr>
        <w:suppressLineNumbers/>
        <w:spacing w:before="0" w:line="360" w:lineRule="auto"/>
        <w:ind w:left="360"/>
        <w:rPr>
          <w:rFonts w:ascii="Arial" w:hAnsi="Arial" w:cs="Arial"/>
          <w:sz w:val="24"/>
          <w:szCs w:val="24"/>
        </w:rPr>
      </w:pPr>
      <w:r w:rsidRPr="006F2A5B">
        <w:rPr>
          <w:rFonts w:ascii="Arial" w:hAnsi="Arial" w:cs="Arial"/>
          <w:sz w:val="24"/>
          <w:szCs w:val="24"/>
        </w:rPr>
        <w:t>Anregungen und Hinweise zum unterrichtlichen Einsatz</w:t>
      </w:r>
    </w:p>
    <w:p w14:paraId="2431DCE1" w14:textId="23A06102" w:rsidR="00FB6A95" w:rsidRPr="00C024D7" w:rsidRDefault="0016645F" w:rsidP="006F2A5B">
      <w:pPr>
        <w:suppressLineNumbers/>
        <w:spacing w:after="0" w:line="360" w:lineRule="auto"/>
        <w:rPr>
          <w:rFonts w:ascii="Arial" w:hAnsi="Arial" w:cs="Arial"/>
        </w:rPr>
      </w:pPr>
      <w:r w:rsidRPr="00C024D7">
        <w:rPr>
          <w:rFonts w:ascii="Arial" w:hAnsi="Arial" w:cs="Arial"/>
        </w:rPr>
        <w:t>Zeit</w:t>
      </w:r>
      <w:r w:rsidR="00281D13" w:rsidRPr="00C024D7">
        <w:rPr>
          <w:rFonts w:ascii="Arial" w:hAnsi="Arial" w:cs="Arial"/>
        </w:rPr>
        <w:t>licher Umfang</w:t>
      </w:r>
      <w:r w:rsidRPr="00C024D7">
        <w:rPr>
          <w:rFonts w:ascii="Arial" w:hAnsi="Arial" w:cs="Arial"/>
        </w:rPr>
        <w:t xml:space="preserve"> (ca. </w:t>
      </w:r>
      <w:r w:rsidR="007735C3">
        <w:rPr>
          <w:rFonts w:ascii="Arial" w:hAnsi="Arial" w:cs="Arial"/>
        </w:rPr>
        <w:t>120min); begleitend auf zwei/</w:t>
      </w:r>
      <w:r w:rsidR="00FB6A95" w:rsidRPr="00C024D7">
        <w:rPr>
          <w:rFonts w:ascii="Arial" w:hAnsi="Arial" w:cs="Arial"/>
        </w:rPr>
        <w:t>drei Wochen verteilt</w:t>
      </w:r>
    </w:p>
    <w:p w14:paraId="4AD9B043" w14:textId="66610B11" w:rsidR="00D11636" w:rsidRPr="00C024D7" w:rsidRDefault="00D11636" w:rsidP="006F2A5B">
      <w:pPr>
        <w:suppressLineNumbers/>
        <w:spacing w:after="0" w:line="360" w:lineRule="auto"/>
        <w:rPr>
          <w:rFonts w:ascii="Arial" w:hAnsi="Arial" w:cs="Arial"/>
          <w:bCs/>
        </w:rPr>
      </w:pPr>
      <w:r w:rsidRPr="007879A2">
        <w:rPr>
          <w:rFonts w:ascii="Arial" w:hAnsi="Arial" w:cs="Arial"/>
          <w:b/>
          <w:bCs/>
        </w:rPr>
        <w:t>Phase 1</w:t>
      </w:r>
      <w:r w:rsidR="00C20149" w:rsidRPr="00C024D7">
        <w:rPr>
          <w:rFonts w:ascii="Arial" w:hAnsi="Arial" w:cs="Arial"/>
          <w:bCs/>
        </w:rPr>
        <w:t xml:space="preserve"> (45min)</w:t>
      </w:r>
      <w:r w:rsidRPr="00C024D7">
        <w:rPr>
          <w:rFonts w:ascii="Arial" w:hAnsi="Arial" w:cs="Arial"/>
          <w:bCs/>
        </w:rPr>
        <w:t xml:space="preserve">: Hinführung (Motivation) und Tagebucherstellung </w:t>
      </w:r>
    </w:p>
    <w:p w14:paraId="7D1A02B3" w14:textId="3713E18B" w:rsidR="001A1351" w:rsidRPr="00C024D7" w:rsidRDefault="00974B7A" w:rsidP="006F2A5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C024D7">
        <w:rPr>
          <w:rFonts w:ascii="Arial" w:eastAsia="Times New Roman" w:hAnsi="Arial" w:cs="Arial"/>
          <w:lang w:eastAsia="de-DE"/>
        </w:rPr>
        <w:t>Die</w:t>
      </w:r>
      <w:r w:rsidRPr="00C024D7">
        <w:rPr>
          <w:rFonts w:ascii="Arial" w:hAnsi="Arial" w:cs="Arial"/>
        </w:rPr>
        <w:t xml:space="preserve"> </w:t>
      </w:r>
      <w:r w:rsidR="006B4C43" w:rsidRPr="00C024D7">
        <w:rPr>
          <w:rFonts w:ascii="Arial" w:hAnsi="Arial" w:cs="Arial"/>
        </w:rPr>
        <w:t>S</w:t>
      </w:r>
      <w:r w:rsidRPr="00C024D7">
        <w:rPr>
          <w:rFonts w:ascii="Arial" w:hAnsi="Arial" w:cs="Arial"/>
        </w:rPr>
        <w:t>chülerinnen und Schüler</w:t>
      </w:r>
      <w:r w:rsidR="006B4C43" w:rsidRPr="00C024D7">
        <w:rPr>
          <w:rFonts w:ascii="Arial" w:hAnsi="Arial" w:cs="Arial"/>
        </w:rPr>
        <w:t xml:space="preserve"> beschreiben ausgehend von Karls Tagesablauf </w:t>
      </w:r>
      <w:r w:rsidR="00F37837" w:rsidRPr="00C024D7">
        <w:rPr>
          <w:rFonts w:ascii="Arial" w:hAnsi="Arial" w:cs="Arial"/>
        </w:rPr>
        <w:t>Probleme und Gefahren der Mediennutzung</w:t>
      </w:r>
    </w:p>
    <w:p w14:paraId="5E15F3BC" w14:textId="17DB5CE4" w:rsidR="00F37837" w:rsidRPr="00C024D7" w:rsidRDefault="00F37837" w:rsidP="006F2A5B">
      <w:pPr>
        <w:pStyle w:val="Listenabsatz"/>
        <w:numPr>
          <w:ilvl w:val="0"/>
          <w:numId w:val="15"/>
        </w:numPr>
        <w:suppressLineNumbers/>
        <w:spacing w:after="0" w:line="360" w:lineRule="auto"/>
        <w:rPr>
          <w:rFonts w:ascii="Arial" w:hAnsi="Arial" w:cs="Arial"/>
        </w:rPr>
      </w:pPr>
      <w:r w:rsidRPr="00C024D7">
        <w:rPr>
          <w:rFonts w:ascii="Arial" w:hAnsi="Arial" w:cs="Arial"/>
        </w:rPr>
        <w:t>Auch in P</w:t>
      </w:r>
      <w:r w:rsidR="00B14A9C" w:rsidRPr="00C024D7">
        <w:rPr>
          <w:rFonts w:ascii="Arial" w:hAnsi="Arial" w:cs="Arial"/>
        </w:rPr>
        <w:t>artnerarbeit</w:t>
      </w:r>
      <w:r w:rsidRPr="00C024D7">
        <w:rPr>
          <w:rFonts w:ascii="Arial" w:hAnsi="Arial" w:cs="Arial"/>
        </w:rPr>
        <w:t xml:space="preserve"> möglich, sammeln der Gefahren in Mindmap an Tafel/Software denkbar</w:t>
      </w:r>
    </w:p>
    <w:p w14:paraId="2D8D1B47" w14:textId="2BEC822D" w:rsidR="001D0814" w:rsidRPr="00C024D7" w:rsidRDefault="001D0814" w:rsidP="006F2A5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C024D7">
        <w:rPr>
          <w:rFonts w:ascii="Arial" w:eastAsia="Times New Roman" w:hAnsi="Arial" w:cs="Arial"/>
          <w:lang w:eastAsia="de-DE"/>
        </w:rPr>
        <w:t>Herstellung</w:t>
      </w:r>
      <w:r w:rsidRPr="00C024D7">
        <w:rPr>
          <w:rFonts w:ascii="Arial" w:hAnsi="Arial" w:cs="Arial"/>
        </w:rPr>
        <w:t xml:space="preserve"> des Medientagebuchs anhand Faltvorlage; </w:t>
      </w:r>
      <w:r w:rsidR="000D0845" w:rsidRPr="00C024D7">
        <w:rPr>
          <w:rFonts w:ascii="Arial" w:hAnsi="Arial" w:cs="Arial"/>
        </w:rPr>
        <w:t>Faltbuch gemäß Video</w:t>
      </w:r>
      <w:r w:rsidR="00D8382B" w:rsidRPr="00C024D7">
        <w:rPr>
          <w:rFonts w:ascii="Arial" w:hAnsi="Arial" w:cs="Arial"/>
        </w:rPr>
        <w:t xml:space="preserve"> </w:t>
      </w:r>
      <w:hyperlink r:id="rId11" w:history="1">
        <w:r w:rsidR="00832916" w:rsidRPr="00C024D7">
          <w:rPr>
            <w:rStyle w:val="Hyperlink"/>
            <w:rFonts w:ascii="Arial" w:hAnsi="Arial" w:cs="Arial"/>
          </w:rPr>
          <w:t>https://www.youtube.com/watch?v=1Of1Unz3FgI</w:t>
        </w:r>
      </w:hyperlink>
      <w:r w:rsidR="00B14A9C" w:rsidRPr="00C024D7">
        <w:rPr>
          <w:rStyle w:val="Hyperlink"/>
          <w:rFonts w:ascii="Arial" w:hAnsi="Arial" w:cs="Arial"/>
        </w:rPr>
        <w:t xml:space="preserve"> </w:t>
      </w:r>
      <w:r w:rsidR="00B14A9C" w:rsidRPr="00C024D7">
        <w:rPr>
          <w:rStyle w:val="Hyperlink"/>
          <w:rFonts w:ascii="Arial" w:hAnsi="Arial" w:cs="Arial"/>
          <w:color w:val="auto"/>
          <w:u w:val="none"/>
        </w:rPr>
        <w:t>(24.06.2020)</w:t>
      </w:r>
    </w:p>
    <w:p w14:paraId="4631B212" w14:textId="255E9E34" w:rsidR="000D0845" w:rsidRPr="00C024D7" w:rsidRDefault="000D0845" w:rsidP="006F2A5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C024D7">
        <w:rPr>
          <w:rFonts w:ascii="Arial" w:eastAsia="Times New Roman" w:hAnsi="Arial" w:cs="Arial"/>
          <w:lang w:eastAsia="de-DE"/>
        </w:rPr>
        <w:t>Hinweis</w:t>
      </w:r>
      <w:r w:rsidRPr="00C024D7">
        <w:rPr>
          <w:rFonts w:ascii="Arial" w:hAnsi="Arial" w:cs="Arial"/>
        </w:rPr>
        <w:t xml:space="preserve"> zum Umgang mit Daten und Ein</w:t>
      </w:r>
      <w:r w:rsidR="004F6D21" w:rsidRPr="00C024D7">
        <w:rPr>
          <w:rFonts w:ascii="Arial" w:hAnsi="Arial" w:cs="Arial"/>
        </w:rPr>
        <w:t>forderung der Elterninformation zum Umgang mit der Datenerhebung (hierfür sollte das Hinweisblatt ausgegeben werden, um Transparenz zu schaffen und Missverständnisse zu vermeiden</w:t>
      </w:r>
      <w:r w:rsidR="008D2FD2" w:rsidRPr="00C024D7">
        <w:rPr>
          <w:rFonts w:ascii="Arial" w:hAnsi="Arial" w:cs="Arial"/>
        </w:rPr>
        <w:t>)</w:t>
      </w:r>
    </w:p>
    <w:p w14:paraId="5F3CAC9D" w14:textId="4BCDBD46" w:rsidR="00493C04" w:rsidRPr="00C024D7" w:rsidRDefault="0009475B" w:rsidP="006F2A5B">
      <w:pPr>
        <w:pStyle w:val="Listenabsatz"/>
        <w:numPr>
          <w:ilvl w:val="0"/>
          <w:numId w:val="15"/>
        </w:numPr>
        <w:suppressLineNumbers/>
        <w:spacing w:after="0" w:line="360" w:lineRule="auto"/>
        <w:ind w:left="714" w:hanging="357"/>
        <w:rPr>
          <w:rFonts w:ascii="Arial" w:hAnsi="Arial" w:cs="Arial"/>
        </w:rPr>
      </w:pPr>
      <w:r w:rsidRPr="00C024D7">
        <w:rPr>
          <w:rFonts w:ascii="Arial" w:hAnsi="Arial" w:cs="Arial"/>
        </w:rPr>
        <w:t xml:space="preserve">Zur Anfertigung des Medientagesbuchs </w:t>
      </w:r>
      <w:r w:rsidR="00251CFA" w:rsidRPr="00C024D7">
        <w:rPr>
          <w:rFonts w:ascii="Arial" w:hAnsi="Arial" w:cs="Arial"/>
        </w:rPr>
        <w:t>können zusätzliche Apps zur Erfassung der Mediennutzung verwendet werden, der Datenschutz ist hierbei jedoch zu berücksichtige</w:t>
      </w:r>
      <w:r w:rsidR="00493C04" w:rsidRPr="00C024D7">
        <w:rPr>
          <w:rFonts w:ascii="Arial" w:hAnsi="Arial" w:cs="Arial"/>
        </w:rPr>
        <w:t>n</w:t>
      </w:r>
    </w:p>
    <w:p w14:paraId="2EE303DE" w14:textId="6FCBBDC0" w:rsidR="00BF1021" w:rsidRDefault="00BF1021" w:rsidP="006F2A5B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E1EF4D" w14:textId="61209509" w:rsidR="00055F08" w:rsidRPr="005204BD" w:rsidRDefault="00055F08" w:rsidP="005204BD">
      <w:pPr>
        <w:suppressLineNumbers/>
        <w:spacing w:after="0" w:line="360" w:lineRule="auto"/>
        <w:rPr>
          <w:rFonts w:ascii="Arial" w:hAnsi="Arial" w:cs="Arial"/>
          <w:bCs/>
        </w:rPr>
      </w:pPr>
      <w:r w:rsidRPr="007879A2">
        <w:rPr>
          <w:rFonts w:ascii="Arial" w:hAnsi="Arial" w:cs="Arial"/>
          <w:b/>
          <w:bCs/>
        </w:rPr>
        <w:lastRenderedPageBreak/>
        <w:t>Phase 2</w:t>
      </w:r>
      <w:r w:rsidR="00974B7A" w:rsidRPr="005204BD">
        <w:rPr>
          <w:rFonts w:ascii="Arial" w:hAnsi="Arial" w:cs="Arial"/>
          <w:bCs/>
        </w:rPr>
        <w:t xml:space="preserve"> </w:t>
      </w:r>
      <w:r w:rsidRPr="005204BD">
        <w:rPr>
          <w:rFonts w:ascii="Arial" w:hAnsi="Arial" w:cs="Arial"/>
          <w:bCs/>
        </w:rPr>
        <w:t>(30min): Bewusstes Wahrnehmen und Einschätzung der Bedeutung</w:t>
      </w:r>
    </w:p>
    <w:p w14:paraId="4D3CDD01" w14:textId="6C49CA63" w:rsidR="00C60601" w:rsidRPr="005204BD" w:rsidRDefault="00055F08" w:rsidP="00C024D7">
      <w:pPr>
        <w:pStyle w:val="Listenabsatz"/>
        <w:numPr>
          <w:ilvl w:val="0"/>
          <w:numId w:val="14"/>
        </w:numPr>
        <w:suppressLineNumbers/>
        <w:spacing w:after="0" w:line="360" w:lineRule="auto"/>
        <w:ind w:left="357" w:hanging="357"/>
        <w:rPr>
          <w:rFonts w:ascii="Arial" w:hAnsi="Arial" w:cs="Arial"/>
        </w:rPr>
      </w:pPr>
      <w:r w:rsidRPr="005204BD">
        <w:rPr>
          <w:rFonts w:ascii="Arial" w:hAnsi="Arial" w:cs="Arial"/>
        </w:rPr>
        <w:t xml:space="preserve">Die </w:t>
      </w:r>
      <w:r w:rsidR="00974B7A" w:rsidRPr="005204BD">
        <w:rPr>
          <w:rFonts w:ascii="Arial" w:hAnsi="Arial" w:cs="Arial"/>
        </w:rPr>
        <w:t>Schülerinnen und Schüler</w:t>
      </w:r>
      <w:r w:rsidRPr="005204BD">
        <w:rPr>
          <w:rFonts w:ascii="Arial" w:hAnsi="Arial" w:cs="Arial"/>
        </w:rPr>
        <w:t xml:space="preserve"> stellen </w:t>
      </w:r>
      <w:r w:rsidR="00F02603" w:rsidRPr="005204BD">
        <w:rPr>
          <w:rFonts w:ascii="Arial" w:hAnsi="Arial" w:cs="Arial"/>
        </w:rPr>
        <w:t>in einem „Speeddating“ ihre</w:t>
      </w:r>
      <w:r w:rsidR="00C875AF" w:rsidRPr="005204BD">
        <w:rPr>
          <w:rFonts w:ascii="Arial" w:hAnsi="Arial" w:cs="Arial"/>
        </w:rPr>
        <w:t xml:space="preserve"> </w:t>
      </w:r>
      <w:r w:rsidR="00083C22" w:rsidRPr="005204BD">
        <w:rPr>
          <w:rFonts w:ascii="Arial" w:hAnsi="Arial" w:cs="Arial"/>
        </w:rPr>
        <w:t>Mediennutzung</w:t>
      </w:r>
      <w:r w:rsidR="00F02603" w:rsidRPr="005204BD">
        <w:rPr>
          <w:rFonts w:ascii="Arial" w:hAnsi="Arial" w:cs="Arial"/>
        </w:rPr>
        <w:t xml:space="preserve"> fünf un</w:t>
      </w:r>
      <w:r w:rsidR="00974B7A" w:rsidRPr="005204BD">
        <w:rPr>
          <w:rFonts w:ascii="Arial" w:hAnsi="Arial" w:cs="Arial"/>
        </w:rPr>
        <w:t>terschiedlichen Gesprächspartnern</w:t>
      </w:r>
      <w:r w:rsidR="00F02603" w:rsidRPr="005204BD">
        <w:rPr>
          <w:rFonts w:ascii="Arial" w:hAnsi="Arial" w:cs="Arial"/>
        </w:rPr>
        <w:t xml:space="preserve"> vor</w:t>
      </w:r>
      <w:r w:rsidR="00C60601" w:rsidRPr="005204BD">
        <w:rPr>
          <w:rFonts w:ascii="Arial" w:hAnsi="Arial" w:cs="Arial"/>
        </w:rPr>
        <w:t xml:space="preserve"> und </w:t>
      </w:r>
      <w:r w:rsidR="00083C22" w:rsidRPr="005204BD">
        <w:rPr>
          <w:rFonts w:ascii="Arial" w:hAnsi="Arial" w:cs="Arial"/>
        </w:rPr>
        <w:t>diskutieren deren Sinnhaftigkeit</w:t>
      </w:r>
      <w:r w:rsidR="00260AAC" w:rsidRPr="005204BD">
        <w:rPr>
          <w:rFonts w:ascii="Arial" w:hAnsi="Arial" w:cs="Arial"/>
        </w:rPr>
        <w:t xml:space="preserve"> </w:t>
      </w:r>
      <w:r w:rsidR="00083C22" w:rsidRPr="005204BD">
        <w:rPr>
          <w:rFonts w:ascii="Arial" w:hAnsi="Arial" w:cs="Arial"/>
        </w:rPr>
        <w:t>(</w:t>
      </w:r>
      <w:r w:rsidR="007108D0" w:rsidRPr="005204BD">
        <w:rPr>
          <w:rFonts w:ascii="Arial" w:hAnsi="Arial" w:cs="Arial"/>
        </w:rPr>
        <w:t xml:space="preserve">jeweils </w:t>
      </w:r>
      <w:r w:rsidR="00083C22" w:rsidRPr="005204BD">
        <w:rPr>
          <w:rFonts w:ascii="Arial" w:hAnsi="Arial" w:cs="Arial"/>
        </w:rPr>
        <w:t xml:space="preserve">3min); </w:t>
      </w:r>
      <w:r w:rsidR="007108D0" w:rsidRPr="005204BD">
        <w:rPr>
          <w:rFonts w:ascii="Arial" w:hAnsi="Arial" w:cs="Arial"/>
        </w:rPr>
        <w:t xml:space="preserve">zwischenzeitlich 1,5min Pause zum Notieren der wichtigsten </w:t>
      </w:r>
      <w:r w:rsidR="0014445D" w:rsidRPr="005204BD">
        <w:rPr>
          <w:rFonts w:ascii="Arial" w:hAnsi="Arial" w:cs="Arial"/>
        </w:rPr>
        <w:t>Argumente</w:t>
      </w:r>
      <w:r w:rsidR="00C60601" w:rsidRPr="005204BD">
        <w:rPr>
          <w:rFonts w:ascii="Arial" w:hAnsi="Arial" w:cs="Arial"/>
        </w:rPr>
        <w:t xml:space="preserve"> </w:t>
      </w:r>
      <w:r w:rsidR="00C60601" w:rsidRPr="005204BD">
        <w:rPr>
          <w:rFonts w:ascii="Arial" w:hAnsi="Arial" w:cs="Arial"/>
        </w:rPr>
        <w:sym w:font="Wingdings" w:char="F0E0"/>
      </w:r>
      <w:r w:rsidR="00C60601" w:rsidRPr="005204BD">
        <w:rPr>
          <w:rFonts w:ascii="Arial" w:hAnsi="Arial" w:cs="Arial"/>
        </w:rPr>
        <w:t xml:space="preserve"> Ziel ist der Abgleich </w:t>
      </w:r>
      <w:r w:rsidR="005410E7" w:rsidRPr="005204BD">
        <w:rPr>
          <w:rFonts w:ascii="Arial" w:hAnsi="Arial" w:cs="Arial"/>
        </w:rPr>
        <w:t>abweichender Perspektiven und Wahrnehmungen</w:t>
      </w:r>
      <w:r w:rsidR="00F01023" w:rsidRPr="005204BD">
        <w:rPr>
          <w:rFonts w:ascii="Arial" w:hAnsi="Arial" w:cs="Arial"/>
        </w:rPr>
        <w:t xml:space="preserve"> </w:t>
      </w:r>
    </w:p>
    <w:p w14:paraId="52933859" w14:textId="3392F056" w:rsidR="009D1A9F" w:rsidRPr="005204BD" w:rsidRDefault="009D1A9F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>Die Argumente der Mitschülerinnen und Mitschüler bilden nun eine erweiterte Datengrundlage für eine erneute Bewertung des eigenen Medienkonsums</w:t>
      </w:r>
    </w:p>
    <w:p w14:paraId="271AE6CA" w14:textId="4CB625A7" w:rsidR="009D1A9F" w:rsidRDefault="00C67A8C" w:rsidP="001134FB">
      <w:pPr>
        <w:pStyle w:val="Listenabsatz"/>
        <w:numPr>
          <w:ilvl w:val="0"/>
          <w:numId w:val="15"/>
        </w:numPr>
        <w:suppressLineNumbers/>
        <w:spacing w:after="0" w:line="360" w:lineRule="auto"/>
        <w:rPr>
          <w:rStyle w:val="Hyperlink"/>
          <w:rFonts w:ascii="Arial" w:hAnsi="Arial" w:cs="Arial"/>
          <w:color w:val="auto"/>
          <w:sz w:val="18"/>
          <w:u w:val="none"/>
          <w:lang w:val="en-US"/>
        </w:rPr>
      </w:pPr>
      <w:r w:rsidRPr="001134FB">
        <w:rPr>
          <w:rFonts w:ascii="Arial" w:hAnsi="Arial" w:cs="Arial"/>
        </w:rPr>
        <w:t>Für den Fall, dass eine S</w:t>
      </w:r>
      <w:r w:rsidR="00832916" w:rsidRPr="001134FB">
        <w:rPr>
          <w:rFonts w:ascii="Arial" w:hAnsi="Arial" w:cs="Arial"/>
        </w:rPr>
        <w:t>chülerin</w:t>
      </w:r>
      <w:r w:rsidRPr="001134FB">
        <w:rPr>
          <w:rFonts w:ascii="Arial" w:hAnsi="Arial" w:cs="Arial"/>
        </w:rPr>
        <w:t xml:space="preserve"> oder </w:t>
      </w:r>
      <w:r w:rsidR="00974B7A" w:rsidRPr="001134FB">
        <w:rPr>
          <w:rFonts w:ascii="Arial" w:hAnsi="Arial" w:cs="Arial"/>
        </w:rPr>
        <w:t xml:space="preserve">ein </w:t>
      </w:r>
      <w:r w:rsidRPr="001134FB">
        <w:rPr>
          <w:rFonts w:ascii="Arial" w:hAnsi="Arial" w:cs="Arial"/>
        </w:rPr>
        <w:t xml:space="preserve">Schüler </w:t>
      </w:r>
      <w:r w:rsidR="00832916" w:rsidRPr="001134FB">
        <w:rPr>
          <w:rFonts w:ascii="Arial" w:hAnsi="Arial" w:cs="Arial"/>
        </w:rPr>
        <w:t>ihre/</w:t>
      </w:r>
      <w:r w:rsidRPr="001134FB">
        <w:rPr>
          <w:rFonts w:ascii="Arial" w:hAnsi="Arial" w:cs="Arial"/>
        </w:rPr>
        <w:t xml:space="preserve">seine Daten nicht preisgeben will, </w:t>
      </w:r>
      <w:r w:rsidR="00840BE6" w:rsidRPr="001134FB">
        <w:rPr>
          <w:rFonts w:ascii="Arial" w:hAnsi="Arial" w:cs="Arial"/>
        </w:rPr>
        <w:t>kann die JIM-Studie als Referenzmaterial zur kritischen Einschätzung</w:t>
      </w:r>
      <w:r w:rsidR="000C0250" w:rsidRPr="001134FB">
        <w:rPr>
          <w:rFonts w:ascii="Arial" w:hAnsi="Arial" w:cs="Arial"/>
        </w:rPr>
        <w:t xml:space="preserve"> gegeben werden, bzw. mit der Vergleichsarbeit zu einer (</w:t>
      </w:r>
      <w:r w:rsidR="00454E35" w:rsidRPr="001134FB">
        <w:rPr>
          <w:rFonts w:ascii="Arial" w:hAnsi="Arial" w:cs="Arial"/>
        </w:rPr>
        <w:t>weiteren</w:t>
      </w:r>
      <w:r w:rsidR="000C0250" w:rsidRPr="001134FB">
        <w:rPr>
          <w:rFonts w:ascii="Arial" w:hAnsi="Arial" w:cs="Arial"/>
        </w:rPr>
        <w:t xml:space="preserve">) </w:t>
      </w:r>
      <w:r w:rsidR="008F0F6D" w:rsidRPr="001134FB">
        <w:rPr>
          <w:rFonts w:ascii="Arial" w:hAnsi="Arial" w:cs="Arial"/>
        </w:rPr>
        <w:t>Biografie</w:t>
      </w:r>
      <w:r w:rsidR="000C0250" w:rsidRPr="001134FB">
        <w:rPr>
          <w:rFonts w:ascii="Arial" w:hAnsi="Arial" w:cs="Arial"/>
        </w:rPr>
        <w:t xml:space="preserve"> begonnen werden</w:t>
      </w:r>
      <w:r w:rsidR="007432CF" w:rsidRPr="001134FB">
        <w:rPr>
          <w:rFonts w:ascii="Arial" w:hAnsi="Arial" w:cs="Arial"/>
        </w:rPr>
        <w:t>.</w:t>
      </w:r>
      <w:r w:rsidR="00974B7A" w:rsidRPr="001134FB">
        <w:rPr>
          <w:rFonts w:ascii="Arial" w:hAnsi="Arial" w:cs="Arial"/>
        </w:rPr>
        <w:t xml:space="preserve"> </w:t>
      </w:r>
      <w:r w:rsidR="00974B7A" w:rsidRPr="001134FB">
        <w:rPr>
          <w:rFonts w:ascii="Arial" w:hAnsi="Arial" w:cs="Arial"/>
          <w:lang w:val="en-US"/>
        </w:rPr>
        <w:t xml:space="preserve">Link: </w:t>
      </w:r>
      <w:hyperlink r:id="rId12" w:history="1">
        <w:r w:rsidR="00974B7A" w:rsidRPr="001134FB">
          <w:rPr>
            <w:rStyle w:val="Hyperlink"/>
            <w:rFonts w:ascii="Arial" w:hAnsi="Arial" w:cs="Arial"/>
            <w:lang w:val="en-US"/>
          </w:rPr>
          <w:t>https://www.mpfs.de/fileadmin/files/Studien/JIM/2019/JIM_2019.pdf</w:t>
        </w:r>
      </w:hyperlink>
      <w:r w:rsidR="00B14A9C" w:rsidRPr="001134FB">
        <w:rPr>
          <w:rStyle w:val="Hyperlink"/>
          <w:rFonts w:ascii="Arial" w:hAnsi="Arial" w:cs="Arial"/>
          <w:u w:val="none"/>
          <w:lang w:val="en-US"/>
        </w:rPr>
        <w:t xml:space="preserve"> </w:t>
      </w:r>
      <w:r w:rsidR="00B14A9C" w:rsidRPr="001134FB">
        <w:rPr>
          <w:rStyle w:val="Hyperlink"/>
          <w:rFonts w:ascii="Arial" w:hAnsi="Arial" w:cs="Arial"/>
          <w:color w:val="auto"/>
          <w:sz w:val="18"/>
          <w:u w:val="none"/>
          <w:lang w:val="en-US"/>
        </w:rPr>
        <w:t>(24.06.2020)</w:t>
      </w:r>
    </w:p>
    <w:p w14:paraId="75F0A0EE" w14:textId="3D487DB2" w:rsidR="00806117" w:rsidRPr="00BF1021" w:rsidRDefault="00806117" w:rsidP="00BF1021">
      <w:pPr>
        <w:spacing w:after="0" w:line="360" w:lineRule="auto"/>
        <w:rPr>
          <w:rFonts w:ascii="Arial" w:hAnsi="Arial" w:cs="Arial"/>
          <w:bCs/>
        </w:rPr>
      </w:pPr>
      <w:r w:rsidRPr="007879A2">
        <w:rPr>
          <w:rFonts w:ascii="Arial" w:hAnsi="Arial" w:cs="Arial"/>
          <w:b/>
          <w:bCs/>
        </w:rPr>
        <w:t>Phase 3</w:t>
      </w:r>
      <w:r w:rsidRPr="00BF1021">
        <w:rPr>
          <w:rFonts w:ascii="Arial" w:hAnsi="Arial" w:cs="Arial"/>
          <w:bCs/>
        </w:rPr>
        <w:t xml:space="preserve"> (Hausaufgabe): </w:t>
      </w:r>
      <w:r w:rsidR="0007182C" w:rsidRPr="00BF1021">
        <w:rPr>
          <w:rFonts w:ascii="Arial" w:hAnsi="Arial" w:cs="Arial"/>
          <w:bCs/>
        </w:rPr>
        <w:t>Unterschiedliche Tagesabläufe</w:t>
      </w:r>
      <w:r w:rsidR="003E4D63" w:rsidRPr="00BF1021">
        <w:rPr>
          <w:rFonts w:ascii="Arial" w:hAnsi="Arial" w:cs="Arial"/>
          <w:bCs/>
        </w:rPr>
        <w:t xml:space="preserve"> </w:t>
      </w:r>
      <w:r w:rsidR="00DA69FB" w:rsidRPr="00BF1021">
        <w:rPr>
          <w:rFonts w:ascii="Arial" w:hAnsi="Arial" w:cs="Arial"/>
          <w:bCs/>
        </w:rPr>
        <w:t>vergleichen -</w:t>
      </w:r>
      <w:r w:rsidR="0007182C" w:rsidRPr="00BF1021">
        <w:rPr>
          <w:rFonts w:ascii="Arial" w:hAnsi="Arial" w:cs="Arial"/>
          <w:bCs/>
        </w:rPr>
        <w:t xml:space="preserve"> ein Selbstversuch</w:t>
      </w:r>
    </w:p>
    <w:p w14:paraId="37D97B80" w14:textId="21B37E30" w:rsidR="00062094" w:rsidRPr="005204BD" w:rsidRDefault="00062094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 xml:space="preserve">Die </w:t>
      </w:r>
      <w:r w:rsidR="00174F6D" w:rsidRPr="005204BD">
        <w:rPr>
          <w:rFonts w:ascii="Arial" w:hAnsi="Arial" w:cs="Arial"/>
        </w:rPr>
        <w:t>Schülerinnen und Schüler</w:t>
      </w:r>
      <w:r w:rsidRPr="005204BD">
        <w:rPr>
          <w:rFonts w:ascii="Arial" w:hAnsi="Arial" w:cs="Arial"/>
        </w:rPr>
        <w:t xml:space="preserve"> werden motiviert, eine Woche teilweise oder vollständig auf digitalen Medienkonsum zu verzichten</w:t>
      </w:r>
      <w:r w:rsidR="00F26D5A" w:rsidRPr="005204BD">
        <w:rPr>
          <w:rFonts w:ascii="Arial" w:hAnsi="Arial" w:cs="Arial"/>
        </w:rPr>
        <w:t>, dabei ihre Empfindungen zu besc</w:t>
      </w:r>
      <w:r w:rsidR="00F84306" w:rsidRPr="005204BD">
        <w:rPr>
          <w:rFonts w:ascii="Arial" w:hAnsi="Arial" w:cs="Arial"/>
        </w:rPr>
        <w:t>hreiben und anschließend einen bewertenden Vergleich zu einem herkömmlichen Tagesablauf vorzunehm</w:t>
      </w:r>
      <w:r w:rsidR="00CF0305" w:rsidRPr="005204BD">
        <w:rPr>
          <w:rFonts w:ascii="Arial" w:hAnsi="Arial" w:cs="Arial"/>
        </w:rPr>
        <w:t>en</w:t>
      </w:r>
      <w:r w:rsidR="007432CF" w:rsidRPr="005204BD">
        <w:rPr>
          <w:rFonts w:ascii="Arial" w:hAnsi="Arial" w:cs="Arial"/>
        </w:rPr>
        <w:t>.</w:t>
      </w:r>
    </w:p>
    <w:p w14:paraId="6C3B132D" w14:textId="654ED579" w:rsidR="001D41B7" w:rsidRPr="005204BD" w:rsidRDefault="001D41B7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 xml:space="preserve">Die </w:t>
      </w:r>
      <w:r w:rsidR="00174F6D" w:rsidRPr="005204BD">
        <w:rPr>
          <w:rFonts w:ascii="Arial" w:hAnsi="Arial" w:cs="Arial"/>
        </w:rPr>
        <w:t>Schülerinnen und Schüler</w:t>
      </w:r>
      <w:r w:rsidRPr="005204BD">
        <w:rPr>
          <w:rFonts w:ascii="Arial" w:hAnsi="Arial" w:cs="Arial"/>
        </w:rPr>
        <w:t xml:space="preserve"> k</w:t>
      </w:r>
      <w:r w:rsidR="0007182C" w:rsidRPr="005204BD">
        <w:rPr>
          <w:rFonts w:ascii="Arial" w:hAnsi="Arial" w:cs="Arial"/>
        </w:rPr>
        <w:t>önnen</w:t>
      </w:r>
      <w:r w:rsidRPr="005204BD">
        <w:rPr>
          <w:rFonts w:ascii="Arial" w:hAnsi="Arial" w:cs="Arial"/>
        </w:rPr>
        <w:t xml:space="preserve"> </w:t>
      </w:r>
      <w:r w:rsidR="00813790" w:rsidRPr="005204BD">
        <w:rPr>
          <w:rFonts w:ascii="Arial" w:hAnsi="Arial" w:cs="Arial"/>
        </w:rPr>
        <w:t xml:space="preserve">unterschiedliche Tagesabläufe </w:t>
      </w:r>
      <w:r w:rsidR="00060E9B" w:rsidRPr="005204BD">
        <w:rPr>
          <w:rFonts w:ascii="Arial" w:hAnsi="Arial" w:cs="Arial"/>
        </w:rPr>
        <w:t>vergleichen und hinsichtlich einer sinnstiftenden Lebensführung bewerten</w:t>
      </w:r>
      <w:r w:rsidR="007432CF" w:rsidRPr="005204BD">
        <w:rPr>
          <w:rFonts w:ascii="Arial" w:hAnsi="Arial" w:cs="Arial"/>
        </w:rPr>
        <w:t>.</w:t>
      </w:r>
    </w:p>
    <w:p w14:paraId="2B5ACDE3" w14:textId="653848A3" w:rsidR="00806117" w:rsidRDefault="00C06C6B" w:rsidP="00BF1021">
      <w:pPr>
        <w:suppressLineNumbers/>
        <w:spacing w:after="0" w:line="360" w:lineRule="auto"/>
        <w:rPr>
          <w:rFonts w:ascii="Arial" w:hAnsi="Arial" w:cs="Arial"/>
          <w:bCs/>
        </w:rPr>
      </w:pPr>
      <w:r w:rsidRPr="00BF1021">
        <w:rPr>
          <w:rFonts w:ascii="Arial" w:hAnsi="Arial" w:cs="Arial"/>
        </w:rPr>
        <w:t xml:space="preserve">Variationsmöglichkeiten </w:t>
      </w:r>
      <w:r w:rsidR="00F560FA" w:rsidRPr="00BF1021">
        <w:rPr>
          <w:rFonts w:ascii="Arial" w:hAnsi="Arial" w:cs="Arial"/>
          <w:bCs/>
        </w:rPr>
        <w:t>alternativ</w:t>
      </w:r>
      <w:r w:rsidR="00CF0305" w:rsidRPr="00BF1021">
        <w:rPr>
          <w:rFonts w:ascii="Arial" w:hAnsi="Arial" w:cs="Arial"/>
          <w:bCs/>
        </w:rPr>
        <w:t xml:space="preserve"> können die </w:t>
      </w:r>
      <w:r w:rsidR="00174F6D" w:rsidRPr="00BF1021">
        <w:rPr>
          <w:rFonts w:ascii="Arial" w:hAnsi="Arial" w:cs="Arial"/>
        </w:rPr>
        <w:t>Schülerinnen und Schüler</w:t>
      </w:r>
      <w:r w:rsidR="00CF0305" w:rsidRPr="00BF1021">
        <w:rPr>
          <w:rFonts w:ascii="Arial" w:hAnsi="Arial" w:cs="Arial"/>
          <w:bCs/>
        </w:rPr>
        <w:t xml:space="preserve"> ihren Tagesablauf mit</w:t>
      </w:r>
      <w:r w:rsidR="00CF0305" w:rsidRPr="005204BD">
        <w:rPr>
          <w:rFonts w:ascii="Arial" w:hAnsi="Arial" w:cs="Arial"/>
          <w:bCs/>
        </w:rPr>
        <w:t xml:space="preserve"> zwei berühmten Persönlichkeiten vergleichen und </w:t>
      </w:r>
      <w:r w:rsidR="00F560FA" w:rsidRPr="005204BD">
        <w:rPr>
          <w:rFonts w:ascii="Arial" w:hAnsi="Arial" w:cs="Arial"/>
          <w:bCs/>
        </w:rPr>
        <w:t>hierbei die unterschiedlichen Aspekte positiv und negativ bewerten</w:t>
      </w:r>
      <w:r w:rsidR="007432CF" w:rsidRPr="005204BD">
        <w:rPr>
          <w:rFonts w:ascii="Arial" w:hAnsi="Arial" w:cs="Arial"/>
          <w:bCs/>
        </w:rPr>
        <w:t>.</w:t>
      </w:r>
    </w:p>
    <w:p w14:paraId="746CB763" w14:textId="1C6F2332" w:rsidR="00806117" w:rsidRPr="00BF1021" w:rsidRDefault="00806117" w:rsidP="00BF1021">
      <w:pPr>
        <w:suppressLineNumbers/>
        <w:spacing w:after="0" w:line="360" w:lineRule="auto"/>
        <w:rPr>
          <w:rFonts w:ascii="Arial" w:hAnsi="Arial" w:cs="Arial"/>
          <w:bCs/>
        </w:rPr>
      </w:pPr>
      <w:r w:rsidRPr="007879A2">
        <w:rPr>
          <w:rFonts w:ascii="Arial" w:hAnsi="Arial" w:cs="Arial"/>
          <w:b/>
          <w:bCs/>
        </w:rPr>
        <w:t>Phase 4</w:t>
      </w:r>
      <w:r w:rsidRPr="00BF1021">
        <w:rPr>
          <w:rFonts w:ascii="Arial" w:hAnsi="Arial" w:cs="Arial"/>
          <w:bCs/>
        </w:rPr>
        <w:t xml:space="preserve"> (</w:t>
      </w:r>
      <w:r w:rsidR="008F0F6D" w:rsidRPr="00BF1021">
        <w:rPr>
          <w:rFonts w:ascii="Arial" w:hAnsi="Arial" w:cs="Arial"/>
          <w:bCs/>
        </w:rPr>
        <w:t>30</w:t>
      </w:r>
      <w:r w:rsidRPr="00BF1021">
        <w:rPr>
          <w:rFonts w:ascii="Arial" w:hAnsi="Arial" w:cs="Arial"/>
          <w:bCs/>
        </w:rPr>
        <w:t xml:space="preserve">min): Wahrnehmung und Prüfung </w:t>
      </w:r>
    </w:p>
    <w:p w14:paraId="0BFC1389" w14:textId="0974877E" w:rsidR="00701EB8" w:rsidRDefault="00806117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 xml:space="preserve">Die </w:t>
      </w:r>
      <w:r w:rsidR="00174F6D" w:rsidRPr="005204BD">
        <w:rPr>
          <w:rFonts w:ascii="Arial" w:hAnsi="Arial" w:cs="Arial"/>
        </w:rPr>
        <w:t>Schülerinnen und Schüler</w:t>
      </w:r>
      <w:r w:rsidRPr="005204BD">
        <w:rPr>
          <w:rFonts w:ascii="Arial" w:hAnsi="Arial" w:cs="Arial"/>
        </w:rPr>
        <w:t xml:space="preserve"> werten in Gruppen die Ergebnisse ihrer Beobachtungen aus und fassen die gewonnen Ergebnisse in einem Placemat </w:t>
      </w:r>
      <w:r w:rsidR="00174F6D" w:rsidRPr="005204BD">
        <w:rPr>
          <w:rFonts w:ascii="Arial" w:hAnsi="Arial" w:cs="Arial"/>
        </w:rPr>
        <w:t xml:space="preserve">(M5) </w:t>
      </w:r>
      <w:r w:rsidRPr="005204BD">
        <w:rPr>
          <w:rFonts w:ascii="Arial" w:hAnsi="Arial" w:cs="Arial"/>
        </w:rPr>
        <w:t xml:space="preserve">zusammen. Abschließend </w:t>
      </w:r>
      <w:r w:rsidR="0046155B" w:rsidRPr="005204BD">
        <w:rPr>
          <w:rFonts w:ascii="Arial" w:hAnsi="Arial" w:cs="Arial"/>
        </w:rPr>
        <w:t>wir</w:t>
      </w:r>
      <w:r w:rsidR="00442901" w:rsidRPr="005204BD">
        <w:rPr>
          <w:rFonts w:ascii="Arial" w:hAnsi="Arial" w:cs="Arial"/>
        </w:rPr>
        <w:t>d</w:t>
      </w:r>
      <w:r w:rsidR="0046155B" w:rsidRPr="005204BD">
        <w:rPr>
          <w:rFonts w:ascii="Arial" w:hAnsi="Arial" w:cs="Arial"/>
        </w:rPr>
        <w:t xml:space="preserve"> ein Ergebnis </w:t>
      </w:r>
      <w:r w:rsidR="00442901" w:rsidRPr="005204BD">
        <w:rPr>
          <w:rFonts w:ascii="Arial" w:hAnsi="Arial" w:cs="Arial"/>
        </w:rPr>
        <w:t xml:space="preserve">im Plenum </w:t>
      </w:r>
      <w:r w:rsidR="0046155B" w:rsidRPr="005204BD">
        <w:rPr>
          <w:rFonts w:ascii="Arial" w:hAnsi="Arial" w:cs="Arial"/>
        </w:rPr>
        <w:t>präsentiert</w:t>
      </w:r>
      <w:r w:rsidR="009E6581" w:rsidRPr="005204BD">
        <w:rPr>
          <w:rFonts w:ascii="Arial" w:hAnsi="Arial" w:cs="Arial"/>
        </w:rPr>
        <w:t>.</w:t>
      </w:r>
    </w:p>
    <w:p w14:paraId="567EAA10" w14:textId="77777777" w:rsidR="001134FB" w:rsidRPr="00C024D7" w:rsidRDefault="001134FB" w:rsidP="00C024D7">
      <w:pPr>
        <w:suppressLineNumbers/>
        <w:spacing w:after="0" w:line="360" w:lineRule="auto"/>
        <w:rPr>
          <w:rFonts w:ascii="Arial" w:hAnsi="Arial" w:cs="Arial"/>
        </w:rPr>
      </w:pPr>
    </w:p>
    <w:p w14:paraId="291B5B4A" w14:textId="7D919A5F" w:rsidR="00701EB8" w:rsidRPr="00BF1021" w:rsidRDefault="00701EB8" w:rsidP="00BF1021">
      <w:pPr>
        <w:pStyle w:val="berschrift1"/>
        <w:suppressLineNumbers/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BF1021">
        <w:rPr>
          <w:rFonts w:ascii="Arial" w:hAnsi="Arial" w:cs="Arial"/>
          <w:b w:val="0"/>
          <w:sz w:val="22"/>
          <w:szCs w:val="22"/>
        </w:rPr>
        <w:t>Benötigtes Material</w:t>
      </w:r>
    </w:p>
    <w:p w14:paraId="2A0B2C82" w14:textId="739B90C1" w:rsidR="00701EB8" w:rsidRPr="005204BD" w:rsidRDefault="00215686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  <w:bCs/>
        </w:rPr>
        <w:t xml:space="preserve">Karls </w:t>
      </w:r>
      <w:r w:rsidR="00CD730A" w:rsidRPr="005204BD">
        <w:rPr>
          <w:rFonts w:ascii="Arial" w:hAnsi="Arial" w:cs="Arial"/>
          <w:bCs/>
        </w:rPr>
        <w:t xml:space="preserve">Daily Life </w:t>
      </w:r>
    </w:p>
    <w:p w14:paraId="26BC06DB" w14:textId="2A5496E6" w:rsidR="00215686" w:rsidRPr="005204BD" w:rsidRDefault="009B4AF6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  <w:bCs/>
        </w:rPr>
        <w:t>Faltvorlage Medientagebuch (Klassensatz)</w:t>
      </w:r>
    </w:p>
    <w:p w14:paraId="0A2DC4E8" w14:textId="414AAC56" w:rsidR="00442901" w:rsidRPr="005204BD" w:rsidRDefault="00442901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  <w:bCs/>
        </w:rPr>
        <w:t>Kopiervorlage Kreisdiagramm Tagesverlauf (und Tagesabläufe berühmter Persönlichkeiten</w:t>
      </w:r>
      <w:r w:rsidR="008F646C" w:rsidRPr="005204BD">
        <w:rPr>
          <w:rFonts w:ascii="Arial" w:hAnsi="Arial" w:cs="Arial"/>
          <w:bCs/>
        </w:rPr>
        <w:t>, evtl. Wörterbuch zur Übersetzung</w:t>
      </w:r>
      <w:r w:rsidRPr="005204BD">
        <w:rPr>
          <w:rFonts w:ascii="Arial" w:hAnsi="Arial" w:cs="Arial"/>
          <w:bCs/>
        </w:rPr>
        <w:t>)</w:t>
      </w:r>
    </w:p>
    <w:p w14:paraId="123E9C96" w14:textId="28B98432" w:rsidR="009B4AF6" w:rsidRPr="005204BD" w:rsidRDefault="00DB6D0F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  <w:bCs/>
        </w:rPr>
        <w:t>Hefter, Möglichkeit für eigenen Aufzeichnungen</w:t>
      </w:r>
    </w:p>
    <w:p w14:paraId="5B20CCFA" w14:textId="46034704" w:rsidR="001134FB" w:rsidRPr="00C024D7" w:rsidRDefault="00DB6D0F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  <w:bCs/>
        </w:rPr>
        <w:t>Vorlage Placemat für</w:t>
      </w:r>
      <w:r w:rsidR="000A198E" w:rsidRPr="005204BD">
        <w:rPr>
          <w:rFonts w:ascii="Arial" w:hAnsi="Arial" w:cs="Arial"/>
          <w:bCs/>
        </w:rPr>
        <w:t xml:space="preserve"> Gruppenauswertung</w:t>
      </w:r>
    </w:p>
    <w:p w14:paraId="09B75378" w14:textId="5EBB1085" w:rsidR="00701EB8" w:rsidRPr="00BF1021" w:rsidRDefault="00701EB8" w:rsidP="00BF1021">
      <w:pPr>
        <w:pStyle w:val="berschrift1"/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BF1021">
        <w:rPr>
          <w:rFonts w:ascii="Arial" w:hAnsi="Arial" w:cs="Arial"/>
          <w:b w:val="0"/>
          <w:sz w:val="22"/>
          <w:szCs w:val="22"/>
        </w:rPr>
        <w:t xml:space="preserve">Benötigtes Vorwissen der </w:t>
      </w:r>
      <w:r w:rsidR="00174F6D" w:rsidRPr="00BF1021">
        <w:rPr>
          <w:rFonts w:ascii="Arial" w:hAnsi="Arial" w:cs="Arial"/>
          <w:b w:val="0"/>
          <w:sz w:val="22"/>
          <w:szCs w:val="22"/>
        </w:rPr>
        <w:t>Schülerinnen und Schüler</w:t>
      </w:r>
    </w:p>
    <w:p w14:paraId="5909C6B5" w14:textId="7F33810A" w:rsidR="00701EB8" w:rsidRPr="005204BD" w:rsidRDefault="000A198E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>Methode Placemat</w:t>
      </w:r>
    </w:p>
    <w:p w14:paraId="7484FEE1" w14:textId="0329C386" w:rsidR="008F646C" w:rsidRPr="005204BD" w:rsidRDefault="000A198E" w:rsidP="001134FB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>Methode Speed-Dating</w:t>
      </w:r>
    </w:p>
    <w:p w14:paraId="33515F7A" w14:textId="41122BB3" w:rsidR="000A198E" w:rsidRPr="005204BD" w:rsidRDefault="000A198E" w:rsidP="007879A2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lastRenderedPageBreak/>
        <w:t>Beherrschen grundlegender Diskursstrategien und Formulierung</w:t>
      </w:r>
      <w:r w:rsidR="00EF5A42" w:rsidRPr="005204BD">
        <w:rPr>
          <w:rFonts w:ascii="Arial" w:hAnsi="Arial" w:cs="Arial"/>
        </w:rPr>
        <w:t xml:space="preserve"> von sachlogischen und stichhaltigen Argumenten</w:t>
      </w:r>
    </w:p>
    <w:p w14:paraId="1D3F53B9" w14:textId="54DAE412" w:rsidR="00174F6D" w:rsidRDefault="00EF5A42" w:rsidP="007879A2">
      <w:pPr>
        <w:pStyle w:val="Listenabsatz"/>
        <w:numPr>
          <w:ilvl w:val="0"/>
          <w:numId w:val="14"/>
        </w:numPr>
        <w:suppressLineNumbers/>
        <w:spacing w:after="0" w:line="360" w:lineRule="auto"/>
        <w:ind w:left="360"/>
        <w:rPr>
          <w:rFonts w:ascii="Arial" w:hAnsi="Arial" w:cs="Arial"/>
        </w:rPr>
      </w:pPr>
      <w:r w:rsidRPr="005204BD">
        <w:rPr>
          <w:rFonts w:ascii="Arial" w:hAnsi="Arial" w:cs="Arial"/>
        </w:rPr>
        <w:t>Unterscheidung unterschiedlicher medialer Formen</w:t>
      </w:r>
      <w:r w:rsidR="003728DC" w:rsidRPr="005204BD">
        <w:rPr>
          <w:rFonts w:ascii="Arial" w:hAnsi="Arial" w:cs="Arial"/>
        </w:rPr>
        <w:t xml:space="preserve"> (digitale Medien)</w:t>
      </w:r>
    </w:p>
    <w:p w14:paraId="6C6C6F10" w14:textId="77777777" w:rsidR="001134FB" w:rsidRPr="001134FB" w:rsidRDefault="001134FB" w:rsidP="007879A2">
      <w:pPr>
        <w:suppressLineNumbers/>
        <w:spacing w:after="0" w:line="360" w:lineRule="auto"/>
        <w:rPr>
          <w:rFonts w:ascii="Arial" w:hAnsi="Arial" w:cs="Arial"/>
        </w:rPr>
      </w:pPr>
    </w:p>
    <w:p w14:paraId="35BAF59E" w14:textId="3511F7E3" w:rsidR="00101F8F" w:rsidRPr="00C024D7" w:rsidRDefault="00174F6D" w:rsidP="007879A2">
      <w:pPr>
        <w:pStyle w:val="berschrift1"/>
        <w:keepNext w:val="0"/>
        <w:keepLines w:val="0"/>
        <w:numPr>
          <w:ilvl w:val="0"/>
          <w:numId w:val="13"/>
        </w:numPr>
        <w:suppressLineNumbers/>
        <w:spacing w:before="0" w:line="360" w:lineRule="auto"/>
        <w:ind w:left="360"/>
        <w:rPr>
          <w:rFonts w:ascii="Arial" w:hAnsi="Arial" w:cs="Arial"/>
          <w:sz w:val="24"/>
          <w:szCs w:val="24"/>
        </w:rPr>
      </w:pPr>
      <w:r w:rsidRPr="00C024D7">
        <w:rPr>
          <w:rFonts w:ascii="Arial" w:hAnsi="Arial" w:cs="Arial"/>
          <w:sz w:val="24"/>
          <w:szCs w:val="24"/>
        </w:rPr>
        <w:t>Lösungserwartung</w:t>
      </w:r>
      <w:r w:rsidR="007879A2">
        <w:rPr>
          <w:rFonts w:ascii="Arial" w:hAnsi="Arial" w:cs="Arial"/>
          <w:sz w:val="24"/>
          <w:szCs w:val="24"/>
        </w:rPr>
        <w:t>en</w:t>
      </w:r>
    </w:p>
    <w:tbl>
      <w:tblPr>
        <w:tblStyle w:val="Tabellenraster"/>
        <w:tblW w:w="9654" w:type="dxa"/>
        <w:tblLook w:val="04A0" w:firstRow="1" w:lastRow="0" w:firstColumn="1" w:lastColumn="0" w:noHBand="0" w:noVBand="1"/>
      </w:tblPr>
      <w:tblGrid>
        <w:gridCol w:w="1096"/>
        <w:gridCol w:w="8558"/>
      </w:tblGrid>
      <w:tr w:rsidR="00174F6D" w:rsidRPr="005204BD" w14:paraId="4125BAE5" w14:textId="77777777" w:rsidTr="0033668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6FE2" w14:textId="77777777" w:rsidR="00174F6D" w:rsidRPr="00336688" w:rsidRDefault="00174F6D" w:rsidP="00724C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6688">
              <w:rPr>
                <w:rFonts w:ascii="Arial" w:hAnsi="Arial" w:cs="Arial"/>
                <w:b/>
                <w:sz w:val="22"/>
                <w:szCs w:val="22"/>
              </w:rPr>
              <w:t>Aufgabe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27DC" w14:textId="450DE4E1" w:rsidR="00174F6D" w:rsidRPr="005204BD" w:rsidRDefault="00174F6D" w:rsidP="00724C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6688">
              <w:rPr>
                <w:rFonts w:ascii="Arial" w:hAnsi="Arial" w:cs="Arial"/>
                <w:b/>
                <w:sz w:val="22"/>
                <w:szCs w:val="22"/>
              </w:rPr>
              <w:t>Erwartete Leistung der Schülerinnen und Schüler</w:t>
            </w:r>
          </w:p>
        </w:tc>
      </w:tr>
      <w:tr w:rsidR="00174F6D" w:rsidRPr="005204BD" w14:paraId="63D27BF3" w14:textId="77777777" w:rsidTr="00C024D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F0E2" w14:textId="34EB42E6" w:rsidR="00174F6D" w:rsidRPr="005204BD" w:rsidRDefault="00174F6D" w:rsidP="001134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1 a)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F401" w14:textId="77777777" w:rsidR="00174F6D" w:rsidRPr="005204BD" w:rsidRDefault="00174F6D" w:rsidP="00C024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Die Schülerinnen und Schüler können</w:t>
            </w:r>
          </w:p>
          <w:p w14:paraId="2890A567" w14:textId="7B501A3C" w:rsidR="00174F6D" w:rsidRPr="005204BD" w:rsidRDefault="00174F6D" w:rsidP="00C024D7">
            <w:pPr>
              <w:pStyle w:val="Listenabsatz"/>
              <w:numPr>
                <w:ilvl w:val="0"/>
                <w:numId w:val="14"/>
              </w:numPr>
              <w:suppressLineNumbers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Probleme und Gefahren einer exzessiven Mediennutzung beschreiben.</w:t>
            </w:r>
          </w:p>
        </w:tc>
      </w:tr>
      <w:tr w:rsidR="00174F6D" w:rsidRPr="005204BD" w14:paraId="537C9390" w14:textId="77777777" w:rsidTr="00C024D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13DD" w14:textId="558C6A34" w:rsidR="00174F6D" w:rsidRPr="005204BD" w:rsidRDefault="00174F6D" w:rsidP="001134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1 b)</w:t>
            </w:r>
          </w:p>
          <w:p w14:paraId="5B08BF0E" w14:textId="34BD954C" w:rsidR="00174F6D" w:rsidRPr="005204BD" w:rsidRDefault="00174F6D" w:rsidP="00B14A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7A5" w14:textId="77777777" w:rsidR="00174F6D" w:rsidRPr="005204BD" w:rsidRDefault="00174F6D" w:rsidP="00C024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Die Schülerinnen und Schüler können</w:t>
            </w:r>
          </w:p>
          <w:p w14:paraId="6F748083" w14:textId="1C4BA305" w:rsidR="00174F6D" w:rsidRPr="005204BD" w:rsidRDefault="00174F6D" w:rsidP="00C024D7">
            <w:pPr>
              <w:pStyle w:val="Listenabsatz"/>
              <w:numPr>
                <w:ilvl w:val="0"/>
                <w:numId w:val="14"/>
              </w:numPr>
              <w:suppressLineNumbers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134FB">
              <w:rPr>
                <w:rFonts w:ascii="Arial" w:hAnsi="Arial" w:cs="Arial"/>
              </w:rPr>
              <w:t>die</w:t>
            </w:r>
            <w:r w:rsidRPr="005204BD">
              <w:rPr>
                <w:rFonts w:ascii="Arial" w:hAnsi="Arial" w:cs="Arial"/>
                <w:sz w:val="22"/>
                <w:szCs w:val="22"/>
              </w:rPr>
              <w:t xml:space="preserve"> eigene Mediennutzung im Umfang von sechs Tagen differenziert protokollieren und hinsichtlich ihrer Sinnhaftigkeit grundlegend bewerten.</w:t>
            </w:r>
          </w:p>
        </w:tc>
      </w:tr>
      <w:tr w:rsidR="00174F6D" w:rsidRPr="005204BD" w14:paraId="7FDAB542" w14:textId="77777777" w:rsidTr="00C024D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E077" w14:textId="77777777" w:rsidR="00174F6D" w:rsidRPr="005204BD" w:rsidRDefault="00174F6D" w:rsidP="001134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750" w14:textId="77777777" w:rsidR="00174F6D" w:rsidRPr="005204BD" w:rsidRDefault="00174F6D" w:rsidP="00C024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Die Schülerinnen und Schüler können</w:t>
            </w:r>
          </w:p>
          <w:p w14:paraId="7BEC0BD9" w14:textId="1CB9AF3D" w:rsidR="00174F6D" w:rsidRPr="005204BD" w:rsidRDefault="00174F6D" w:rsidP="00C024D7">
            <w:pPr>
              <w:pStyle w:val="Listenabsatz"/>
              <w:numPr>
                <w:ilvl w:val="0"/>
                <w:numId w:val="14"/>
              </w:numPr>
              <w:suppressLineNumbers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ihre eigene Bewertung der Mediennutzung durch Argumente anderer Personen abgleichen und nach Möglichkeit neu bewerten.</w:t>
            </w:r>
          </w:p>
        </w:tc>
      </w:tr>
      <w:tr w:rsidR="00174F6D" w:rsidRPr="005204BD" w14:paraId="37D905DF" w14:textId="77777777" w:rsidTr="00C024D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79F" w14:textId="61AE8823" w:rsidR="00174F6D" w:rsidRPr="005204BD" w:rsidRDefault="00174F6D" w:rsidP="001134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3 a)/b)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EF1" w14:textId="7FA99468" w:rsidR="00174F6D" w:rsidRPr="005204BD" w:rsidRDefault="00174F6D" w:rsidP="00C024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Die Schülerinnen und Schüler können</w:t>
            </w:r>
          </w:p>
          <w:p w14:paraId="39801586" w14:textId="7ED1F745" w:rsidR="00174F6D" w:rsidRPr="005204BD" w:rsidRDefault="00174F6D" w:rsidP="00C024D7">
            <w:pPr>
              <w:pStyle w:val="Listenabsatz"/>
              <w:numPr>
                <w:ilvl w:val="0"/>
                <w:numId w:val="14"/>
              </w:numPr>
              <w:suppressLineNumbers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ihren normalen Tagesablauf mit einem alternativen vergleichen, Vor- und Nach</w:t>
            </w:r>
            <w:r w:rsidR="00C024D7">
              <w:rPr>
                <w:rFonts w:ascii="Arial" w:hAnsi="Arial" w:cs="Arial"/>
                <w:sz w:val="22"/>
                <w:szCs w:val="22"/>
              </w:rPr>
              <w:softHyphen/>
            </w:r>
            <w:r w:rsidRPr="005204BD">
              <w:rPr>
                <w:rFonts w:ascii="Arial" w:hAnsi="Arial" w:cs="Arial"/>
                <w:sz w:val="22"/>
                <w:szCs w:val="22"/>
              </w:rPr>
              <w:t>teile differenziert wahrnehmen und hinsichtlich der Sinnstiftung einschätzen.</w:t>
            </w:r>
          </w:p>
        </w:tc>
      </w:tr>
      <w:tr w:rsidR="00174F6D" w:rsidRPr="005204BD" w14:paraId="62B43B8B" w14:textId="77777777" w:rsidTr="00C024D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2BC" w14:textId="375D3A2F" w:rsidR="00174F6D" w:rsidRPr="005204BD" w:rsidRDefault="00174F6D" w:rsidP="001134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080" w14:textId="77777777" w:rsidR="00174F6D" w:rsidRPr="005204BD" w:rsidRDefault="00174F6D" w:rsidP="00C024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Die Schülerinnen und Schüler können</w:t>
            </w:r>
          </w:p>
          <w:p w14:paraId="671B983A" w14:textId="1D2E072F" w:rsidR="00174F6D" w:rsidRPr="005204BD" w:rsidRDefault="00174F6D" w:rsidP="00C024D7">
            <w:pPr>
              <w:pStyle w:val="Listenabsatz"/>
              <w:numPr>
                <w:ilvl w:val="0"/>
                <w:numId w:val="14"/>
              </w:numPr>
              <w:suppressLineNumbers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in kooperativer Arbeit die wesentlichen Aspekte eines sinnvollen Umgangs mit digitalen Medien zusammenstellen und präsentieren.</w:t>
            </w:r>
          </w:p>
        </w:tc>
      </w:tr>
    </w:tbl>
    <w:p w14:paraId="5DF89E58" w14:textId="77777777" w:rsidR="00174F6D" w:rsidRPr="005204BD" w:rsidRDefault="00174F6D" w:rsidP="00C024D7">
      <w:pPr>
        <w:pStyle w:val="berschrift1"/>
        <w:suppressLineNumbers/>
        <w:spacing w:before="0" w:line="360" w:lineRule="auto"/>
        <w:rPr>
          <w:rFonts w:ascii="Arial" w:hAnsi="Arial" w:cs="Arial"/>
          <w:sz w:val="22"/>
          <w:szCs w:val="22"/>
        </w:rPr>
      </w:pPr>
    </w:p>
    <w:p w14:paraId="56F23505" w14:textId="496A1C54" w:rsidR="00684A17" w:rsidRPr="00C024D7" w:rsidRDefault="00684A17" w:rsidP="00BF1021">
      <w:pPr>
        <w:pStyle w:val="berschrift1"/>
        <w:numPr>
          <w:ilvl w:val="0"/>
          <w:numId w:val="13"/>
        </w:numPr>
        <w:suppressLineNumbers/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024D7">
        <w:rPr>
          <w:rFonts w:ascii="Arial" w:hAnsi="Arial" w:cs="Arial"/>
          <w:sz w:val="24"/>
          <w:szCs w:val="24"/>
        </w:rPr>
        <w:t>Quellenverzeichnis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378"/>
      </w:tblGrid>
      <w:tr w:rsidR="00DD0035" w:rsidRPr="005204BD" w14:paraId="458EC394" w14:textId="77777777" w:rsidTr="00DD0035">
        <w:tc>
          <w:tcPr>
            <w:tcW w:w="1129" w:type="dxa"/>
          </w:tcPr>
          <w:p w14:paraId="7FD7ADEB" w14:textId="394D15FA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Seite</w:t>
            </w:r>
          </w:p>
        </w:tc>
        <w:tc>
          <w:tcPr>
            <w:tcW w:w="2127" w:type="dxa"/>
          </w:tcPr>
          <w:p w14:paraId="1037FDC5" w14:textId="52F02036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Name der Quelle</w:t>
            </w:r>
          </w:p>
        </w:tc>
        <w:tc>
          <w:tcPr>
            <w:tcW w:w="6378" w:type="dxa"/>
          </w:tcPr>
          <w:p w14:paraId="4F0F2989" w14:textId="7A09097B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Link</w:t>
            </w:r>
          </w:p>
        </w:tc>
      </w:tr>
      <w:tr w:rsidR="00DD0035" w:rsidRPr="005204BD" w14:paraId="1C4EE99F" w14:textId="77777777" w:rsidTr="00DD0035">
        <w:tc>
          <w:tcPr>
            <w:tcW w:w="1129" w:type="dxa"/>
          </w:tcPr>
          <w:p w14:paraId="10F1D218" w14:textId="04E47668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2815A794" w14:textId="74682848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Pixabay</w:t>
            </w:r>
          </w:p>
        </w:tc>
        <w:tc>
          <w:tcPr>
            <w:tcW w:w="6378" w:type="dxa"/>
          </w:tcPr>
          <w:p w14:paraId="7288FC96" w14:textId="43AF5C21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5204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https://pixabay.com/de/photos/handy-hand-technologie-4588057/</w:t>
              </w:r>
            </w:hyperlink>
            <w:r w:rsidRPr="005204BD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5204B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(24.06.2020)</w:t>
            </w:r>
          </w:p>
          <w:p w14:paraId="61CAAFD5" w14:textId="21B687EB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035" w:rsidRPr="005204BD" w14:paraId="6C75F501" w14:textId="77777777" w:rsidTr="00DD0035">
        <w:tc>
          <w:tcPr>
            <w:tcW w:w="1129" w:type="dxa"/>
          </w:tcPr>
          <w:p w14:paraId="7C99C07E" w14:textId="6A0BE075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317AA067" w14:textId="08F80E4D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Pixabay</w:t>
            </w:r>
          </w:p>
        </w:tc>
        <w:tc>
          <w:tcPr>
            <w:tcW w:w="6378" w:type="dxa"/>
          </w:tcPr>
          <w:p w14:paraId="4868685C" w14:textId="1BDA925F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5204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https://pixabay.com/de/illustrations/icon-medien-sozial-netzwerk-2032150/</w:t>
              </w:r>
            </w:hyperlink>
            <w:r w:rsidRPr="005204BD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5204B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(24.06.2020)</w:t>
            </w:r>
          </w:p>
        </w:tc>
      </w:tr>
      <w:tr w:rsidR="00DD0035" w:rsidRPr="005204BD" w14:paraId="57EFEE87" w14:textId="77777777" w:rsidTr="00DD0035">
        <w:tc>
          <w:tcPr>
            <w:tcW w:w="1129" w:type="dxa"/>
          </w:tcPr>
          <w:p w14:paraId="314012D2" w14:textId="045135E5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1C8AB6FB" w14:textId="77777777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Tagesabläufe berühmter Persönlichkeiten</w:t>
            </w:r>
          </w:p>
          <w:p w14:paraId="021EC13C" w14:textId="0B4ADEC4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Infowetrust.com</w:t>
            </w:r>
          </w:p>
        </w:tc>
        <w:tc>
          <w:tcPr>
            <w:tcW w:w="6378" w:type="dxa"/>
          </w:tcPr>
          <w:p w14:paraId="4448227D" w14:textId="5D9F8EEA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5204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https://infowetrust.com/wp-content/uploads/2019/12/creative-routines-edit4-scaled.png</w:t>
              </w:r>
            </w:hyperlink>
            <w:r w:rsidRPr="005204BD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5204B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(24.06.2020)</w:t>
            </w:r>
          </w:p>
          <w:p w14:paraId="1E5FE37D" w14:textId="77777777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in besserer Auflösung gefunden bei:</w:t>
            </w:r>
          </w:p>
          <w:p w14:paraId="70E7BE16" w14:textId="7379E53D" w:rsidR="00DD0035" w:rsidRPr="005204BD" w:rsidRDefault="00DD0035" w:rsidP="001134FB">
            <w:pPr>
              <w:suppressLineNumber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5204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https://i1.wp.com/42medien.de/wp-content/uploads/2014/03/daily-rituals-e1396245215253.png?ssl=1</w:t>
              </w:r>
            </w:hyperlink>
            <w:r w:rsidRPr="005204BD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5204B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(24.06.2020)</w:t>
            </w:r>
          </w:p>
        </w:tc>
      </w:tr>
    </w:tbl>
    <w:p w14:paraId="270CBC94" w14:textId="77777777" w:rsidR="00BF1021" w:rsidRPr="00C024D7" w:rsidRDefault="00BF1021">
      <w:pPr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378"/>
      </w:tblGrid>
      <w:tr w:rsidR="00DD0035" w:rsidRPr="005204BD" w14:paraId="0B1C0DFB" w14:textId="77777777" w:rsidTr="00DD0035">
        <w:tc>
          <w:tcPr>
            <w:tcW w:w="1129" w:type="dxa"/>
          </w:tcPr>
          <w:p w14:paraId="3CCAC015" w14:textId="4E510397" w:rsidR="00DD0035" w:rsidRPr="005204BD" w:rsidRDefault="00DD0035" w:rsidP="00D90A1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3C3C0563" w14:textId="77777777" w:rsidR="00DD0035" w:rsidRPr="005204BD" w:rsidRDefault="00DD0035" w:rsidP="00D90A1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Placemat-Vorlage</w:t>
            </w:r>
          </w:p>
          <w:p w14:paraId="03C7B3A8" w14:textId="77777777" w:rsidR="00DD0035" w:rsidRPr="005204BD" w:rsidRDefault="00DD0035" w:rsidP="00EF76D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Land Baden-Württemberg</w:t>
            </w:r>
          </w:p>
          <w:p w14:paraId="1F43F153" w14:textId="77777777" w:rsidR="00DD0035" w:rsidRPr="005204BD" w:rsidRDefault="00DD0035" w:rsidP="00EF76D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vertreten durch das</w:t>
            </w:r>
          </w:p>
          <w:p w14:paraId="0C8DC6F6" w14:textId="77777777" w:rsidR="00DD0035" w:rsidRPr="005204BD" w:rsidRDefault="00DD0035" w:rsidP="00EF76D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Zentrum für Schulqualität und Lehrerbildung (ZSL)</w:t>
            </w:r>
          </w:p>
          <w:p w14:paraId="36167B9F" w14:textId="77777777" w:rsidR="00DD0035" w:rsidRPr="005204BD" w:rsidRDefault="00DD0035" w:rsidP="00EF76D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Fasanenweg 11</w:t>
            </w:r>
          </w:p>
          <w:p w14:paraId="4937B581" w14:textId="17915BB4" w:rsidR="00DD0035" w:rsidRPr="005204BD" w:rsidRDefault="00DD0035" w:rsidP="00EF76D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70771 Leinfelden-Echterdingen</w:t>
            </w:r>
          </w:p>
        </w:tc>
        <w:tc>
          <w:tcPr>
            <w:tcW w:w="6378" w:type="dxa"/>
          </w:tcPr>
          <w:p w14:paraId="793AE176" w14:textId="0E83DB76" w:rsidR="00DD0035" w:rsidRPr="005204BD" w:rsidRDefault="00DD0035" w:rsidP="00B85070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5204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https://lehrerfortbildung-bw.de/u_sprachlit/spanisch/gym/bp2004/fb2_3/3_thema/m3/</w:t>
              </w:r>
            </w:hyperlink>
            <w:r w:rsidRPr="005204BD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5204B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(24.06.2020)</w:t>
            </w:r>
            <w:bookmarkStart w:id="0" w:name="_GoBack"/>
            <w:bookmarkEnd w:id="0"/>
          </w:p>
        </w:tc>
      </w:tr>
      <w:tr w:rsidR="00DD0035" w:rsidRPr="005204BD" w14:paraId="56CB9554" w14:textId="77777777" w:rsidTr="00DD0035">
        <w:tc>
          <w:tcPr>
            <w:tcW w:w="1129" w:type="dxa"/>
          </w:tcPr>
          <w:p w14:paraId="2978EF1B" w14:textId="4AC80867" w:rsidR="00DD0035" w:rsidRPr="005204BD" w:rsidRDefault="00DD0035" w:rsidP="00D90A1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1F799A87" w14:textId="76F4391D" w:rsidR="00DD0035" w:rsidRPr="005204BD" w:rsidRDefault="00DD0035" w:rsidP="00D90A1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204BD">
              <w:rPr>
                <w:rFonts w:ascii="Arial" w:hAnsi="Arial" w:cs="Arial"/>
                <w:sz w:val="22"/>
                <w:szCs w:val="22"/>
              </w:rPr>
              <w:t>Vorlagenvideo Faltbuch</w:t>
            </w:r>
          </w:p>
        </w:tc>
        <w:tc>
          <w:tcPr>
            <w:tcW w:w="6378" w:type="dxa"/>
          </w:tcPr>
          <w:p w14:paraId="1729FDF8" w14:textId="5B4A7783" w:rsidR="00DD0035" w:rsidRPr="005204BD" w:rsidRDefault="00DD0035" w:rsidP="00D90A1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5204B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https://www.youtube.com/watch?v=1Of1Unz3FgI</w:t>
              </w:r>
            </w:hyperlink>
          </w:p>
        </w:tc>
      </w:tr>
    </w:tbl>
    <w:p w14:paraId="4A2DB49C" w14:textId="77777777" w:rsidR="00C54FE7" w:rsidRPr="005204BD" w:rsidRDefault="00C54FE7" w:rsidP="00CD730A">
      <w:pPr>
        <w:rPr>
          <w:rFonts w:ascii="Arial" w:hAnsi="Arial" w:cs="Arial"/>
        </w:rPr>
      </w:pPr>
    </w:p>
    <w:sectPr w:rsidR="00C54FE7" w:rsidRPr="005204BD" w:rsidSect="005204BD">
      <w:headerReference w:type="default" r:id="rId19"/>
      <w:footerReference w:type="default" r:id="rId20"/>
      <w:pgSz w:w="11906" w:h="16838" w:code="9"/>
      <w:pgMar w:top="1588" w:right="1134" w:bottom="1247" w:left="1134" w:header="964" w:footer="851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A75C" w14:textId="77777777" w:rsidR="00A316E1" w:rsidRDefault="00A316E1" w:rsidP="00C54FE7">
      <w:pPr>
        <w:spacing w:after="0" w:line="240" w:lineRule="auto"/>
      </w:pPr>
      <w:r>
        <w:separator/>
      </w:r>
    </w:p>
  </w:endnote>
  <w:endnote w:type="continuationSeparator" w:id="0">
    <w:p w14:paraId="3F2EAC44" w14:textId="77777777" w:rsidR="00A316E1" w:rsidRDefault="00A316E1" w:rsidP="00C5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6668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C304A48" w14:textId="77777777" w:rsidR="005204BD" w:rsidRPr="005204BD" w:rsidRDefault="005204BD" w:rsidP="005204BD">
        <w:pPr>
          <w:pStyle w:val="Fuzeile"/>
          <w:pBdr>
            <w:top w:val="single" w:sz="4" w:space="1" w:color="auto"/>
          </w:pBdr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5204BD">
          <w:rPr>
            <w:rFonts w:ascii="Arial" w:hAnsi="Arial"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539E6B9F" w14:textId="72E43710" w:rsidR="005204BD" w:rsidRPr="00C024D7" w:rsidRDefault="005204BD" w:rsidP="00C024D7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C024D7">
          <w:rPr>
            <w:rFonts w:ascii="Arial" w:hAnsi="Arial" w:cs="Arial"/>
            <w:sz w:val="20"/>
            <w:szCs w:val="20"/>
          </w:rPr>
          <w:fldChar w:fldCharType="begin"/>
        </w:r>
        <w:r w:rsidRPr="00C024D7">
          <w:rPr>
            <w:rFonts w:ascii="Arial" w:hAnsi="Arial" w:cs="Arial"/>
            <w:sz w:val="20"/>
            <w:szCs w:val="20"/>
          </w:rPr>
          <w:instrText>PAGE   \* MERGEFORMAT</w:instrText>
        </w:r>
        <w:r w:rsidRPr="00C024D7">
          <w:rPr>
            <w:rFonts w:ascii="Arial" w:hAnsi="Arial" w:cs="Arial"/>
            <w:sz w:val="20"/>
            <w:szCs w:val="20"/>
          </w:rPr>
          <w:fldChar w:fldCharType="separate"/>
        </w:r>
        <w:r w:rsidR="00DD0035">
          <w:rPr>
            <w:rFonts w:ascii="Arial" w:hAnsi="Arial" w:cs="Arial"/>
            <w:noProof/>
            <w:sz w:val="20"/>
            <w:szCs w:val="20"/>
          </w:rPr>
          <w:t>4</w:t>
        </w:r>
        <w:r w:rsidRPr="00C024D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719F" w14:textId="77777777" w:rsidR="00A316E1" w:rsidRDefault="00A316E1" w:rsidP="00C54FE7">
      <w:pPr>
        <w:spacing w:after="0" w:line="240" w:lineRule="auto"/>
      </w:pPr>
      <w:r>
        <w:separator/>
      </w:r>
    </w:p>
  </w:footnote>
  <w:footnote w:type="continuationSeparator" w:id="0">
    <w:p w14:paraId="11424E71" w14:textId="77777777" w:rsidR="00A316E1" w:rsidRDefault="00A316E1" w:rsidP="00C5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8D30" w14:textId="7F391468" w:rsidR="005204BD" w:rsidRPr="005204BD" w:rsidRDefault="005204BD" w:rsidP="005204BD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5204BD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305"/>
    <w:multiLevelType w:val="hybridMultilevel"/>
    <w:tmpl w:val="8FC2741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335"/>
    <w:multiLevelType w:val="hybridMultilevel"/>
    <w:tmpl w:val="9C56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97D09"/>
    <w:multiLevelType w:val="hybridMultilevel"/>
    <w:tmpl w:val="A2088B5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435C0"/>
    <w:multiLevelType w:val="multilevel"/>
    <w:tmpl w:val="91785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2E4EB4"/>
    <w:multiLevelType w:val="hybridMultilevel"/>
    <w:tmpl w:val="6DA60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D43"/>
    <w:multiLevelType w:val="hybridMultilevel"/>
    <w:tmpl w:val="4BB4C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E0B"/>
    <w:multiLevelType w:val="hybridMultilevel"/>
    <w:tmpl w:val="33245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936"/>
    <w:multiLevelType w:val="hybridMultilevel"/>
    <w:tmpl w:val="267CAA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6520"/>
    <w:multiLevelType w:val="hybridMultilevel"/>
    <w:tmpl w:val="CAA84304"/>
    <w:lvl w:ilvl="0" w:tplc="DEB68662">
      <w:start w:val="1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0520"/>
    <w:multiLevelType w:val="multilevel"/>
    <w:tmpl w:val="A22E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D376E5"/>
    <w:multiLevelType w:val="hybridMultilevel"/>
    <w:tmpl w:val="6C04413A"/>
    <w:lvl w:ilvl="0" w:tplc="F3A24662">
      <w:start w:val="1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39A4"/>
    <w:multiLevelType w:val="hybridMultilevel"/>
    <w:tmpl w:val="8DA8D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283D"/>
    <w:multiLevelType w:val="hybridMultilevel"/>
    <w:tmpl w:val="54ACC4B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7"/>
    <w:rsid w:val="000044C0"/>
    <w:rsid w:val="000133A8"/>
    <w:rsid w:val="0002015C"/>
    <w:rsid w:val="000213A4"/>
    <w:rsid w:val="00027041"/>
    <w:rsid w:val="000354DA"/>
    <w:rsid w:val="000361A4"/>
    <w:rsid w:val="000445CD"/>
    <w:rsid w:val="00055F08"/>
    <w:rsid w:val="00060E9B"/>
    <w:rsid w:val="00062094"/>
    <w:rsid w:val="00063DF5"/>
    <w:rsid w:val="0007182C"/>
    <w:rsid w:val="0007461F"/>
    <w:rsid w:val="00083C22"/>
    <w:rsid w:val="00093D7B"/>
    <w:rsid w:val="0009475B"/>
    <w:rsid w:val="000A198E"/>
    <w:rsid w:val="000A53B8"/>
    <w:rsid w:val="000B2217"/>
    <w:rsid w:val="000C0250"/>
    <w:rsid w:val="000C1E9F"/>
    <w:rsid w:val="000D0845"/>
    <w:rsid w:val="000D19D2"/>
    <w:rsid w:val="000D24FA"/>
    <w:rsid w:val="000D4767"/>
    <w:rsid w:val="00100095"/>
    <w:rsid w:val="00101F8F"/>
    <w:rsid w:val="001134FB"/>
    <w:rsid w:val="001228DC"/>
    <w:rsid w:val="0013018F"/>
    <w:rsid w:val="0014445D"/>
    <w:rsid w:val="00145021"/>
    <w:rsid w:val="001468E6"/>
    <w:rsid w:val="0016645F"/>
    <w:rsid w:val="00174F6D"/>
    <w:rsid w:val="001A1351"/>
    <w:rsid w:val="001A657F"/>
    <w:rsid w:val="001D0814"/>
    <w:rsid w:val="001D41B7"/>
    <w:rsid w:val="001E22AC"/>
    <w:rsid w:val="001E79EB"/>
    <w:rsid w:val="001F7139"/>
    <w:rsid w:val="00200796"/>
    <w:rsid w:val="00215686"/>
    <w:rsid w:val="002175F0"/>
    <w:rsid w:val="0022358A"/>
    <w:rsid w:val="00240D8B"/>
    <w:rsid w:val="00244BC7"/>
    <w:rsid w:val="00251CFA"/>
    <w:rsid w:val="00260AAC"/>
    <w:rsid w:val="00265A3C"/>
    <w:rsid w:val="00274707"/>
    <w:rsid w:val="00281D13"/>
    <w:rsid w:val="00287588"/>
    <w:rsid w:val="002A501F"/>
    <w:rsid w:val="002B51D7"/>
    <w:rsid w:val="002C393E"/>
    <w:rsid w:val="002C4C15"/>
    <w:rsid w:val="002E5615"/>
    <w:rsid w:val="002E69D2"/>
    <w:rsid w:val="0031335E"/>
    <w:rsid w:val="003146E9"/>
    <w:rsid w:val="00327622"/>
    <w:rsid w:val="00332B0E"/>
    <w:rsid w:val="003351B1"/>
    <w:rsid w:val="00336688"/>
    <w:rsid w:val="00342026"/>
    <w:rsid w:val="003728DC"/>
    <w:rsid w:val="0038600A"/>
    <w:rsid w:val="003900C5"/>
    <w:rsid w:val="00391AF8"/>
    <w:rsid w:val="003A2C06"/>
    <w:rsid w:val="003C5FC9"/>
    <w:rsid w:val="003D6ABB"/>
    <w:rsid w:val="003E4D63"/>
    <w:rsid w:val="00401711"/>
    <w:rsid w:val="00415CC5"/>
    <w:rsid w:val="00420A2C"/>
    <w:rsid w:val="00423133"/>
    <w:rsid w:val="00442901"/>
    <w:rsid w:val="00454E35"/>
    <w:rsid w:val="0046155B"/>
    <w:rsid w:val="00463EE8"/>
    <w:rsid w:val="0046718E"/>
    <w:rsid w:val="004706A3"/>
    <w:rsid w:val="004854F7"/>
    <w:rsid w:val="004920F0"/>
    <w:rsid w:val="00492249"/>
    <w:rsid w:val="00493C04"/>
    <w:rsid w:val="004A1CE7"/>
    <w:rsid w:val="004B0209"/>
    <w:rsid w:val="004C0264"/>
    <w:rsid w:val="004D0C3C"/>
    <w:rsid w:val="004E372D"/>
    <w:rsid w:val="004F6D21"/>
    <w:rsid w:val="005119D1"/>
    <w:rsid w:val="005204BD"/>
    <w:rsid w:val="00521CCC"/>
    <w:rsid w:val="005410E7"/>
    <w:rsid w:val="00554A8E"/>
    <w:rsid w:val="00555CD8"/>
    <w:rsid w:val="00556326"/>
    <w:rsid w:val="005845C1"/>
    <w:rsid w:val="005B027A"/>
    <w:rsid w:val="005D2D6D"/>
    <w:rsid w:val="005E1C07"/>
    <w:rsid w:val="005E6A86"/>
    <w:rsid w:val="005F3EE3"/>
    <w:rsid w:val="005F573D"/>
    <w:rsid w:val="00600005"/>
    <w:rsid w:val="00616659"/>
    <w:rsid w:val="0062013E"/>
    <w:rsid w:val="006427EF"/>
    <w:rsid w:val="006757FE"/>
    <w:rsid w:val="00676245"/>
    <w:rsid w:val="00684A17"/>
    <w:rsid w:val="00693227"/>
    <w:rsid w:val="00697653"/>
    <w:rsid w:val="006B4C43"/>
    <w:rsid w:val="006B7819"/>
    <w:rsid w:val="006F2A5B"/>
    <w:rsid w:val="00701EB8"/>
    <w:rsid w:val="00710512"/>
    <w:rsid w:val="007108D0"/>
    <w:rsid w:val="007126B3"/>
    <w:rsid w:val="00724C1D"/>
    <w:rsid w:val="007432CF"/>
    <w:rsid w:val="00764A2D"/>
    <w:rsid w:val="00771496"/>
    <w:rsid w:val="007735C3"/>
    <w:rsid w:val="00782572"/>
    <w:rsid w:val="00782774"/>
    <w:rsid w:val="007879A2"/>
    <w:rsid w:val="007A5701"/>
    <w:rsid w:val="007C1410"/>
    <w:rsid w:val="007C7E5D"/>
    <w:rsid w:val="007D70DC"/>
    <w:rsid w:val="008031E4"/>
    <w:rsid w:val="00806117"/>
    <w:rsid w:val="00810AD1"/>
    <w:rsid w:val="00813790"/>
    <w:rsid w:val="00823B7E"/>
    <w:rsid w:val="008277E2"/>
    <w:rsid w:val="00832916"/>
    <w:rsid w:val="00840BE6"/>
    <w:rsid w:val="00847CDD"/>
    <w:rsid w:val="008648E8"/>
    <w:rsid w:val="00894633"/>
    <w:rsid w:val="008B1B43"/>
    <w:rsid w:val="008D2FD2"/>
    <w:rsid w:val="008E26A5"/>
    <w:rsid w:val="008F0F6D"/>
    <w:rsid w:val="008F2697"/>
    <w:rsid w:val="008F646C"/>
    <w:rsid w:val="008F6EEF"/>
    <w:rsid w:val="00905002"/>
    <w:rsid w:val="009163AE"/>
    <w:rsid w:val="00932BC7"/>
    <w:rsid w:val="00974B7A"/>
    <w:rsid w:val="009B4AF6"/>
    <w:rsid w:val="009D1A9F"/>
    <w:rsid w:val="009E1A68"/>
    <w:rsid w:val="009E528F"/>
    <w:rsid w:val="009E6581"/>
    <w:rsid w:val="009F00E5"/>
    <w:rsid w:val="009F1359"/>
    <w:rsid w:val="009F303A"/>
    <w:rsid w:val="00A06ACB"/>
    <w:rsid w:val="00A316E1"/>
    <w:rsid w:val="00A373C4"/>
    <w:rsid w:val="00A52CA8"/>
    <w:rsid w:val="00A83AE3"/>
    <w:rsid w:val="00AA4B67"/>
    <w:rsid w:val="00AB0227"/>
    <w:rsid w:val="00AB4A16"/>
    <w:rsid w:val="00AB59E6"/>
    <w:rsid w:val="00AB6D62"/>
    <w:rsid w:val="00AC7FFE"/>
    <w:rsid w:val="00AD0850"/>
    <w:rsid w:val="00AD39D4"/>
    <w:rsid w:val="00AF3062"/>
    <w:rsid w:val="00AF330E"/>
    <w:rsid w:val="00AF7BCB"/>
    <w:rsid w:val="00B14A9C"/>
    <w:rsid w:val="00B31A09"/>
    <w:rsid w:val="00B33356"/>
    <w:rsid w:val="00B362EE"/>
    <w:rsid w:val="00B71589"/>
    <w:rsid w:val="00B74358"/>
    <w:rsid w:val="00B74631"/>
    <w:rsid w:val="00B85070"/>
    <w:rsid w:val="00BA5C41"/>
    <w:rsid w:val="00BB421E"/>
    <w:rsid w:val="00BC00CF"/>
    <w:rsid w:val="00BF1021"/>
    <w:rsid w:val="00C024D7"/>
    <w:rsid w:val="00C06C6B"/>
    <w:rsid w:val="00C20149"/>
    <w:rsid w:val="00C30FA6"/>
    <w:rsid w:val="00C54FE7"/>
    <w:rsid w:val="00C60601"/>
    <w:rsid w:val="00C6392B"/>
    <w:rsid w:val="00C67A8C"/>
    <w:rsid w:val="00C76AF4"/>
    <w:rsid w:val="00C77640"/>
    <w:rsid w:val="00C875AF"/>
    <w:rsid w:val="00C93302"/>
    <w:rsid w:val="00C978FA"/>
    <w:rsid w:val="00CA2DCD"/>
    <w:rsid w:val="00CC50AB"/>
    <w:rsid w:val="00CD730A"/>
    <w:rsid w:val="00CF0305"/>
    <w:rsid w:val="00CF0BDF"/>
    <w:rsid w:val="00D11636"/>
    <w:rsid w:val="00D12DFC"/>
    <w:rsid w:val="00D14517"/>
    <w:rsid w:val="00D320EE"/>
    <w:rsid w:val="00D34E1E"/>
    <w:rsid w:val="00D401CF"/>
    <w:rsid w:val="00D60E02"/>
    <w:rsid w:val="00D71658"/>
    <w:rsid w:val="00D7559C"/>
    <w:rsid w:val="00D76BB0"/>
    <w:rsid w:val="00D8377E"/>
    <w:rsid w:val="00D8382B"/>
    <w:rsid w:val="00D90A1F"/>
    <w:rsid w:val="00DA69FB"/>
    <w:rsid w:val="00DB34AC"/>
    <w:rsid w:val="00DB6D0F"/>
    <w:rsid w:val="00DD0035"/>
    <w:rsid w:val="00DD5D65"/>
    <w:rsid w:val="00DD7F84"/>
    <w:rsid w:val="00DF311F"/>
    <w:rsid w:val="00E07FDD"/>
    <w:rsid w:val="00E23CE7"/>
    <w:rsid w:val="00E67736"/>
    <w:rsid w:val="00E7339A"/>
    <w:rsid w:val="00E824D5"/>
    <w:rsid w:val="00E904A5"/>
    <w:rsid w:val="00EA31F4"/>
    <w:rsid w:val="00EA5E48"/>
    <w:rsid w:val="00EC7316"/>
    <w:rsid w:val="00ED323D"/>
    <w:rsid w:val="00EF524D"/>
    <w:rsid w:val="00EF5A42"/>
    <w:rsid w:val="00EF76DB"/>
    <w:rsid w:val="00F01023"/>
    <w:rsid w:val="00F02603"/>
    <w:rsid w:val="00F05A4D"/>
    <w:rsid w:val="00F26D5A"/>
    <w:rsid w:val="00F37837"/>
    <w:rsid w:val="00F560FA"/>
    <w:rsid w:val="00F8086D"/>
    <w:rsid w:val="00F84306"/>
    <w:rsid w:val="00F869FE"/>
    <w:rsid w:val="00F91C74"/>
    <w:rsid w:val="00F92F5C"/>
    <w:rsid w:val="00FB6A95"/>
    <w:rsid w:val="00FE0AD5"/>
    <w:rsid w:val="00FE2262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2164"/>
  <w15:chartTrackingRefBased/>
  <w15:docId w15:val="{6100E852-2387-4A94-8868-E388DEE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06A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54F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4F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4FE7"/>
    <w:rPr>
      <w:vertAlign w:val="superscript"/>
    </w:rPr>
  </w:style>
  <w:style w:type="table" w:styleId="Tabellenraster">
    <w:name w:val="Table Grid"/>
    <w:basedOn w:val="NormaleTabelle"/>
    <w:uiPriority w:val="39"/>
    <w:rsid w:val="00C5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4FE7"/>
    <w:pPr>
      <w:ind w:left="720"/>
      <w:contextualSpacing/>
    </w:pPr>
  </w:style>
  <w:style w:type="paragraph" w:customStyle="1" w:styleId="Default">
    <w:name w:val="Default"/>
    <w:rsid w:val="00FF1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6A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Zeilennummer">
    <w:name w:val="line number"/>
    <w:basedOn w:val="Absatz-Standardschriftart"/>
    <w:uiPriority w:val="99"/>
    <w:semiHidden/>
    <w:unhideWhenUsed/>
    <w:rsid w:val="00C76AF4"/>
  </w:style>
  <w:style w:type="character" w:styleId="Hyperlink">
    <w:name w:val="Hyperlink"/>
    <w:basedOn w:val="Absatz-Standardschriftart"/>
    <w:uiPriority w:val="99"/>
    <w:unhideWhenUsed/>
    <w:rsid w:val="00D8382B"/>
    <w:rPr>
      <w:color w:val="0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291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69765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3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0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0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0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0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4BD"/>
  </w:style>
  <w:style w:type="paragraph" w:styleId="Fuzeile">
    <w:name w:val="footer"/>
    <w:basedOn w:val="Standard"/>
    <w:link w:val="FuzeileZchn"/>
    <w:uiPriority w:val="99"/>
    <w:unhideWhenUsed/>
    <w:rsid w:val="0052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de/photos/handy-hand-technologie-4588057/" TargetMode="External"/><Relationship Id="rId18" Type="http://schemas.openxmlformats.org/officeDocument/2006/relationships/hyperlink" Target="https://www.youtube.com/watch?v=1Of1Unz3Fg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pfs.de/fileadmin/files/Studien/JIM/2019/JIM_2019.pdf" TargetMode="External"/><Relationship Id="rId17" Type="http://schemas.openxmlformats.org/officeDocument/2006/relationships/hyperlink" Target="https://lehrerfortbildung-bw.de/u_sprachlit/spanisch/gym/bp2004/fb2_3/3_thema/m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1.wp.com/42medien.de/wp-content/uploads/2014/03/daily-rituals-e1396245215253.png?ssl=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Of1Unz3Fg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wetrust.com/wp-content/uploads/2019/12/creative-routines-edit4-scaled.p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xabay.com/de/illustrations/icon-medien-sozial-netzwerk-203215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7bd0531d-da4f-44af-b732-94180f5d85db">
      <UserInfo>
        <DisplayName/>
        <AccountId xsi:nil="true"/>
        <AccountType/>
      </UserInfo>
    </Teachers>
    <Math_Settings xmlns="7bd0531d-da4f-44af-b732-94180f5d85db" xsi:nil="true"/>
    <Self_Registration_Enabled xmlns="7bd0531d-da4f-44af-b732-94180f5d85db" xsi:nil="true"/>
    <TeamsChannelId xmlns="7bd0531d-da4f-44af-b732-94180f5d85db" xsi:nil="true"/>
    <NotebookType xmlns="7bd0531d-da4f-44af-b732-94180f5d85db" xsi:nil="true"/>
    <FolderType xmlns="7bd0531d-da4f-44af-b732-94180f5d85db" xsi:nil="true"/>
    <Templates xmlns="7bd0531d-da4f-44af-b732-94180f5d85db" xsi:nil="true"/>
    <AppVersion xmlns="7bd0531d-da4f-44af-b732-94180f5d85db" xsi:nil="true"/>
    <LMS_Mappings xmlns="7bd0531d-da4f-44af-b732-94180f5d85db" xsi:nil="true"/>
    <IsNotebookLocked xmlns="7bd0531d-da4f-44af-b732-94180f5d85db" xsi:nil="true"/>
    <Owner xmlns="7bd0531d-da4f-44af-b732-94180f5d85db">
      <UserInfo>
        <DisplayName/>
        <AccountId xsi:nil="true"/>
        <AccountType/>
      </UserInfo>
    </Owner>
    <Students xmlns="7bd0531d-da4f-44af-b732-94180f5d85db">
      <UserInfo>
        <DisplayName/>
        <AccountId xsi:nil="true"/>
        <AccountType/>
      </UserInfo>
    </Students>
    <Student_Groups xmlns="7bd0531d-da4f-44af-b732-94180f5d85db">
      <UserInfo>
        <DisplayName/>
        <AccountId xsi:nil="true"/>
        <AccountType/>
      </UserInfo>
    </Student_Groups>
    <DefaultSectionNames xmlns="7bd0531d-da4f-44af-b732-94180f5d85db" xsi:nil="true"/>
    <Distribution_Groups xmlns="7bd0531d-da4f-44af-b732-94180f5d85db" xsi:nil="true"/>
    <Has_Teacher_Only_SectionGroup xmlns="7bd0531d-da4f-44af-b732-94180f5d85db" xsi:nil="true"/>
    <Is_Collaboration_Space_Locked xmlns="7bd0531d-da4f-44af-b732-94180f5d85db" xsi:nil="true"/>
    <Invited_Teachers xmlns="7bd0531d-da4f-44af-b732-94180f5d85db" xsi:nil="true"/>
    <CultureName xmlns="7bd0531d-da4f-44af-b732-94180f5d85db" xsi:nil="true"/>
    <Invited_Students xmlns="7bd0531d-da4f-44af-b732-94180f5d85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7148337A823499EF00E0C6F94DE10" ma:contentTypeVersion="31" ma:contentTypeDescription="Ein neues Dokument erstellen." ma:contentTypeScope="" ma:versionID="36a398ed345fe5cb827f0888faff4685">
  <xsd:schema xmlns:xsd="http://www.w3.org/2001/XMLSchema" xmlns:xs="http://www.w3.org/2001/XMLSchema" xmlns:p="http://schemas.microsoft.com/office/2006/metadata/properties" xmlns:ns3="7bd0531d-da4f-44af-b732-94180f5d85db" xmlns:ns4="70014117-d4c0-4f95-a4c2-4a9e872c7fe4" targetNamespace="http://schemas.microsoft.com/office/2006/metadata/properties" ma:root="true" ma:fieldsID="cada46fee1fe1a0eb2eb5a34e3ff0adf" ns3:_="" ns4:_="">
    <xsd:import namespace="7bd0531d-da4f-44af-b732-94180f5d85db"/>
    <xsd:import namespace="70014117-d4c0-4f95-a4c2-4a9e872c7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531d-da4f-44af-b732-94180f5d8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4117-d4c0-4f95-a4c2-4a9e872c7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C534-48FD-4F38-A8CC-CFBC6AEF216F}">
  <ds:schemaRefs>
    <ds:schemaRef ds:uri="http://schemas.microsoft.com/office/infopath/2007/PartnerControls"/>
    <ds:schemaRef ds:uri="http://purl.org/dc/dcmitype/"/>
    <ds:schemaRef ds:uri="http://purl.org/dc/elements/1.1/"/>
    <ds:schemaRef ds:uri="7bd0531d-da4f-44af-b732-94180f5d85d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014117-d4c0-4f95-a4c2-4a9e872c7fe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BBDF54-2BC8-40BC-A6E3-A285CE8F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531d-da4f-44af-b732-94180f5d85db"/>
    <ds:schemaRef ds:uri="70014117-d4c0-4f95-a4c2-4a9e872c7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995F3-0174-4033-BE08-B946DB46A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C922C-F1F7-402C-9952-FE1F344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Hoffmann</dc:creator>
  <cp:keywords/>
  <dc:description/>
  <cp:lastModifiedBy>Neubauer, Andrea</cp:lastModifiedBy>
  <cp:revision>14</cp:revision>
  <cp:lastPrinted>2020-09-30T07:58:00Z</cp:lastPrinted>
  <dcterms:created xsi:type="dcterms:W3CDTF">2020-06-24T14:13:00Z</dcterms:created>
  <dcterms:modified xsi:type="dcterms:W3CDTF">2020-09-30T08:12:00Z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0x0101009D67148337A823499EF00E0C6F94DE10</vt:lpwstr>
  </property>
</Properties>
</file>