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FB82CA" w14:textId="77777777" w:rsidR="00995CF0" w:rsidRPr="00995CF0" w:rsidRDefault="00995CF0" w:rsidP="005407C5">
      <w:pPr>
        <w:pStyle w:val="berschrift1"/>
        <w:spacing w:before="0" w:after="160" w:line="360" w:lineRule="auto"/>
        <w:jc w:val="both"/>
        <w:rPr>
          <w:rFonts w:ascii="Calibri" w:hAnsi="Calibri" w:cs="Calibri"/>
          <w:b/>
          <w:color w:val="auto"/>
          <w:szCs w:val="26"/>
        </w:rPr>
      </w:pPr>
      <w:r w:rsidRPr="00995CF0">
        <w:rPr>
          <w:rFonts w:ascii="Calibri" w:hAnsi="Calibri" w:cs="Calibri"/>
          <w:b/>
          <w:color w:val="auto"/>
          <w:szCs w:val="26"/>
        </w:rPr>
        <w:t>Aufgaben</w:t>
      </w:r>
    </w:p>
    <w:p w14:paraId="62D52020" w14:textId="1B50DC56" w:rsidR="00582CC0" w:rsidRDefault="00964011" w:rsidP="005407C5">
      <w:pPr>
        <w:spacing w:after="160" w:line="360" w:lineRule="auto"/>
        <w:jc w:val="both"/>
        <w:rPr>
          <w:rFonts w:ascii="Calibri" w:eastAsiaTheme="majorEastAsia" w:hAnsi="Calibri" w:cs="Calibri"/>
          <w:b/>
          <w:sz w:val="26"/>
          <w:szCs w:val="26"/>
        </w:rPr>
      </w:pPr>
      <w:r>
        <w:rPr>
          <w:rFonts w:ascii="Calibri" w:eastAsiaTheme="majorEastAsia" w:hAnsi="Calibri" w:cs="Calibri"/>
          <w:b/>
          <w:sz w:val="26"/>
          <w:szCs w:val="26"/>
        </w:rPr>
        <w:t>Ein Unternehmen erweitern, den Maschinenpark modernisieren und Produktionskapazitäten erhöhen – und das nachhaltig?</w:t>
      </w:r>
    </w:p>
    <w:p w14:paraId="23C9E74A" w14:textId="7294BA42" w:rsidR="0034079D" w:rsidRDefault="005F3DAD" w:rsidP="005407C5">
      <w:pPr>
        <w:spacing w:after="160" w:line="360" w:lineRule="auto"/>
        <w:jc w:val="both"/>
        <w:rPr>
          <w:rFonts w:ascii="Arial" w:hAnsi="Arial" w:cs="Arial"/>
          <w:sz w:val="22"/>
          <w:szCs w:val="22"/>
        </w:rPr>
      </w:pPr>
      <w:r>
        <w:rPr>
          <w:rFonts w:ascii="Arial" w:hAnsi="Arial" w:cs="Arial"/>
          <w:sz w:val="22"/>
          <w:szCs w:val="22"/>
        </w:rPr>
        <w:t xml:space="preserve">Die Auftragslage für einen Einzelunternehmer entwickelt sich langfristig ist so gut, dass er sein Unternehmen erweitert. In diesem Zusammenhang ist es notwendig, dass nicht nur die Produktionsstätten und das Bürogebäude modernisiert </w:t>
      </w:r>
      <w:r w:rsidR="002327F8">
        <w:rPr>
          <w:rFonts w:ascii="Arial" w:hAnsi="Arial" w:cs="Arial"/>
          <w:sz w:val="22"/>
          <w:szCs w:val="22"/>
        </w:rPr>
        <w:t>und erweitert</w:t>
      </w:r>
      <w:r w:rsidR="0073387E">
        <w:rPr>
          <w:rFonts w:ascii="Arial" w:hAnsi="Arial" w:cs="Arial"/>
          <w:sz w:val="22"/>
          <w:szCs w:val="22"/>
        </w:rPr>
        <w:t xml:space="preserve"> </w:t>
      </w:r>
      <w:r>
        <w:rPr>
          <w:rFonts w:ascii="Arial" w:hAnsi="Arial" w:cs="Arial"/>
          <w:sz w:val="22"/>
          <w:szCs w:val="22"/>
        </w:rPr>
        <w:t xml:space="preserve">werden, sondern auch internetfähige Maschinen eingeführt werden. </w:t>
      </w:r>
      <w:r w:rsidR="003F72C4">
        <w:rPr>
          <w:rFonts w:ascii="Arial" w:hAnsi="Arial" w:cs="Arial"/>
          <w:sz w:val="22"/>
          <w:szCs w:val="22"/>
        </w:rPr>
        <w:t xml:space="preserve">Der Einsatz </w:t>
      </w:r>
      <w:r w:rsidR="007D31B3">
        <w:rPr>
          <w:rFonts w:ascii="Arial" w:hAnsi="Arial" w:cs="Arial"/>
          <w:sz w:val="22"/>
          <w:szCs w:val="22"/>
        </w:rPr>
        <w:t>rechnergestützter</w:t>
      </w:r>
      <w:r w:rsidR="003F72C4">
        <w:rPr>
          <w:rFonts w:ascii="Arial" w:hAnsi="Arial" w:cs="Arial"/>
          <w:sz w:val="22"/>
          <w:szCs w:val="22"/>
        </w:rPr>
        <w:t xml:space="preserve"> Maschinen verlangt die Einhaltung bauklimatischer Randbedingungen. Die Organisation der Fertigung muss überarbeitet werden. Der Unternehmer fühlt sich der Nachhaltigkeit verpflichtet und ist bestrebt, seine innerbetriebliche Transportflotte mit selbstproduziertem Solarstrom zu betreiben.</w:t>
      </w:r>
    </w:p>
    <w:p w14:paraId="1BB334BF" w14:textId="5910B72E" w:rsidR="0073387E" w:rsidRDefault="0073387E" w:rsidP="005407C5">
      <w:pPr>
        <w:spacing w:after="160" w:line="360" w:lineRule="auto"/>
        <w:jc w:val="both"/>
        <w:rPr>
          <w:rFonts w:ascii="Arial" w:hAnsi="Arial" w:cs="Arial"/>
          <w:sz w:val="22"/>
          <w:szCs w:val="22"/>
        </w:rPr>
      </w:pPr>
      <w:r>
        <w:rPr>
          <w:noProof/>
        </w:rPr>
        <w:drawing>
          <wp:inline distT="0" distB="0" distL="0" distR="0" wp14:anchorId="3851905A" wp14:editId="054D7E95">
            <wp:extent cx="2478533" cy="1656000"/>
            <wp:effectExtent l="0" t="0" r="0" b="1905"/>
            <wp:docPr id="3" name="Grafik 3" descr="https://recherche.bauinfocenter.ch/document/get/120456/438.jpg/19893c5b0d2218bf014ea23e5500408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echerche.bauinfocenter.ch/document/get/120456/438.jpg/19893c5b0d2218bf014ea23e55004086/imag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8533" cy="1656000"/>
                    </a:xfrm>
                    <a:prstGeom prst="rect">
                      <a:avLst/>
                    </a:prstGeom>
                    <a:noFill/>
                    <a:ln>
                      <a:noFill/>
                    </a:ln>
                  </pic:spPr>
                </pic:pic>
              </a:graphicData>
            </a:graphic>
          </wp:inline>
        </w:drawing>
      </w:r>
      <w:r w:rsidRPr="0073387E">
        <w:rPr>
          <w:rFonts w:ascii="Arial" w:hAnsi="Arial" w:cs="Arial"/>
          <w:noProof/>
          <w:sz w:val="22"/>
          <w:szCs w:val="22"/>
        </w:rPr>
        <w:drawing>
          <wp:inline distT="0" distB="0" distL="0" distR="0" wp14:anchorId="71503C78" wp14:editId="26673002">
            <wp:extent cx="3101346" cy="1656000"/>
            <wp:effectExtent l="0" t="0" r="3810" b="1905"/>
            <wp:docPr id="6" name="Grafik 6" descr="https://recherche.bauinfocenter.ch/document/get/120511/118.jpg/c739d06560049b6ef565b1b2c5ec44c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echerche.bauinfocenter.ch/document/get/120511/118.jpg/c739d06560049b6ef565b1b2c5ec44c1/image.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1342" r="21901"/>
                    <a:stretch/>
                  </pic:blipFill>
                  <pic:spPr bwMode="auto">
                    <a:xfrm>
                      <a:off x="0" y="0"/>
                      <a:ext cx="3101346" cy="1656000"/>
                    </a:xfrm>
                    <a:prstGeom prst="rect">
                      <a:avLst/>
                    </a:prstGeom>
                    <a:noFill/>
                    <a:ln>
                      <a:noFill/>
                    </a:ln>
                    <a:extLst>
                      <a:ext uri="{53640926-AAD7-44D8-BBD7-CCE9431645EC}">
                        <a14:shadowObscured xmlns:a14="http://schemas.microsoft.com/office/drawing/2010/main"/>
                      </a:ext>
                    </a:extLst>
                  </pic:spPr>
                </pic:pic>
              </a:graphicData>
            </a:graphic>
          </wp:inline>
        </w:drawing>
      </w:r>
    </w:p>
    <w:p w14:paraId="537BF375" w14:textId="354FE9B6" w:rsidR="00260C39" w:rsidRPr="007D31B3" w:rsidRDefault="00260C39" w:rsidP="005407C5">
      <w:pPr>
        <w:jc w:val="both"/>
        <w:rPr>
          <w:rFonts w:ascii="Arial" w:hAnsi="Arial" w:cs="Arial"/>
          <w:sz w:val="16"/>
          <w:szCs w:val="16"/>
        </w:rPr>
      </w:pPr>
      <w:r w:rsidRPr="007D31B3">
        <w:rPr>
          <w:rFonts w:ascii="Arial" w:hAnsi="Arial" w:cs="Arial"/>
          <w:sz w:val="16"/>
          <w:szCs w:val="16"/>
        </w:rPr>
        <w:t>Abb</w:t>
      </w:r>
      <w:r w:rsidR="005407C5">
        <w:rPr>
          <w:rFonts w:ascii="Arial" w:hAnsi="Arial" w:cs="Arial"/>
          <w:sz w:val="16"/>
          <w:szCs w:val="16"/>
        </w:rPr>
        <w:t xml:space="preserve">. </w:t>
      </w:r>
      <w:r w:rsidRPr="007D31B3">
        <w:rPr>
          <w:rFonts w:ascii="Arial" w:hAnsi="Arial" w:cs="Arial"/>
          <w:sz w:val="16"/>
          <w:szCs w:val="16"/>
        </w:rPr>
        <w:t xml:space="preserve">1. </w:t>
      </w:r>
      <w:r w:rsidR="0002314E">
        <w:rPr>
          <w:rFonts w:ascii="Arial" w:hAnsi="Arial" w:cs="Arial"/>
          <w:sz w:val="16"/>
          <w:szCs w:val="16"/>
        </w:rPr>
        <w:t>Bürogebäude mit Werkhalle</w:t>
      </w:r>
    </w:p>
    <w:p w14:paraId="35D3A673" w14:textId="55132651" w:rsidR="0071019E" w:rsidRPr="007D31B3" w:rsidRDefault="00685FE9" w:rsidP="005407C5">
      <w:pPr>
        <w:jc w:val="both"/>
        <w:rPr>
          <w:rFonts w:ascii="Arial" w:hAnsi="Arial" w:cs="Arial"/>
          <w:sz w:val="16"/>
          <w:szCs w:val="16"/>
        </w:rPr>
      </w:pPr>
      <w:r w:rsidRPr="007D31B3">
        <w:rPr>
          <w:rFonts w:ascii="Arial" w:hAnsi="Arial" w:cs="Arial"/>
          <w:sz w:val="16"/>
          <w:szCs w:val="16"/>
        </w:rPr>
        <w:t xml:space="preserve">Quelle </w:t>
      </w:r>
      <w:r w:rsidR="00D61FDA" w:rsidRPr="00B232D2">
        <w:rPr>
          <w:rFonts w:ascii="Arial" w:hAnsi="Arial" w:cs="Arial"/>
          <w:sz w:val="16"/>
          <w:szCs w:val="16"/>
        </w:rPr>
        <w:t>https://projekte.baudokumentation.ch/burogebaude-mit-werkhalle</w:t>
      </w:r>
      <w:r w:rsidR="00D61FDA">
        <w:rPr>
          <w:rFonts w:ascii="Arial" w:hAnsi="Arial" w:cs="Arial"/>
          <w:sz w:val="16"/>
          <w:szCs w:val="16"/>
        </w:rPr>
        <w:t xml:space="preserve"> </w:t>
      </w:r>
    </w:p>
    <w:p w14:paraId="43801CBD" w14:textId="77777777" w:rsidR="007D31B3" w:rsidRDefault="007D31B3" w:rsidP="005407C5">
      <w:pPr>
        <w:spacing w:line="360" w:lineRule="auto"/>
        <w:jc w:val="both"/>
        <w:rPr>
          <w:rFonts w:ascii="Arial" w:hAnsi="Arial" w:cs="Arial"/>
          <w:sz w:val="22"/>
          <w:szCs w:val="22"/>
        </w:rPr>
      </w:pPr>
    </w:p>
    <w:p w14:paraId="0710DBF7" w14:textId="1FB5C4F8" w:rsidR="0071019E" w:rsidRDefault="0071019E" w:rsidP="005407C5">
      <w:pPr>
        <w:spacing w:line="360" w:lineRule="auto"/>
        <w:jc w:val="both"/>
        <w:rPr>
          <w:rFonts w:ascii="Arial" w:hAnsi="Arial" w:cs="Arial"/>
          <w:sz w:val="22"/>
          <w:szCs w:val="22"/>
        </w:rPr>
      </w:pPr>
      <w:r>
        <w:rPr>
          <w:rFonts w:ascii="Arial" w:hAnsi="Arial" w:cs="Arial"/>
          <w:sz w:val="22"/>
          <w:szCs w:val="22"/>
        </w:rPr>
        <w:t xml:space="preserve">Die Installation hochsensibler rechnergestützter Maschinentechnik erfordert besondere Bedingungen an eine begrenzte Luft- und Bauteilfeuchte sowie an absolute Staubfreiheit. In der bestehenden Produktionshalle ist vor der Installation die Forderung an einen staubtrockenen Fußboden zu erfüllen. Das Ingenieurbüro empfiehlt für diesen Fall die Verwendung von „Flexibler </w:t>
      </w:r>
      <w:proofErr w:type="spellStart"/>
      <w:r>
        <w:rPr>
          <w:rFonts w:ascii="Arial" w:hAnsi="Arial" w:cs="Arial"/>
          <w:sz w:val="22"/>
          <w:szCs w:val="22"/>
        </w:rPr>
        <w:t>polymermodifizerter</w:t>
      </w:r>
      <w:proofErr w:type="spellEnd"/>
      <w:r>
        <w:rPr>
          <w:rFonts w:ascii="Arial" w:hAnsi="Arial" w:cs="Arial"/>
          <w:sz w:val="22"/>
          <w:szCs w:val="22"/>
        </w:rPr>
        <w:t xml:space="preserve"> Dickbeschichtung“ nach FDP-Richtlinie </w:t>
      </w:r>
      <w:r w:rsidRPr="007D31B3">
        <w:rPr>
          <w:rFonts w:ascii="Arial" w:hAnsi="Arial" w:cs="Arial"/>
          <w:sz w:val="22"/>
          <w:szCs w:val="22"/>
        </w:rPr>
        <w:t>(</w:t>
      </w:r>
      <w:r w:rsidR="00354C0B">
        <w:rPr>
          <w:rFonts w:ascii="Arial" w:hAnsi="Arial" w:cs="Arial"/>
          <w:sz w:val="22"/>
          <w:szCs w:val="22"/>
        </w:rPr>
        <w:t>Onlinebroschüre</w:t>
      </w:r>
      <w:r w:rsidRPr="007D31B3">
        <w:rPr>
          <w:rFonts w:ascii="Arial" w:hAnsi="Arial" w:cs="Arial"/>
          <w:sz w:val="22"/>
          <w:szCs w:val="22"/>
        </w:rPr>
        <w:t xml:space="preserve"> 1</w:t>
      </w:r>
      <w:r w:rsidR="00354C0B">
        <w:rPr>
          <w:rFonts w:ascii="Arial" w:hAnsi="Arial" w:cs="Arial"/>
          <w:sz w:val="22"/>
          <w:szCs w:val="22"/>
        </w:rPr>
        <w:t>, siehe Material</w:t>
      </w:r>
      <w:r w:rsidRPr="007D31B3">
        <w:rPr>
          <w:rFonts w:ascii="Arial" w:hAnsi="Arial" w:cs="Arial"/>
          <w:sz w:val="22"/>
          <w:szCs w:val="22"/>
        </w:rPr>
        <w:t xml:space="preserve">) </w:t>
      </w:r>
      <w:r>
        <w:rPr>
          <w:rFonts w:ascii="Arial" w:hAnsi="Arial" w:cs="Arial"/>
          <w:sz w:val="22"/>
          <w:szCs w:val="22"/>
        </w:rPr>
        <w:t>für den Hallenfußboden mit Nutzschicht aus Kunstharzestrich. Ein Baugutachter hat die Wassereinwirkung W 1.1- E, Situation 1 ermittelt.</w:t>
      </w:r>
    </w:p>
    <w:p w14:paraId="3701B6C2" w14:textId="3368DD0F" w:rsidR="001612AA" w:rsidRDefault="001612AA" w:rsidP="005407C5">
      <w:pPr>
        <w:pStyle w:val="Listenabsatz"/>
        <w:numPr>
          <w:ilvl w:val="0"/>
          <w:numId w:val="30"/>
        </w:numPr>
        <w:spacing w:line="360" w:lineRule="auto"/>
        <w:ind w:left="567"/>
        <w:jc w:val="both"/>
        <w:rPr>
          <w:rFonts w:ascii="Arial" w:hAnsi="Arial" w:cs="Arial"/>
          <w:sz w:val="22"/>
          <w:szCs w:val="22"/>
        </w:rPr>
      </w:pPr>
      <w:r>
        <w:rPr>
          <w:rFonts w:ascii="Arial" w:hAnsi="Arial" w:cs="Arial"/>
          <w:sz w:val="22"/>
          <w:szCs w:val="22"/>
        </w:rPr>
        <w:t xml:space="preserve">Leiten Sie aus den allgemeinen Kriterien der Notwendigkeit des Feuchteschutzes die konkreten Auswirkungen auf </w:t>
      </w:r>
      <w:r w:rsidR="00807B17">
        <w:rPr>
          <w:rFonts w:ascii="Arial" w:hAnsi="Arial" w:cs="Arial"/>
          <w:sz w:val="22"/>
          <w:szCs w:val="22"/>
        </w:rPr>
        <w:t xml:space="preserve">das </w:t>
      </w:r>
      <w:r>
        <w:rPr>
          <w:rFonts w:ascii="Arial" w:hAnsi="Arial" w:cs="Arial"/>
          <w:sz w:val="22"/>
          <w:szCs w:val="22"/>
        </w:rPr>
        <w:t>Projekt ab.</w:t>
      </w:r>
      <w:r w:rsidRPr="0071019E">
        <w:rPr>
          <w:rFonts w:ascii="Arial" w:hAnsi="Arial" w:cs="Arial"/>
          <w:sz w:val="22"/>
          <w:szCs w:val="22"/>
        </w:rPr>
        <w:t xml:space="preserve"> </w:t>
      </w:r>
      <w:r>
        <w:rPr>
          <w:rFonts w:ascii="Arial" w:hAnsi="Arial" w:cs="Arial"/>
          <w:sz w:val="22"/>
          <w:szCs w:val="22"/>
        </w:rPr>
        <w:t xml:space="preserve">Beachten Sie dabei die Folgen mangelnder Anforderungen bei Bestandskonstruktionen. </w:t>
      </w:r>
    </w:p>
    <w:p w14:paraId="57CCFEA0" w14:textId="262312E6" w:rsidR="001612AA" w:rsidRDefault="001612AA" w:rsidP="005407C5">
      <w:pPr>
        <w:pStyle w:val="Listenabsatz"/>
        <w:numPr>
          <w:ilvl w:val="0"/>
          <w:numId w:val="30"/>
        </w:numPr>
        <w:spacing w:line="360" w:lineRule="auto"/>
        <w:ind w:left="567"/>
        <w:jc w:val="both"/>
        <w:rPr>
          <w:rFonts w:ascii="Arial" w:hAnsi="Arial" w:cs="Arial"/>
          <w:sz w:val="22"/>
          <w:szCs w:val="22"/>
        </w:rPr>
      </w:pPr>
      <w:r>
        <w:rPr>
          <w:rFonts w:ascii="Arial" w:hAnsi="Arial" w:cs="Arial"/>
          <w:sz w:val="22"/>
          <w:szCs w:val="22"/>
        </w:rPr>
        <w:t>Entnehmen Sie de</w:t>
      </w:r>
      <w:r w:rsidR="00885B6B">
        <w:rPr>
          <w:rFonts w:ascii="Arial" w:hAnsi="Arial" w:cs="Arial"/>
          <w:sz w:val="22"/>
          <w:szCs w:val="22"/>
        </w:rPr>
        <w:t>r Onlinebroschüre 1</w:t>
      </w:r>
      <w:r>
        <w:rPr>
          <w:rFonts w:ascii="Arial" w:hAnsi="Arial" w:cs="Arial"/>
          <w:sz w:val="22"/>
          <w:szCs w:val="22"/>
        </w:rPr>
        <w:t xml:space="preserve"> alle relevanten technischen Vorschriften für die Planung und Ausführung der Bodenabdichtung nach der Wassereinwirkung W1.1-E, Situation 1. Stellen Sie die Zusammenfassung der Abdichtungsmaßnahmen in geeigneter Form dar.</w:t>
      </w:r>
    </w:p>
    <w:p w14:paraId="2CD34156" w14:textId="61EA3951" w:rsidR="0071019E" w:rsidRPr="009C0497" w:rsidRDefault="0071019E" w:rsidP="005407C5">
      <w:pPr>
        <w:spacing w:line="360" w:lineRule="auto"/>
        <w:jc w:val="both"/>
        <w:rPr>
          <w:rFonts w:ascii="Arial" w:hAnsi="Arial" w:cs="Arial"/>
          <w:sz w:val="22"/>
          <w:szCs w:val="22"/>
        </w:rPr>
      </w:pPr>
      <w:r>
        <w:rPr>
          <w:rFonts w:ascii="Arial" w:hAnsi="Arial" w:cs="Arial"/>
          <w:sz w:val="22"/>
          <w:szCs w:val="22"/>
        </w:rPr>
        <w:lastRenderedPageBreak/>
        <w:t>Des Weiteren wünscht die Geschäftsleitung ein Umsetzungskonzept für bauliche Ertüchtigungen am Bürogebäude unter Nachhaltigkeitsaspekten mit dem Ziel einer Zertifizierung</w:t>
      </w:r>
      <w:r w:rsidR="00BF5313">
        <w:rPr>
          <w:rFonts w:ascii="Arial" w:hAnsi="Arial" w:cs="Arial"/>
          <w:sz w:val="22"/>
          <w:szCs w:val="22"/>
        </w:rPr>
        <w:t xml:space="preserve"> mit dem CSE</w:t>
      </w:r>
      <w:r w:rsidR="007D31B3">
        <w:rPr>
          <w:rFonts w:ascii="Arial" w:hAnsi="Arial" w:cs="Arial"/>
          <w:sz w:val="22"/>
          <w:szCs w:val="22"/>
        </w:rPr>
        <w:t xml:space="preserve">-Siegel. </w:t>
      </w:r>
    </w:p>
    <w:p w14:paraId="4F94C306" w14:textId="69A4EE90" w:rsidR="0071019E" w:rsidRDefault="0071019E" w:rsidP="005407C5">
      <w:pPr>
        <w:pStyle w:val="Listenabsatz"/>
        <w:numPr>
          <w:ilvl w:val="0"/>
          <w:numId w:val="30"/>
        </w:numPr>
        <w:spacing w:line="360" w:lineRule="auto"/>
        <w:ind w:left="567"/>
        <w:jc w:val="both"/>
        <w:rPr>
          <w:rFonts w:ascii="Arial" w:hAnsi="Arial" w:cs="Arial"/>
          <w:sz w:val="22"/>
          <w:szCs w:val="22"/>
        </w:rPr>
      </w:pPr>
      <w:r>
        <w:rPr>
          <w:rFonts w:ascii="Arial" w:hAnsi="Arial" w:cs="Arial"/>
          <w:sz w:val="22"/>
          <w:szCs w:val="22"/>
        </w:rPr>
        <w:t>Entwickeln Sie einen Plan zur nachhaltigen Sanierung des Bürogebäudes mit Kernproblematik der wärmetechnischen Aufwertung. Erläutern Sie die Bauwerksdiagnostik in Form von Infrarotthermografie sowie Differenzdruckverfahren</w:t>
      </w:r>
      <w:r w:rsidR="001612AA">
        <w:rPr>
          <w:rFonts w:ascii="Arial" w:hAnsi="Arial" w:cs="Arial"/>
          <w:sz w:val="22"/>
          <w:szCs w:val="22"/>
        </w:rPr>
        <w:t>.</w:t>
      </w:r>
    </w:p>
    <w:p w14:paraId="7FD29FB9" w14:textId="3819B418" w:rsidR="00EB4A23" w:rsidRDefault="0071019E" w:rsidP="005407C5">
      <w:pPr>
        <w:pStyle w:val="Listenabsatz"/>
        <w:numPr>
          <w:ilvl w:val="0"/>
          <w:numId w:val="30"/>
        </w:numPr>
        <w:spacing w:line="360" w:lineRule="auto"/>
        <w:ind w:left="567"/>
        <w:jc w:val="both"/>
        <w:rPr>
          <w:rFonts w:ascii="Arial" w:hAnsi="Arial" w:cs="Arial"/>
          <w:sz w:val="22"/>
          <w:szCs w:val="22"/>
        </w:rPr>
      </w:pPr>
      <w:r>
        <w:rPr>
          <w:rFonts w:ascii="Arial" w:hAnsi="Arial" w:cs="Arial"/>
          <w:sz w:val="22"/>
          <w:szCs w:val="22"/>
        </w:rPr>
        <w:t>Schlagen Sie der Geschäftsleitung Möglichkeiten einer nachträglichen Wärmedämmung vor und werten Sie Vor- und Nachteile der Varianten.</w:t>
      </w:r>
      <w:r w:rsidR="00EB4A23" w:rsidRPr="00EB4A23">
        <w:rPr>
          <w:rFonts w:ascii="Arial" w:hAnsi="Arial" w:cs="Arial"/>
          <w:sz w:val="22"/>
          <w:szCs w:val="22"/>
        </w:rPr>
        <w:t xml:space="preserve"> </w:t>
      </w:r>
    </w:p>
    <w:p w14:paraId="4D1EC95F" w14:textId="77777777" w:rsidR="00BF5313" w:rsidRPr="00BF5313" w:rsidRDefault="00BF5313" w:rsidP="005407C5">
      <w:pPr>
        <w:spacing w:line="360" w:lineRule="auto"/>
        <w:ind w:left="207"/>
        <w:jc w:val="both"/>
        <w:rPr>
          <w:rFonts w:ascii="Arial" w:hAnsi="Arial" w:cs="Arial"/>
          <w:sz w:val="22"/>
          <w:szCs w:val="22"/>
        </w:rPr>
      </w:pPr>
    </w:p>
    <w:p w14:paraId="190A9346" w14:textId="44EB8FC8" w:rsidR="0071019E" w:rsidRPr="00EB4A23" w:rsidRDefault="00EB4A23" w:rsidP="005407C5">
      <w:pPr>
        <w:spacing w:line="360" w:lineRule="auto"/>
        <w:jc w:val="both"/>
        <w:rPr>
          <w:rFonts w:ascii="Arial" w:hAnsi="Arial" w:cs="Arial"/>
          <w:sz w:val="22"/>
          <w:szCs w:val="22"/>
        </w:rPr>
      </w:pPr>
      <w:r w:rsidRPr="00EB4A23">
        <w:rPr>
          <w:rFonts w:ascii="Arial" w:hAnsi="Arial" w:cs="Arial"/>
          <w:sz w:val="22"/>
          <w:szCs w:val="22"/>
        </w:rPr>
        <w:t xml:space="preserve">Analysieren Sie </w:t>
      </w:r>
      <w:r w:rsidR="00B95ECA">
        <w:rPr>
          <w:rFonts w:ascii="Arial" w:hAnsi="Arial" w:cs="Arial"/>
          <w:sz w:val="22"/>
          <w:szCs w:val="22"/>
        </w:rPr>
        <w:t>die Onlinebroschüre 2 (siehe Material)</w:t>
      </w:r>
      <w:r w:rsidRPr="00EB4A23">
        <w:rPr>
          <w:rFonts w:ascii="Arial" w:hAnsi="Arial" w:cs="Arial"/>
          <w:sz w:val="22"/>
          <w:szCs w:val="22"/>
        </w:rPr>
        <w:t xml:space="preserve"> und prüfen Sie die Umsetzbarkeit </w:t>
      </w:r>
      <w:r w:rsidR="00945AD4">
        <w:rPr>
          <w:rFonts w:ascii="Arial" w:hAnsi="Arial" w:cs="Arial"/>
          <w:sz w:val="22"/>
          <w:szCs w:val="22"/>
        </w:rPr>
        <w:t xml:space="preserve">ausgewählter Kriterien am </w:t>
      </w:r>
      <w:r w:rsidRPr="00EB4A23">
        <w:rPr>
          <w:rFonts w:ascii="Arial" w:hAnsi="Arial" w:cs="Arial"/>
          <w:sz w:val="22"/>
          <w:szCs w:val="22"/>
        </w:rPr>
        <w:t>Projekt.</w:t>
      </w:r>
    </w:p>
    <w:p w14:paraId="45C0B2F4" w14:textId="06475A18" w:rsidR="0071019E" w:rsidRDefault="00354C0B" w:rsidP="00885B6B">
      <w:pPr>
        <w:pStyle w:val="Listenabsatz"/>
        <w:numPr>
          <w:ilvl w:val="0"/>
          <w:numId w:val="30"/>
        </w:numPr>
        <w:spacing w:line="360" w:lineRule="auto"/>
        <w:ind w:left="567"/>
        <w:jc w:val="both"/>
        <w:rPr>
          <w:rFonts w:ascii="Arial" w:hAnsi="Arial" w:cs="Arial"/>
          <w:sz w:val="22"/>
          <w:szCs w:val="22"/>
        </w:rPr>
      </w:pPr>
      <w:r>
        <w:rPr>
          <w:rFonts w:ascii="Arial" w:hAnsi="Arial" w:cs="Arial"/>
          <w:sz w:val="22"/>
          <w:szCs w:val="22"/>
        </w:rPr>
        <w:t>Wählen Sie auf Basis der Onlinebroschüre</w:t>
      </w:r>
      <w:r w:rsidR="00EB4A23">
        <w:rPr>
          <w:rFonts w:ascii="Arial" w:hAnsi="Arial" w:cs="Arial"/>
          <w:sz w:val="22"/>
          <w:szCs w:val="22"/>
        </w:rPr>
        <w:t xml:space="preserve"> 2 </w:t>
      </w:r>
      <w:r>
        <w:rPr>
          <w:rFonts w:ascii="Arial" w:hAnsi="Arial" w:cs="Arial"/>
          <w:sz w:val="22"/>
          <w:szCs w:val="22"/>
        </w:rPr>
        <w:t xml:space="preserve">(siehe Material) </w:t>
      </w:r>
      <w:r w:rsidR="00EB4A23">
        <w:rPr>
          <w:rFonts w:ascii="Arial" w:hAnsi="Arial" w:cs="Arial"/>
          <w:sz w:val="22"/>
          <w:szCs w:val="22"/>
        </w:rPr>
        <w:t xml:space="preserve">technische Lösungen zur Verbesserung der Nachhaltigkeit des Bürogebäudes aus. </w:t>
      </w:r>
    </w:p>
    <w:p w14:paraId="22E5D808" w14:textId="04557E2A" w:rsidR="001612AA" w:rsidRPr="001612AA" w:rsidRDefault="001612AA" w:rsidP="00885B6B">
      <w:pPr>
        <w:pStyle w:val="Listenabsatz"/>
        <w:numPr>
          <w:ilvl w:val="0"/>
          <w:numId w:val="30"/>
        </w:numPr>
        <w:spacing w:line="360" w:lineRule="auto"/>
        <w:ind w:left="567"/>
        <w:jc w:val="both"/>
        <w:rPr>
          <w:rFonts w:ascii="Arial" w:hAnsi="Arial" w:cs="Arial"/>
          <w:sz w:val="22"/>
          <w:szCs w:val="22"/>
        </w:rPr>
      </w:pPr>
      <w:r w:rsidRPr="001612AA">
        <w:rPr>
          <w:rFonts w:ascii="Arial" w:hAnsi="Arial" w:cs="Arial"/>
          <w:sz w:val="22"/>
          <w:szCs w:val="22"/>
        </w:rPr>
        <w:t xml:space="preserve">Erstellen Sie für die Geschäftsleitung eine Präsentation zur Ausführung </w:t>
      </w:r>
      <w:r w:rsidR="00EB4A23">
        <w:rPr>
          <w:rFonts w:ascii="Arial" w:hAnsi="Arial" w:cs="Arial"/>
          <w:sz w:val="22"/>
          <w:szCs w:val="22"/>
        </w:rPr>
        <w:t>der</w:t>
      </w:r>
      <w:r w:rsidRPr="001612AA">
        <w:rPr>
          <w:rFonts w:ascii="Arial" w:hAnsi="Arial" w:cs="Arial"/>
          <w:sz w:val="22"/>
          <w:szCs w:val="22"/>
        </w:rPr>
        <w:t xml:space="preserve"> Maßnahmen des Feuchtigkeitsschutzes am Hallenfußboden und der Investitionen am Bürogebäude</w:t>
      </w:r>
      <w:r w:rsidR="00EB4A23">
        <w:rPr>
          <w:rFonts w:ascii="Arial" w:hAnsi="Arial" w:cs="Arial"/>
          <w:sz w:val="22"/>
          <w:szCs w:val="22"/>
        </w:rPr>
        <w:t xml:space="preserve">. </w:t>
      </w:r>
    </w:p>
    <w:p w14:paraId="456CC569" w14:textId="77777777" w:rsidR="00BF5313" w:rsidRDefault="00BF5313" w:rsidP="005407C5">
      <w:pPr>
        <w:spacing w:after="120" w:line="360" w:lineRule="auto"/>
        <w:contextualSpacing/>
        <w:jc w:val="both"/>
        <w:rPr>
          <w:rFonts w:ascii="Arial" w:hAnsi="Arial" w:cs="Arial"/>
          <w:sz w:val="22"/>
          <w:szCs w:val="22"/>
        </w:rPr>
      </w:pPr>
    </w:p>
    <w:p w14:paraId="5E202F55" w14:textId="1031112E" w:rsidR="00456AC3" w:rsidRPr="005C3366" w:rsidRDefault="00456AC3" w:rsidP="005407C5">
      <w:pPr>
        <w:spacing w:after="120" w:line="360" w:lineRule="auto"/>
        <w:contextualSpacing/>
        <w:jc w:val="both"/>
        <w:rPr>
          <w:rFonts w:ascii="Arial" w:hAnsi="Arial" w:cs="Arial"/>
          <w:sz w:val="22"/>
          <w:szCs w:val="22"/>
        </w:rPr>
      </w:pPr>
      <w:r w:rsidRPr="005C3366">
        <w:rPr>
          <w:rFonts w:ascii="Arial" w:hAnsi="Arial" w:cs="Arial"/>
          <w:sz w:val="22"/>
          <w:szCs w:val="22"/>
        </w:rPr>
        <w:t>Im Betrieb werden mehrere internetfähige Werkzeugmaschinen installiert. Bisher wurde überwiegend in Einzelfertigung produziert. Durch die Unternehmenserweiterung ergeben sich andere Möglichkeiten der Organisation.</w:t>
      </w:r>
    </w:p>
    <w:p w14:paraId="0F27B477" w14:textId="725A533D" w:rsidR="003F4BF0" w:rsidRDefault="00456AC3" w:rsidP="00FB763D">
      <w:pPr>
        <w:pStyle w:val="Listenabsatz"/>
        <w:numPr>
          <w:ilvl w:val="0"/>
          <w:numId w:val="30"/>
        </w:numPr>
        <w:spacing w:line="360" w:lineRule="auto"/>
        <w:ind w:left="567"/>
        <w:jc w:val="both"/>
        <w:rPr>
          <w:rFonts w:ascii="Arial" w:hAnsi="Arial" w:cs="Arial"/>
          <w:sz w:val="22"/>
          <w:szCs w:val="22"/>
        </w:rPr>
      </w:pPr>
      <w:r w:rsidRPr="005C3366">
        <w:rPr>
          <w:rFonts w:ascii="Arial" w:hAnsi="Arial" w:cs="Arial"/>
          <w:sz w:val="22"/>
          <w:szCs w:val="22"/>
        </w:rPr>
        <w:t xml:space="preserve">Recherchieren Sie </w:t>
      </w:r>
      <w:r w:rsidR="00945AD4">
        <w:rPr>
          <w:rFonts w:ascii="Arial" w:hAnsi="Arial" w:cs="Arial"/>
          <w:sz w:val="22"/>
          <w:szCs w:val="22"/>
        </w:rPr>
        <w:t xml:space="preserve">die </w:t>
      </w:r>
      <w:r w:rsidR="00EA622F" w:rsidRPr="00945AD4">
        <w:rPr>
          <w:rFonts w:ascii="Arial" w:hAnsi="Arial" w:cs="Arial"/>
          <w:sz w:val="22"/>
          <w:szCs w:val="22"/>
        </w:rPr>
        <w:t>Organisationstypen der Fertigung</w:t>
      </w:r>
      <w:r w:rsidRPr="005C3366">
        <w:rPr>
          <w:rFonts w:ascii="Arial" w:hAnsi="Arial" w:cs="Arial"/>
          <w:sz w:val="22"/>
          <w:szCs w:val="22"/>
        </w:rPr>
        <w:t>, beschreiben und bewerten Sie diese.</w:t>
      </w:r>
      <w:r w:rsidR="005C3366" w:rsidRPr="005C3366">
        <w:rPr>
          <w:rFonts w:ascii="Arial" w:hAnsi="Arial" w:cs="Arial"/>
          <w:sz w:val="22"/>
          <w:szCs w:val="22"/>
        </w:rPr>
        <w:t xml:space="preserve"> </w:t>
      </w:r>
      <w:r w:rsidRPr="005C3366">
        <w:rPr>
          <w:rFonts w:ascii="Arial" w:hAnsi="Arial" w:cs="Arial"/>
          <w:sz w:val="22"/>
          <w:szCs w:val="22"/>
        </w:rPr>
        <w:t xml:space="preserve">Vergleichen Sie die </w:t>
      </w:r>
      <w:r w:rsidRPr="0018629E">
        <w:rPr>
          <w:rFonts w:ascii="Arial" w:hAnsi="Arial" w:cs="Arial"/>
          <w:sz w:val="22"/>
          <w:szCs w:val="22"/>
        </w:rPr>
        <w:t xml:space="preserve">Reihenfertigung mit der Werkstatt- und </w:t>
      </w:r>
      <w:r w:rsidR="00945AD4">
        <w:rPr>
          <w:rFonts w:ascii="Arial" w:hAnsi="Arial" w:cs="Arial"/>
          <w:sz w:val="22"/>
          <w:szCs w:val="22"/>
        </w:rPr>
        <w:t xml:space="preserve">der </w:t>
      </w:r>
      <w:r w:rsidRPr="00945AD4">
        <w:rPr>
          <w:rFonts w:ascii="Arial" w:hAnsi="Arial" w:cs="Arial"/>
          <w:sz w:val="22"/>
          <w:szCs w:val="22"/>
        </w:rPr>
        <w:t>Fließ</w:t>
      </w:r>
      <w:r w:rsidR="00FD6628" w:rsidRPr="00945AD4">
        <w:rPr>
          <w:rFonts w:ascii="Arial" w:hAnsi="Arial" w:cs="Arial"/>
          <w:sz w:val="22"/>
          <w:szCs w:val="22"/>
        </w:rPr>
        <w:t>band</w:t>
      </w:r>
      <w:r w:rsidRPr="00945AD4">
        <w:rPr>
          <w:rFonts w:ascii="Arial" w:hAnsi="Arial" w:cs="Arial"/>
          <w:sz w:val="22"/>
          <w:szCs w:val="22"/>
        </w:rPr>
        <w:t>fertigung</w:t>
      </w:r>
      <w:r w:rsidRPr="0018629E">
        <w:rPr>
          <w:rFonts w:ascii="Arial" w:hAnsi="Arial" w:cs="Arial"/>
          <w:sz w:val="22"/>
          <w:szCs w:val="22"/>
        </w:rPr>
        <w:t>.</w:t>
      </w:r>
    </w:p>
    <w:p w14:paraId="606D1683" w14:textId="236852A9" w:rsidR="00456AC3" w:rsidRPr="003F4BF0" w:rsidRDefault="00FE5E26" w:rsidP="00FB763D">
      <w:pPr>
        <w:pStyle w:val="Listenabsatz"/>
        <w:numPr>
          <w:ilvl w:val="0"/>
          <w:numId w:val="30"/>
        </w:numPr>
        <w:spacing w:line="360" w:lineRule="auto"/>
        <w:ind w:left="567"/>
        <w:jc w:val="both"/>
        <w:rPr>
          <w:rFonts w:ascii="Arial" w:hAnsi="Arial" w:cs="Arial"/>
          <w:sz w:val="22"/>
          <w:szCs w:val="22"/>
        </w:rPr>
      </w:pPr>
      <w:r w:rsidRPr="00520B59">
        <w:rPr>
          <w:rFonts w:ascii="Arial" w:hAnsi="Arial" w:cs="Arial"/>
          <w:sz w:val="22"/>
          <w:szCs w:val="22"/>
        </w:rPr>
        <w:t>Analysieren</w:t>
      </w:r>
      <w:r w:rsidR="00456AC3" w:rsidRPr="003F4BF0">
        <w:rPr>
          <w:rFonts w:ascii="Arial" w:hAnsi="Arial" w:cs="Arial"/>
          <w:sz w:val="22"/>
          <w:szCs w:val="22"/>
        </w:rPr>
        <w:t xml:space="preserve"> Sie die beteiligten Komponenten </w:t>
      </w:r>
      <w:r w:rsidR="00520B59">
        <w:rPr>
          <w:rFonts w:ascii="Arial" w:hAnsi="Arial" w:cs="Arial"/>
          <w:sz w:val="22"/>
          <w:szCs w:val="22"/>
        </w:rPr>
        <w:t>des</w:t>
      </w:r>
      <w:r w:rsidR="00915CE7">
        <w:rPr>
          <w:rFonts w:ascii="Arial" w:hAnsi="Arial" w:cs="Arial"/>
          <w:sz w:val="22"/>
          <w:szCs w:val="22"/>
        </w:rPr>
        <w:t xml:space="preserve"> soziotechnischen</w:t>
      </w:r>
      <w:r w:rsidR="00456AC3" w:rsidRPr="003F4BF0">
        <w:rPr>
          <w:rFonts w:ascii="Arial" w:hAnsi="Arial" w:cs="Arial"/>
          <w:sz w:val="22"/>
          <w:szCs w:val="22"/>
        </w:rPr>
        <w:t xml:space="preserve"> System</w:t>
      </w:r>
      <w:r w:rsidR="00520B59">
        <w:rPr>
          <w:rFonts w:ascii="Arial" w:hAnsi="Arial" w:cs="Arial"/>
          <w:sz w:val="22"/>
          <w:szCs w:val="22"/>
        </w:rPr>
        <w:t>s</w:t>
      </w:r>
      <w:r w:rsidR="00520B59" w:rsidRPr="00520B59">
        <w:rPr>
          <w:rFonts w:ascii="Arial" w:hAnsi="Arial" w:cs="Arial"/>
          <w:sz w:val="22"/>
          <w:szCs w:val="22"/>
        </w:rPr>
        <w:t xml:space="preserve"> am Produktionsprozess</w:t>
      </w:r>
      <w:r w:rsidR="00456AC3" w:rsidRPr="003F4BF0">
        <w:rPr>
          <w:rFonts w:ascii="Arial" w:hAnsi="Arial" w:cs="Arial"/>
          <w:sz w:val="22"/>
          <w:szCs w:val="22"/>
        </w:rPr>
        <w:t>.</w:t>
      </w:r>
      <w:r w:rsidR="003F4BF0">
        <w:rPr>
          <w:rFonts w:ascii="Arial" w:hAnsi="Arial" w:cs="Arial"/>
          <w:sz w:val="22"/>
          <w:szCs w:val="22"/>
        </w:rPr>
        <w:t xml:space="preserve"> </w:t>
      </w:r>
      <w:r w:rsidR="00637A69" w:rsidRPr="00520B59">
        <w:rPr>
          <w:rFonts w:ascii="Arial" w:hAnsi="Arial" w:cs="Arial"/>
          <w:sz w:val="22"/>
          <w:szCs w:val="22"/>
        </w:rPr>
        <w:t>Stellen Sie die Werkstattfertigung und die Fließfertigung als soziotechnisches System gegenüber. Bewerten sie beide Organisationsprinzipien nach der VDI-Richtlinie 3780.</w:t>
      </w:r>
    </w:p>
    <w:p w14:paraId="62573105" w14:textId="4B3220B3" w:rsidR="0018629E" w:rsidRDefault="0018629E" w:rsidP="00FB763D">
      <w:pPr>
        <w:pStyle w:val="Listenabsatz"/>
        <w:numPr>
          <w:ilvl w:val="0"/>
          <w:numId w:val="30"/>
        </w:numPr>
        <w:spacing w:line="360" w:lineRule="auto"/>
        <w:ind w:left="567"/>
        <w:jc w:val="both"/>
        <w:rPr>
          <w:rFonts w:ascii="Arial" w:hAnsi="Arial" w:cs="Arial"/>
          <w:sz w:val="22"/>
          <w:szCs w:val="22"/>
        </w:rPr>
      </w:pPr>
      <w:r w:rsidRPr="0018629E">
        <w:rPr>
          <w:rFonts w:ascii="Arial" w:hAnsi="Arial" w:cs="Arial"/>
          <w:sz w:val="22"/>
          <w:szCs w:val="22"/>
        </w:rPr>
        <w:t xml:space="preserve">Unterscheiden Sie das </w:t>
      </w:r>
      <w:proofErr w:type="spellStart"/>
      <w:r w:rsidRPr="0018629E">
        <w:rPr>
          <w:rFonts w:ascii="Arial" w:hAnsi="Arial" w:cs="Arial"/>
          <w:sz w:val="22"/>
          <w:szCs w:val="22"/>
        </w:rPr>
        <w:t>IoT</w:t>
      </w:r>
      <w:proofErr w:type="spellEnd"/>
      <w:r w:rsidRPr="0018629E">
        <w:rPr>
          <w:rFonts w:ascii="Arial" w:hAnsi="Arial" w:cs="Arial"/>
          <w:sz w:val="22"/>
          <w:szCs w:val="22"/>
        </w:rPr>
        <w:t xml:space="preserve"> und das </w:t>
      </w:r>
      <w:proofErr w:type="spellStart"/>
      <w:r w:rsidRPr="0018629E">
        <w:rPr>
          <w:rFonts w:ascii="Arial" w:hAnsi="Arial" w:cs="Arial"/>
          <w:sz w:val="22"/>
          <w:szCs w:val="22"/>
        </w:rPr>
        <w:t>IIoT</w:t>
      </w:r>
      <w:proofErr w:type="spellEnd"/>
      <w:r w:rsidRPr="0018629E">
        <w:rPr>
          <w:rFonts w:ascii="Arial" w:hAnsi="Arial" w:cs="Arial"/>
          <w:sz w:val="22"/>
          <w:szCs w:val="22"/>
        </w:rPr>
        <w:t>. Welchen derzeitigen Nutzen, welches zukünftige Potential und welche Gefahren sehen Sie in der Verwendung in</w:t>
      </w:r>
      <w:r w:rsidR="00FD6628">
        <w:rPr>
          <w:rFonts w:ascii="Arial" w:hAnsi="Arial" w:cs="Arial"/>
          <w:sz w:val="22"/>
          <w:szCs w:val="22"/>
        </w:rPr>
        <w:t>ternetfähiger Maschinen.</w:t>
      </w:r>
    </w:p>
    <w:p w14:paraId="7867FB5E" w14:textId="52FB4826" w:rsidR="00456AC3" w:rsidRPr="0018629E" w:rsidRDefault="007A4BC1" w:rsidP="00FB763D">
      <w:pPr>
        <w:pStyle w:val="Listenabsatz"/>
        <w:numPr>
          <w:ilvl w:val="0"/>
          <w:numId w:val="30"/>
        </w:numPr>
        <w:spacing w:line="360" w:lineRule="auto"/>
        <w:ind w:left="567"/>
        <w:jc w:val="both"/>
        <w:rPr>
          <w:rFonts w:ascii="Arial" w:hAnsi="Arial" w:cs="Arial"/>
          <w:sz w:val="22"/>
          <w:szCs w:val="22"/>
        </w:rPr>
      </w:pPr>
      <w:r>
        <w:rPr>
          <w:rFonts w:ascii="Arial" w:hAnsi="Arial" w:cs="Arial"/>
          <w:sz w:val="22"/>
          <w:szCs w:val="22"/>
        </w:rPr>
        <w:t>Beurteilen Sie d</w:t>
      </w:r>
      <w:r w:rsidR="00456AC3" w:rsidRPr="0018629E">
        <w:rPr>
          <w:rFonts w:ascii="Arial" w:hAnsi="Arial" w:cs="Arial"/>
          <w:sz w:val="22"/>
          <w:szCs w:val="22"/>
        </w:rPr>
        <w:t xml:space="preserve">ie Arbeitssysteme unter </w:t>
      </w:r>
      <w:r>
        <w:rPr>
          <w:rFonts w:ascii="Arial" w:hAnsi="Arial" w:cs="Arial"/>
          <w:sz w:val="22"/>
          <w:szCs w:val="22"/>
        </w:rPr>
        <w:t>ergonomischen</w:t>
      </w:r>
      <w:r w:rsidR="009263CC" w:rsidRPr="00520B59">
        <w:rPr>
          <w:rFonts w:ascii="Arial" w:hAnsi="Arial" w:cs="Arial"/>
          <w:sz w:val="22"/>
          <w:szCs w:val="22"/>
        </w:rPr>
        <w:t>,</w:t>
      </w:r>
      <w:r w:rsidR="002140C0" w:rsidRPr="00520B59">
        <w:rPr>
          <w:rFonts w:ascii="Arial" w:hAnsi="Arial" w:cs="Arial"/>
          <w:sz w:val="22"/>
          <w:szCs w:val="22"/>
        </w:rPr>
        <w:t xml:space="preserve"> </w:t>
      </w:r>
      <w:r>
        <w:rPr>
          <w:rFonts w:ascii="Arial" w:hAnsi="Arial" w:cs="Arial"/>
          <w:sz w:val="22"/>
          <w:szCs w:val="22"/>
        </w:rPr>
        <w:t>arbeitsorganisatorischen sowie sicherheitstechnischen</w:t>
      </w:r>
      <w:r w:rsidR="00456AC3" w:rsidRPr="0018629E">
        <w:rPr>
          <w:rFonts w:ascii="Arial" w:hAnsi="Arial" w:cs="Arial"/>
          <w:sz w:val="22"/>
          <w:szCs w:val="22"/>
        </w:rPr>
        <w:t xml:space="preserve"> Aspekte</w:t>
      </w:r>
      <w:r>
        <w:rPr>
          <w:rFonts w:ascii="Arial" w:hAnsi="Arial" w:cs="Arial"/>
          <w:sz w:val="22"/>
          <w:szCs w:val="22"/>
        </w:rPr>
        <w:t>n</w:t>
      </w:r>
      <w:r w:rsidR="00456AC3" w:rsidRPr="0018629E">
        <w:rPr>
          <w:rFonts w:ascii="Arial" w:hAnsi="Arial" w:cs="Arial"/>
          <w:sz w:val="22"/>
          <w:szCs w:val="22"/>
        </w:rPr>
        <w:t>.</w:t>
      </w:r>
    </w:p>
    <w:p w14:paraId="247A7DDC" w14:textId="77777777" w:rsidR="00BF5313" w:rsidRDefault="00BF5313" w:rsidP="005407C5">
      <w:pPr>
        <w:spacing w:after="120" w:line="360" w:lineRule="auto"/>
        <w:contextualSpacing/>
        <w:jc w:val="both"/>
        <w:rPr>
          <w:rFonts w:ascii="Arial" w:hAnsi="Arial" w:cs="Arial"/>
          <w:sz w:val="22"/>
          <w:szCs w:val="22"/>
        </w:rPr>
      </w:pPr>
    </w:p>
    <w:p w14:paraId="14B64EE3" w14:textId="11A93C49" w:rsidR="005C3366" w:rsidRDefault="00456AC3" w:rsidP="005407C5">
      <w:pPr>
        <w:spacing w:after="120" w:line="360" w:lineRule="auto"/>
        <w:contextualSpacing/>
        <w:jc w:val="both"/>
        <w:rPr>
          <w:rFonts w:ascii="Arial" w:hAnsi="Arial" w:cs="Arial"/>
          <w:sz w:val="22"/>
          <w:szCs w:val="22"/>
        </w:rPr>
      </w:pPr>
      <w:r w:rsidRPr="00456AC3">
        <w:rPr>
          <w:rFonts w:ascii="Arial" w:hAnsi="Arial" w:cs="Arial"/>
          <w:sz w:val="22"/>
          <w:szCs w:val="22"/>
        </w:rPr>
        <w:t xml:space="preserve">Für die Aufbaustruktur eines Unternehmens ergeben sich mehrere Möglichkeiten. </w:t>
      </w:r>
    </w:p>
    <w:p w14:paraId="7493FA27" w14:textId="6D61478A" w:rsidR="00456AC3" w:rsidRPr="0018629E" w:rsidRDefault="00456AC3" w:rsidP="00FB763D">
      <w:pPr>
        <w:pStyle w:val="Listenabsatz"/>
        <w:numPr>
          <w:ilvl w:val="0"/>
          <w:numId w:val="30"/>
        </w:numPr>
        <w:spacing w:line="360" w:lineRule="auto"/>
        <w:ind w:left="567"/>
        <w:jc w:val="both"/>
        <w:rPr>
          <w:rFonts w:ascii="Arial" w:hAnsi="Arial" w:cs="Arial"/>
          <w:sz w:val="22"/>
          <w:szCs w:val="22"/>
        </w:rPr>
      </w:pPr>
      <w:r w:rsidRPr="0018629E">
        <w:rPr>
          <w:rFonts w:ascii="Arial" w:hAnsi="Arial" w:cs="Arial"/>
          <w:sz w:val="22"/>
          <w:szCs w:val="22"/>
        </w:rPr>
        <w:t>Informieren Sie sich zu diesen Aufbaustrukturen und übe</w:t>
      </w:r>
      <w:r w:rsidR="00C8462B">
        <w:rPr>
          <w:rFonts w:ascii="Arial" w:hAnsi="Arial" w:cs="Arial"/>
          <w:sz w:val="22"/>
          <w:szCs w:val="22"/>
        </w:rPr>
        <w:t xml:space="preserve">rlegen Sie sich eine sinnvolle </w:t>
      </w:r>
      <w:r w:rsidR="00BD540D" w:rsidRPr="007A4BC1">
        <w:rPr>
          <w:rFonts w:ascii="Arial" w:hAnsi="Arial" w:cs="Arial"/>
          <w:sz w:val="22"/>
          <w:szCs w:val="22"/>
        </w:rPr>
        <w:t>Variante</w:t>
      </w:r>
      <w:r w:rsidR="00BD540D">
        <w:rPr>
          <w:rFonts w:ascii="Arial" w:hAnsi="Arial" w:cs="Arial"/>
          <w:sz w:val="22"/>
          <w:szCs w:val="22"/>
        </w:rPr>
        <w:t xml:space="preserve"> </w:t>
      </w:r>
      <w:r w:rsidRPr="0018629E">
        <w:rPr>
          <w:rFonts w:ascii="Arial" w:hAnsi="Arial" w:cs="Arial"/>
          <w:sz w:val="22"/>
          <w:szCs w:val="22"/>
        </w:rPr>
        <w:t>für ein mittelständisches Unternehmen bis 50 Mitarbeiter.</w:t>
      </w:r>
    </w:p>
    <w:p w14:paraId="19C944DD" w14:textId="77777777" w:rsidR="00BF5313" w:rsidRDefault="00BF5313" w:rsidP="005407C5">
      <w:pPr>
        <w:jc w:val="both"/>
        <w:rPr>
          <w:rFonts w:ascii="Arial" w:hAnsi="Arial" w:cs="Arial"/>
          <w:sz w:val="22"/>
          <w:szCs w:val="22"/>
        </w:rPr>
      </w:pPr>
      <w:r>
        <w:rPr>
          <w:rFonts w:ascii="Arial" w:hAnsi="Arial" w:cs="Arial"/>
          <w:sz w:val="22"/>
          <w:szCs w:val="22"/>
        </w:rPr>
        <w:br w:type="page"/>
      </w:r>
    </w:p>
    <w:p w14:paraId="2BA225D5" w14:textId="7F577DD5" w:rsidR="005C3366" w:rsidRDefault="00456AC3" w:rsidP="005407C5">
      <w:pPr>
        <w:spacing w:after="120" w:line="360" w:lineRule="auto"/>
        <w:contextualSpacing/>
        <w:jc w:val="both"/>
        <w:rPr>
          <w:rFonts w:ascii="Arial" w:hAnsi="Arial" w:cs="Arial"/>
          <w:sz w:val="22"/>
          <w:szCs w:val="22"/>
        </w:rPr>
      </w:pPr>
      <w:r w:rsidRPr="00456AC3">
        <w:rPr>
          <w:rFonts w:ascii="Arial" w:hAnsi="Arial" w:cs="Arial"/>
          <w:sz w:val="22"/>
          <w:szCs w:val="22"/>
        </w:rPr>
        <w:lastRenderedPageBreak/>
        <w:t xml:space="preserve">Durch die Ablauforganisation werden Arbeitsabläufe </w:t>
      </w:r>
      <w:r w:rsidR="003A4910" w:rsidRPr="007A4BC1">
        <w:rPr>
          <w:rFonts w:ascii="Arial" w:hAnsi="Arial" w:cs="Arial"/>
          <w:sz w:val="22"/>
          <w:szCs w:val="22"/>
        </w:rPr>
        <w:t>festgelegt</w:t>
      </w:r>
      <w:r w:rsidR="00BF5313">
        <w:rPr>
          <w:rFonts w:ascii="Arial" w:hAnsi="Arial" w:cs="Arial"/>
          <w:sz w:val="22"/>
          <w:szCs w:val="22"/>
        </w:rPr>
        <w:t xml:space="preserve">. Dazu werden </w:t>
      </w:r>
      <w:r w:rsidR="00BF5313" w:rsidRPr="007A4BC1">
        <w:rPr>
          <w:rFonts w:ascii="Arial" w:hAnsi="Arial" w:cs="Arial"/>
          <w:sz w:val="22"/>
          <w:szCs w:val="22"/>
        </w:rPr>
        <w:t xml:space="preserve">technische Dokumente </w:t>
      </w:r>
      <w:r w:rsidRPr="00456AC3">
        <w:rPr>
          <w:rFonts w:ascii="Arial" w:hAnsi="Arial" w:cs="Arial"/>
          <w:sz w:val="22"/>
          <w:szCs w:val="22"/>
        </w:rPr>
        <w:t xml:space="preserve">erstellt, wie </w:t>
      </w:r>
      <w:r w:rsidR="00BF5313">
        <w:rPr>
          <w:rFonts w:ascii="Arial" w:hAnsi="Arial" w:cs="Arial"/>
          <w:sz w:val="22"/>
          <w:szCs w:val="22"/>
        </w:rPr>
        <w:t xml:space="preserve">z. B. </w:t>
      </w:r>
      <w:r w:rsidRPr="00456AC3">
        <w:rPr>
          <w:rFonts w:ascii="Arial" w:hAnsi="Arial" w:cs="Arial"/>
          <w:sz w:val="22"/>
          <w:szCs w:val="22"/>
        </w:rPr>
        <w:t xml:space="preserve">Zeichnungen, Arbeitspläne, auftragsbezogene Fertigungsunterlagen sowie Netzpläne. </w:t>
      </w:r>
    </w:p>
    <w:p w14:paraId="6BF09204" w14:textId="657262FB" w:rsidR="00456AC3" w:rsidRPr="0018629E" w:rsidRDefault="00456AC3" w:rsidP="007A4BC1">
      <w:pPr>
        <w:pStyle w:val="Listenabsatz"/>
        <w:numPr>
          <w:ilvl w:val="0"/>
          <w:numId w:val="30"/>
        </w:numPr>
        <w:spacing w:line="360" w:lineRule="auto"/>
        <w:ind w:left="567"/>
        <w:jc w:val="both"/>
        <w:rPr>
          <w:rFonts w:ascii="Arial" w:hAnsi="Arial" w:cs="Arial"/>
          <w:sz w:val="22"/>
          <w:szCs w:val="22"/>
        </w:rPr>
      </w:pPr>
      <w:r w:rsidRPr="0018629E">
        <w:rPr>
          <w:rFonts w:ascii="Arial" w:hAnsi="Arial" w:cs="Arial"/>
          <w:sz w:val="22"/>
          <w:szCs w:val="22"/>
        </w:rPr>
        <w:t xml:space="preserve">Entwickeln Sie </w:t>
      </w:r>
      <w:r w:rsidR="00136FDC" w:rsidRPr="0018629E">
        <w:rPr>
          <w:rFonts w:ascii="Arial" w:hAnsi="Arial" w:cs="Arial"/>
          <w:sz w:val="22"/>
          <w:szCs w:val="22"/>
        </w:rPr>
        <w:t xml:space="preserve">unter Nutzung </w:t>
      </w:r>
      <w:r w:rsidR="0018629E" w:rsidRPr="0018629E">
        <w:rPr>
          <w:rFonts w:ascii="Arial" w:hAnsi="Arial" w:cs="Arial"/>
          <w:sz w:val="22"/>
          <w:szCs w:val="22"/>
        </w:rPr>
        <w:t>ein</w:t>
      </w:r>
      <w:r w:rsidR="00136FDC" w:rsidRPr="0018629E">
        <w:rPr>
          <w:rFonts w:ascii="Arial" w:hAnsi="Arial" w:cs="Arial"/>
          <w:sz w:val="22"/>
          <w:szCs w:val="22"/>
        </w:rPr>
        <w:t xml:space="preserve">es Tabellenkalkulationsprogrammes </w:t>
      </w:r>
      <w:r w:rsidRPr="0018629E">
        <w:rPr>
          <w:rFonts w:ascii="Arial" w:hAnsi="Arial" w:cs="Arial"/>
          <w:sz w:val="22"/>
          <w:szCs w:val="22"/>
        </w:rPr>
        <w:t>einen Netzplan f</w:t>
      </w:r>
      <w:r w:rsidR="0018629E">
        <w:rPr>
          <w:rFonts w:ascii="Arial" w:hAnsi="Arial" w:cs="Arial"/>
          <w:sz w:val="22"/>
          <w:szCs w:val="22"/>
        </w:rPr>
        <w:t>ür die Montage der neuen Halle.</w:t>
      </w:r>
    </w:p>
    <w:tbl>
      <w:tblPr>
        <w:tblStyle w:val="Tabellenraster"/>
        <w:tblW w:w="8784" w:type="dxa"/>
        <w:tblLook w:val="04A0" w:firstRow="1" w:lastRow="0" w:firstColumn="1" w:lastColumn="0" w:noHBand="0" w:noVBand="1"/>
      </w:tblPr>
      <w:tblGrid>
        <w:gridCol w:w="878"/>
        <w:gridCol w:w="1259"/>
        <w:gridCol w:w="2961"/>
        <w:gridCol w:w="1701"/>
        <w:gridCol w:w="1985"/>
      </w:tblGrid>
      <w:tr w:rsidR="00456AC3" w:rsidRPr="00F671F0" w14:paraId="4E314682" w14:textId="77777777" w:rsidTr="00095B0C">
        <w:trPr>
          <w:trHeight w:val="382"/>
        </w:trPr>
        <w:tc>
          <w:tcPr>
            <w:tcW w:w="878" w:type="dxa"/>
          </w:tcPr>
          <w:p w14:paraId="071E9A5E" w14:textId="77777777" w:rsidR="00456AC3" w:rsidRPr="00F671F0" w:rsidRDefault="00456AC3" w:rsidP="005407C5">
            <w:pPr>
              <w:jc w:val="center"/>
              <w:rPr>
                <w:rFonts w:ascii="Arial" w:hAnsi="Arial" w:cs="Arial"/>
                <w:sz w:val="20"/>
                <w:szCs w:val="20"/>
              </w:rPr>
            </w:pPr>
            <w:r w:rsidRPr="00F671F0">
              <w:rPr>
                <w:rFonts w:ascii="Arial" w:hAnsi="Arial" w:cs="Arial"/>
                <w:sz w:val="20"/>
                <w:szCs w:val="20"/>
              </w:rPr>
              <w:t>Nr.</w:t>
            </w:r>
          </w:p>
        </w:tc>
        <w:tc>
          <w:tcPr>
            <w:tcW w:w="1259" w:type="dxa"/>
          </w:tcPr>
          <w:p w14:paraId="3C14C5D1" w14:textId="77777777" w:rsidR="00456AC3" w:rsidRPr="00F671F0" w:rsidRDefault="00456AC3" w:rsidP="005407C5">
            <w:pPr>
              <w:jc w:val="center"/>
              <w:rPr>
                <w:rFonts w:ascii="Arial" w:hAnsi="Arial" w:cs="Arial"/>
                <w:sz w:val="20"/>
                <w:szCs w:val="20"/>
              </w:rPr>
            </w:pPr>
            <w:r w:rsidRPr="00F671F0">
              <w:rPr>
                <w:rFonts w:ascii="Arial" w:hAnsi="Arial" w:cs="Arial"/>
                <w:sz w:val="20"/>
                <w:szCs w:val="20"/>
              </w:rPr>
              <w:t>Vorgang</w:t>
            </w:r>
          </w:p>
        </w:tc>
        <w:tc>
          <w:tcPr>
            <w:tcW w:w="2961" w:type="dxa"/>
          </w:tcPr>
          <w:p w14:paraId="03F5A936" w14:textId="77777777" w:rsidR="00456AC3" w:rsidRPr="00F671F0" w:rsidRDefault="00456AC3" w:rsidP="005407C5">
            <w:pPr>
              <w:jc w:val="both"/>
              <w:rPr>
                <w:rFonts w:ascii="Arial" w:hAnsi="Arial" w:cs="Arial"/>
                <w:sz w:val="20"/>
                <w:szCs w:val="20"/>
              </w:rPr>
            </w:pPr>
            <w:r w:rsidRPr="00F671F0">
              <w:rPr>
                <w:rFonts w:ascii="Arial" w:hAnsi="Arial" w:cs="Arial"/>
                <w:sz w:val="20"/>
                <w:szCs w:val="20"/>
              </w:rPr>
              <w:t>Bezeichnung</w:t>
            </w:r>
          </w:p>
        </w:tc>
        <w:tc>
          <w:tcPr>
            <w:tcW w:w="1701" w:type="dxa"/>
          </w:tcPr>
          <w:p w14:paraId="02693EA2" w14:textId="77777777" w:rsidR="00456AC3" w:rsidRPr="00F671F0" w:rsidRDefault="00456AC3" w:rsidP="005407C5">
            <w:pPr>
              <w:jc w:val="center"/>
              <w:rPr>
                <w:rFonts w:ascii="Arial" w:hAnsi="Arial" w:cs="Arial"/>
                <w:sz w:val="20"/>
                <w:szCs w:val="20"/>
              </w:rPr>
            </w:pPr>
            <w:r w:rsidRPr="00F671F0">
              <w:rPr>
                <w:rFonts w:ascii="Arial" w:hAnsi="Arial" w:cs="Arial"/>
                <w:sz w:val="20"/>
                <w:szCs w:val="20"/>
              </w:rPr>
              <w:t>Dauer in Tagen</w:t>
            </w:r>
          </w:p>
        </w:tc>
        <w:tc>
          <w:tcPr>
            <w:tcW w:w="1985" w:type="dxa"/>
          </w:tcPr>
          <w:p w14:paraId="1A94814E" w14:textId="77777777" w:rsidR="00456AC3" w:rsidRPr="00F671F0" w:rsidRDefault="00456AC3" w:rsidP="005407C5">
            <w:pPr>
              <w:jc w:val="center"/>
              <w:rPr>
                <w:rFonts w:ascii="Arial" w:hAnsi="Arial" w:cs="Arial"/>
                <w:sz w:val="20"/>
                <w:szCs w:val="20"/>
              </w:rPr>
            </w:pPr>
            <w:r w:rsidRPr="00F671F0">
              <w:rPr>
                <w:rFonts w:ascii="Arial" w:hAnsi="Arial" w:cs="Arial"/>
                <w:sz w:val="20"/>
                <w:szCs w:val="20"/>
              </w:rPr>
              <w:t>Nachfolger</w:t>
            </w:r>
          </w:p>
        </w:tc>
      </w:tr>
      <w:tr w:rsidR="00456AC3" w:rsidRPr="00F671F0" w14:paraId="1C26A494" w14:textId="77777777" w:rsidTr="00404FA6">
        <w:trPr>
          <w:trHeight w:val="493"/>
        </w:trPr>
        <w:tc>
          <w:tcPr>
            <w:tcW w:w="878" w:type="dxa"/>
          </w:tcPr>
          <w:p w14:paraId="536ACA68" w14:textId="77777777" w:rsidR="00456AC3" w:rsidRPr="00F671F0" w:rsidRDefault="00456AC3" w:rsidP="005407C5">
            <w:pPr>
              <w:jc w:val="center"/>
              <w:rPr>
                <w:rFonts w:ascii="Arial" w:hAnsi="Arial" w:cs="Arial"/>
                <w:sz w:val="20"/>
                <w:szCs w:val="20"/>
              </w:rPr>
            </w:pPr>
            <w:r w:rsidRPr="00F671F0">
              <w:rPr>
                <w:rFonts w:ascii="Arial" w:hAnsi="Arial" w:cs="Arial"/>
                <w:sz w:val="20"/>
                <w:szCs w:val="20"/>
              </w:rPr>
              <w:t>1</w:t>
            </w:r>
          </w:p>
        </w:tc>
        <w:tc>
          <w:tcPr>
            <w:tcW w:w="1259" w:type="dxa"/>
          </w:tcPr>
          <w:p w14:paraId="42E3E82D" w14:textId="77777777" w:rsidR="00456AC3" w:rsidRPr="00F671F0" w:rsidRDefault="00456AC3" w:rsidP="005407C5">
            <w:pPr>
              <w:jc w:val="center"/>
              <w:rPr>
                <w:rFonts w:ascii="Arial" w:hAnsi="Arial" w:cs="Arial"/>
                <w:sz w:val="20"/>
                <w:szCs w:val="20"/>
              </w:rPr>
            </w:pPr>
            <w:r w:rsidRPr="00F671F0">
              <w:rPr>
                <w:rFonts w:ascii="Arial" w:hAnsi="Arial" w:cs="Arial"/>
                <w:sz w:val="20"/>
                <w:szCs w:val="20"/>
              </w:rPr>
              <w:t>A</w:t>
            </w:r>
          </w:p>
        </w:tc>
        <w:tc>
          <w:tcPr>
            <w:tcW w:w="2961" w:type="dxa"/>
          </w:tcPr>
          <w:p w14:paraId="3C4ECB82" w14:textId="77777777" w:rsidR="00456AC3" w:rsidRPr="00F671F0" w:rsidRDefault="00456AC3" w:rsidP="005407C5">
            <w:pPr>
              <w:jc w:val="both"/>
              <w:rPr>
                <w:rFonts w:ascii="Arial" w:hAnsi="Arial" w:cs="Arial"/>
                <w:sz w:val="20"/>
                <w:szCs w:val="20"/>
              </w:rPr>
            </w:pPr>
            <w:r w:rsidRPr="00F671F0">
              <w:rPr>
                <w:rFonts w:ascii="Arial" w:hAnsi="Arial" w:cs="Arial"/>
                <w:sz w:val="20"/>
                <w:szCs w:val="20"/>
              </w:rPr>
              <w:t>Planung</w:t>
            </w:r>
          </w:p>
        </w:tc>
        <w:tc>
          <w:tcPr>
            <w:tcW w:w="1701" w:type="dxa"/>
          </w:tcPr>
          <w:p w14:paraId="35E206CE" w14:textId="77777777" w:rsidR="00456AC3" w:rsidRPr="00F671F0" w:rsidRDefault="00456AC3" w:rsidP="005407C5">
            <w:pPr>
              <w:jc w:val="center"/>
              <w:rPr>
                <w:rFonts w:ascii="Arial" w:hAnsi="Arial" w:cs="Arial"/>
                <w:sz w:val="20"/>
                <w:szCs w:val="20"/>
              </w:rPr>
            </w:pPr>
            <w:r w:rsidRPr="00F671F0">
              <w:rPr>
                <w:rFonts w:ascii="Arial" w:hAnsi="Arial" w:cs="Arial"/>
                <w:sz w:val="20"/>
                <w:szCs w:val="20"/>
              </w:rPr>
              <w:t>2</w:t>
            </w:r>
          </w:p>
        </w:tc>
        <w:tc>
          <w:tcPr>
            <w:tcW w:w="1985" w:type="dxa"/>
          </w:tcPr>
          <w:p w14:paraId="3B2BD8BD" w14:textId="77777777" w:rsidR="00456AC3" w:rsidRPr="00F671F0" w:rsidRDefault="00456AC3" w:rsidP="005407C5">
            <w:pPr>
              <w:jc w:val="center"/>
              <w:rPr>
                <w:rFonts w:ascii="Arial" w:hAnsi="Arial" w:cs="Arial"/>
                <w:sz w:val="20"/>
                <w:szCs w:val="20"/>
              </w:rPr>
            </w:pPr>
            <w:r w:rsidRPr="00F671F0">
              <w:rPr>
                <w:rFonts w:ascii="Arial" w:hAnsi="Arial" w:cs="Arial"/>
                <w:sz w:val="20"/>
                <w:szCs w:val="20"/>
              </w:rPr>
              <w:t>B</w:t>
            </w:r>
          </w:p>
        </w:tc>
      </w:tr>
      <w:tr w:rsidR="00456AC3" w:rsidRPr="00F671F0" w14:paraId="42D5D8FA" w14:textId="77777777" w:rsidTr="00404FA6">
        <w:trPr>
          <w:trHeight w:val="515"/>
        </w:trPr>
        <w:tc>
          <w:tcPr>
            <w:tcW w:w="878" w:type="dxa"/>
          </w:tcPr>
          <w:p w14:paraId="1184740C" w14:textId="77777777" w:rsidR="00456AC3" w:rsidRPr="00F671F0" w:rsidRDefault="00456AC3" w:rsidP="005407C5">
            <w:pPr>
              <w:jc w:val="center"/>
              <w:rPr>
                <w:rFonts w:ascii="Arial" w:hAnsi="Arial" w:cs="Arial"/>
                <w:sz w:val="20"/>
                <w:szCs w:val="20"/>
              </w:rPr>
            </w:pPr>
            <w:r w:rsidRPr="00F671F0">
              <w:rPr>
                <w:rFonts w:ascii="Arial" w:hAnsi="Arial" w:cs="Arial"/>
                <w:sz w:val="20"/>
                <w:szCs w:val="20"/>
              </w:rPr>
              <w:t>2</w:t>
            </w:r>
          </w:p>
        </w:tc>
        <w:tc>
          <w:tcPr>
            <w:tcW w:w="1259" w:type="dxa"/>
          </w:tcPr>
          <w:p w14:paraId="21649F44" w14:textId="77777777" w:rsidR="00456AC3" w:rsidRPr="00F671F0" w:rsidRDefault="00456AC3" w:rsidP="005407C5">
            <w:pPr>
              <w:jc w:val="center"/>
              <w:rPr>
                <w:rFonts w:ascii="Arial" w:hAnsi="Arial" w:cs="Arial"/>
                <w:sz w:val="20"/>
                <w:szCs w:val="20"/>
              </w:rPr>
            </w:pPr>
            <w:r w:rsidRPr="00F671F0">
              <w:rPr>
                <w:rFonts w:ascii="Arial" w:hAnsi="Arial" w:cs="Arial"/>
                <w:sz w:val="20"/>
                <w:szCs w:val="20"/>
              </w:rPr>
              <w:t>B</w:t>
            </w:r>
          </w:p>
        </w:tc>
        <w:tc>
          <w:tcPr>
            <w:tcW w:w="2961" w:type="dxa"/>
          </w:tcPr>
          <w:p w14:paraId="2C3EC24E" w14:textId="77777777" w:rsidR="00456AC3" w:rsidRPr="00F671F0" w:rsidRDefault="00456AC3" w:rsidP="005407C5">
            <w:pPr>
              <w:jc w:val="both"/>
              <w:rPr>
                <w:rFonts w:ascii="Arial" w:hAnsi="Arial" w:cs="Arial"/>
                <w:sz w:val="20"/>
                <w:szCs w:val="20"/>
              </w:rPr>
            </w:pPr>
            <w:r w:rsidRPr="00F671F0">
              <w:rPr>
                <w:rFonts w:ascii="Arial" w:hAnsi="Arial" w:cs="Arial"/>
                <w:sz w:val="20"/>
                <w:szCs w:val="20"/>
              </w:rPr>
              <w:t>Konstruktion</w:t>
            </w:r>
          </w:p>
        </w:tc>
        <w:tc>
          <w:tcPr>
            <w:tcW w:w="1701" w:type="dxa"/>
          </w:tcPr>
          <w:p w14:paraId="7EB0F290" w14:textId="77777777" w:rsidR="00456AC3" w:rsidRPr="00F671F0" w:rsidRDefault="00456AC3" w:rsidP="005407C5">
            <w:pPr>
              <w:jc w:val="center"/>
              <w:rPr>
                <w:rFonts w:ascii="Arial" w:hAnsi="Arial" w:cs="Arial"/>
                <w:sz w:val="20"/>
                <w:szCs w:val="20"/>
              </w:rPr>
            </w:pPr>
            <w:r w:rsidRPr="00F671F0">
              <w:rPr>
                <w:rFonts w:ascii="Arial" w:hAnsi="Arial" w:cs="Arial"/>
                <w:sz w:val="20"/>
                <w:szCs w:val="20"/>
              </w:rPr>
              <w:t>5</w:t>
            </w:r>
          </w:p>
        </w:tc>
        <w:tc>
          <w:tcPr>
            <w:tcW w:w="1985" w:type="dxa"/>
          </w:tcPr>
          <w:p w14:paraId="65568269" w14:textId="77777777" w:rsidR="00456AC3" w:rsidRPr="00F671F0" w:rsidRDefault="00456AC3" w:rsidP="005407C5">
            <w:pPr>
              <w:jc w:val="center"/>
              <w:rPr>
                <w:rFonts w:ascii="Arial" w:hAnsi="Arial" w:cs="Arial"/>
                <w:sz w:val="20"/>
                <w:szCs w:val="20"/>
              </w:rPr>
            </w:pPr>
            <w:r w:rsidRPr="00F671F0">
              <w:rPr>
                <w:rFonts w:ascii="Arial" w:hAnsi="Arial" w:cs="Arial"/>
                <w:sz w:val="20"/>
                <w:szCs w:val="20"/>
              </w:rPr>
              <w:t>C, D</w:t>
            </w:r>
          </w:p>
        </w:tc>
      </w:tr>
      <w:tr w:rsidR="00456AC3" w:rsidRPr="00F671F0" w14:paraId="7B5A0A55" w14:textId="77777777" w:rsidTr="00404FA6">
        <w:trPr>
          <w:trHeight w:val="515"/>
        </w:trPr>
        <w:tc>
          <w:tcPr>
            <w:tcW w:w="878" w:type="dxa"/>
          </w:tcPr>
          <w:p w14:paraId="20F1B8B4" w14:textId="77777777" w:rsidR="00456AC3" w:rsidRPr="00F671F0" w:rsidRDefault="00456AC3" w:rsidP="005407C5">
            <w:pPr>
              <w:jc w:val="center"/>
              <w:rPr>
                <w:rFonts w:ascii="Arial" w:hAnsi="Arial" w:cs="Arial"/>
                <w:sz w:val="20"/>
                <w:szCs w:val="20"/>
              </w:rPr>
            </w:pPr>
            <w:r w:rsidRPr="00F671F0">
              <w:rPr>
                <w:rFonts w:ascii="Arial" w:hAnsi="Arial" w:cs="Arial"/>
                <w:sz w:val="20"/>
                <w:szCs w:val="20"/>
              </w:rPr>
              <w:t>3</w:t>
            </w:r>
          </w:p>
        </w:tc>
        <w:tc>
          <w:tcPr>
            <w:tcW w:w="1259" w:type="dxa"/>
          </w:tcPr>
          <w:p w14:paraId="7447889C" w14:textId="77777777" w:rsidR="00456AC3" w:rsidRPr="00F671F0" w:rsidRDefault="00456AC3" w:rsidP="005407C5">
            <w:pPr>
              <w:jc w:val="center"/>
              <w:rPr>
                <w:rFonts w:ascii="Arial" w:hAnsi="Arial" w:cs="Arial"/>
                <w:sz w:val="20"/>
                <w:szCs w:val="20"/>
              </w:rPr>
            </w:pPr>
            <w:r w:rsidRPr="00F671F0">
              <w:rPr>
                <w:rFonts w:ascii="Arial" w:hAnsi="Arial" w:cs="Arial"/>
                <w:sz w:val="20"/>
                <w:szCs w:val="20"/>
              </w:rPr>
              <w:t>C</w:t>
            </w:r>
          </w:p>
        </w:tc>
        <w:tc>
          <w:tcPr>
            <w:tcW w:w="2961" w:type="dxa"/>
          </w:tcPr>
          <w:p w14:paraId="7750C3DA" w14:textId="77777777" w:rsidR="00456AC3" w:rsidRPr="00F671F0" w:rsidRDefault="00456AC3" w:rsidP="005407C5">
            <w:pPr>
              <w:jc w:val="both"/>
              <w:rPr>
                <w:rFonts w:ascii="Arial" w:hAnsi="Arial" w:cs="Arial"/>
                <w:sz w:val="20"/>
                <w:szCs w:val="20"/>
              </w:rPr>
            </w:pPr>
            <w:r w:rsidRPr="00F671F0">
              <w:rPr>
                <w:rFonts w:ascii="Arial" w:hAnsi="Arial" w:cs="Arial"/>
                <w:sz w:val="20"/>
                <w:szCs w:val="20"/>
              </w:rPr>
              <w:t>Vorfertigung</w:t>
            </w:r>
          </w:p>
        </w:tc>
        <w:tc>
          <w:tcPr>
            <w:tcW w:w="1701" w:type="dxa"/>
          </w:tcPr>
          <w:p w14:paraId="707673B6" w14:textId="77777777" w:rsidR="00456AC3" w:rsidRPr="00F671F0" w:rsidRDefault="00456AC3" w:rsidP="005407C5">
            <w:pPr>
              <w:jc w:val="center"/>
              <w:rPr>
                <w:rFonts w:ascii="Arial" w:hAnsi="Arial" w:cs="Arial"/>
                <w:sz w:val="20"/>
                <w:szCs w:val="20"/>
              </w:rPr>
            </w:pPr>
            <w:r w:rsidRPr="00F671F0">
              <w:rPr>
                <w:rFonts w:ascii="Arial" w:hAnsi="Arial" w:cs="Arial"/>
                <w:sz w:val="20"/>
                <w:szCs w:val="20"/>
              </w:rPr>
              <w:t>10</w:t>
            </w:r>
          </w:p>
        </w:tc>
        <w:tc>
          <w:tcPr>
            <w:tcW w:w="1985" w:type="dxa"/>
          </w:tcPr>
          <w:p w14:paraId="0B41EE27" w14:textId="77777777" w:rsidR="00456AC3" w:rsidRPr="00F671F0" w:rsidRDefault="00456AC3" w:rsidP="005407C5">
            <w:pPr>
              <w:jc w:val="center"/>
              <w:rPr>
                <w:rFonts w:ascii="Arial" w:hAnsi="Arial" w:cs="Arial"/>
                <w:sz w:val="20"/>
                <w:szCs w:val="20"/>
              </w:rPr>
            </w:pPr>
            <w:r w:rsidRPr="00F671F0">
              <w:rPr>
                <w:rFonts w:ascii="Arial" w:hAnsi="Arial" w:cs="Arial"/>
                <w:sz w:val="20"/>
                <w:szCs w:val="20"/>
              </w:rPr>
              <w:t>E,F</w:t>
            </w:r>
          </w:p>
        </w:tc>
      </w:tr>
      <w:tr w:rsidR="00456AC3" w:rsidRPr="00F671F0" w14:paraId="02550205" w14:textId="77777777" w:rsidTr="00404FA6">
        <w:trPr>
          <w:trHeight w:val="515"/>
        </w:trPr>
        <w:tc>
          <w:tcPr>
            <w:tcW w:w="878" w:type="dxa"/>
          </w:tcPr>
          <w:p w14:paraId="484B599C" w14:textId="77777777" w:rsidR="00456AC3" w:rsidRPr="00F671F0" w:rsidRDefault="00456AC3" w:rsidP="005407C5">
            <w:pPr>
              <w:jc w:val="center"/>
              <w:rPr>
                <w:rFonts w:ascii="Arial" w:hAnsi="Arial" w:cs="Arial"/>
                <w:sz w:val="20"/>
                <w:szCs w:val="20"/>
              </w:rPr>
            </w:pPr>
            <w:r w:rsidRPr="00F671F0">
              <w:rPr>
                <w:rFonts w:ascii="Arial" w:hAnsi="Arial" w:cs="Arial"/>
                <w:sz w:val="20"/>
                <w:szCs w:val="20"/>
              </w:rPr>
              <w:t>4</w:t>
            </w:r>
          </w:p>
        </w:tc>
        <w:tc>
          <w:tcPr>
            <w:tcW w:w="1259" w:type="dxa"/>
          </w:tcPr>
          <w:p w14:paraId="0DB9A3E5" w14:textId="77777777" w:rsidR="00456AC3" w:rsidRPr="00F671F0" w:rsidRDefault="00456AC3" w:rsidP="005407C5">
            <w:pPr>
              <w:jc w:val="center"/>
              <w:rPr>
                <w:rFonts w:ascii="Arial" w:hAnsi="Arial" w:cs="Arial"/>
                <w:sz w:val="20"/>
                <w:szCs w:val="20"/>
              </w:rPr>
            </w:pPr>
            <w:r w:rsidRPr="00F671F0">
              <w:rPr>
                <w:rFonts w:ascii="Arial" w:hAnsi="Arial" w:cs="Arial"/>
                <w:sz w:val="20"/>
                <w:szCs w:val="20"/>
              </w:rPr>
              <w:t>D</w:t>
            </w:r>
          </w:p>
        </w:tc>
        <w:tc>
          <w:tcPr>
            <w:tcW w:w="2961" w:type="dxa"/>
          </w:tcPr>
          <w:p w14:paraId="25D14316" w14:textId="77777777" w:rsidR="00456AC3" w:rsidRPr="00F671F0" w:rsidRDefault="00456AC3" w:rsidP="005407C5">
            <w:pPr>
              <w:jc w:val="both"/>
              <w:rPr>
                <w:rFonts w:ascii="Arial" w:hAnsi="Arial" w:cs="Arial"/>
                <w:sz w:val="20"/>
                <w:szCs w:val="20"/>
              </w:rPr>
            </w:pPr>
            <w:r w:rsidRPr="00F671F0">
              <w:rPr>
                <w:rFonts w:ascii="Arial" w:hAnsi="Arial" w:cs="Arial"/>
                <w:sz w:val="20"/>
                <w:szCs w:val="20"/>
              </w:rPr>
              <w:t>Fertigung der Wandelemente</w:t>
            </w:r>
          </w:p>
        </w:tc>
        <w:tc>
          <w:tcPr>
            <w:tcW w:w="1701" w:type="dxa"/>
          </w:tcPr>
          <w:p w14:paraId="680773FD" w14:textId="77777777" w:rsidR="00456AC3" w:rsidRPr="00F671F0" w:rsidRDefault="00456AC3" w:rsidP="005407C5">
            <w:pPr>
              <w:jc w:val="center"/>
              <w:rPr>
                <w:rFonts w:ascii="Arial" w:hAnsi="Arial" w:cs="Arial"/>
                <w:sz w:val="20"/>
                <w:szCs w:val="20"/>
              </w:rPr>
            </w:pPr>
            <w:r w:rsidRPr="00F671F0">
              <w:rPr>
                <w:rFonts w:ascii="Arial" w:hAnsi="Arial" w:cs="Arial"/>
                <w:sz w:val="20"/>
                <w:szCs w:val="20"/>
              </w:rPr>
              <w:t>5</w:t>
            </w:r>
          </w:p>
        </w:tc>
        <w:tc>
          <w:tcPr>
            <w:tcW w:w="1985" w:type="dxa"/>
          </w:tcPr>
          <w:p w14:paraId="00F99851" w14:textId="77777777" w:rsidR="00456AC3" w:rsidRPr="00F671F0" w:rsidRDefault="00456AC3" w:rsidP="005407C5">
            <w:pPr>
              <w:jc w:val="center"/>
              <w:rPr>
                <w:rFonts w:ascii="Arial" w:hAnsi="Arial" w:cs="Arial"/>
                <w:sz w:val="20"/>
                <w:szCs w:val="20"/>
              </w:rPr>
            </w:pPr>
            <w:r w:rsidRPr="00F671F0">
              <w:rPr>
                <w:rFonts w:ascii="Arial" w:hAnsi="Arial" w:cs="Arial"/>
                <w:sz w:val="20"/>
                <w:szCs w:val="20"/>
              </w:rPr>
              <w:t>G</w:t>
            </w:r>
          </w:p>
        </w:tc>
      </w:tr>
      <w:tr w:rsidR="00456AC3" w:rsidRPr="00F671F0" w14:paraId="28F54347" w14:textId="77777777" w:rsidTr="00404FA6">
        <w:trPr>
          <w:trHeight w:val="515"/>
        </w:trPr>
        <w:tc>
          <w:tcPr>
            <w:tcW w:w="878" w:type="dxa"/>
          </w:tcPr>
          <w:p w14:paraId="123B1BD7" w14:textId="77777777" w:rsidR="00456AC3" w:rsidRPr="00F671F0" w:rsidRDefault="00456AC3" w:rsidP="005407C5">
            <w:pPr>
              <w:jc w:val="center"/>
              <w:rPr>
                <w:rFonts w:ascii="Arial" w:hAnsi="Arial" w:cs="Arial"/>
                <w:sz w:val="20"/>
                <w:szCs w:val="20"/>
              </w:rPr>
            </w:pPr>
            <w:r w:rsidRPr="00F671F0">
              <w:rPr>
                <w:rFonts w:ascii="Arial" w:hAnsi="Arial" w:cs="Arial"/>
                <w:sz w:val="20"/>
                <w:szCs w:val="20"/>
              </w:rPr>
              <w:t>5</w:t>
            </w:r>
          </w:p>
        </w:tc>
        <w:tc>
          <w:tcPr>
            <w:tcW w:w="1259" w:type="dxa"/>
          </w:tcPr>
          <w:p w14:paraId="00A7B18E" w14:textId="77777777" w:rsidR="00456AC3" w:rsidRPr="00F671F0" w:rsidRDefault="00456AC3" w:rsidP="005407C5">
            <w:pPr>
              <w:jc w:val="center"/>
              <w:rPr>
                <w:rFonts w:ascii="Arial" w:hAnsi="Arial" w:cs="Arial"/>
                <w:sz w:val="20"/>
                <w:szCs w:val="20"/>
              </w:rPr>
            </w:pPr>
            <w:r w:rsidRPr="00F671F0">
              <w:rPr>
                <w:rFonts w:ascii="Arial" w:hAnsi="Arial" w:cs="Arial"/>
                <w:sz w:val="20"/>
                <w:szCs w:val="20"/>
              </w:rPr>
              <w:t>E</w:t>
            </w:r>
          </w:p>
        </w:tc>
        <w:tc>
          <w:tcPr>
            <w:tcW w:w="2961" w:type="dxa"/>
          </w:tcPr>
          <w:p w14:paraId="3C534062" w14:textId="77777777" w:rsidR="00456AC3" w:rsidRPr="00F671F0" w:rsidRDefault="00456AC3" w:rsidP="005407C5">
            <w:pPr>
              <w:jc w:val="both"/>
              <w:rPr>
                <w:rFonts w:ascii="Arial" w:hAnsi="Arial" w:cs="Arial"/>
                <w:sz w:val="20"/>
                <w:szCs w:val="20"/>
              </w:rPr>
            </w:pPr>
            <w:r w:rsidRPr="00F671F0">
              <w:rPr>
                <w:rFonts w:ascii="Arial" w:hAnsi="Arial" w:cs="Arial"/>
                <w:sz w:val="20"/>
                <w:szCs w:val="20"/>
              </w:rPr>
              <w:t>Montage Skelett</w:t>
            </w:r>
          </w:p>
        </w:tc>
        <w:tc>
          <w:tcPr>
            <w:tcW w:w="1701" w:type="dxa"/>
          </w:tcPr>
          <w:p w14:paraId="60D9BCBD" w14:textId="77777777" w:rsidR="00456AC3" w:rsidRPr="00F671F0" w:rsidRDefault="00456AC3" w:rsidP="005407C5">
            <w:pPr>
              <w:jc w:val="center"/>
              <w:rPr>
                <w:rFonts w:ascii="Arial" w:hAnsi="Arial" w:cs="Arial"/>
                <w:sz w:val="20"/>
                <w:szCs w:val="20"/>
              </w:rPr>
            </w:pPr>
            <w:r w:rsidRPr="00F671F0">
              <w:rPr>
                <w:rFonts w:ascii="Arial" w:hAnsi="Arial" w:cs="Arial"/>
                <w:sz w:val="20"/>
                <w:szCs w:val="20"/>
              </w:rPr>
              <w:t>4</w:t>
            </w:r>
          </w:p>
        </w:tc>
        <w:tc>
          <w:tcPr>
            <w:tcW w:w="1985" w:type="dxa"/>
          </w:tcPr>
          <w:p w14:paraId="1C2A9726" w14:textId="77777777" w:rsidR="00456AC3" w:rsidRPr="00F671F0" w:rsidRDefault="00456AC3" w:rsidP="005407C5">
            <w:pPr>
              <w:jc w:val="center"/>
              <w:rPr>
                <w:rFonts w:ascii="Arial" w:hAnsi="Arial" w:cs="Arial"/>
                <w:sz w:val="20"/>
                <w:szCs w:val="20"/>
              </w:rPr>
            </w:pPr>
            <w:r w:rsidRPr="00F671F0">
              <w:rPr>
                <w:rFonts w:ascii="Arial" w:hAnsi="Arial" w:cs="Arial"/>
                <w:sz w:val="20"/>
                <w:szCs w:val="20"/>
              </w:rPr>
              <w:t>G</w:t>
            </w:r>
          </w:p>
        </w:tc>
      </w:tr>
      <w:tr w:rsidR="00456AC3" w:rsidRPr="00F671F0" w14:paraId="70A6D574" w14:textId="77777777" w:rsidTr="00404FA6">
        <w:trPr>
          <w:trHeight w:val="515"/>
        </w:trPr>
        <w:tc>
          <w:tcPr>
            <w:tcW w:w="878" w:type="dxa"/>
          </w:tcPr>
          <w:p w14:paraId="6422D6A7" w14:textId="77777777" w:rsidR="00456AC3" w:rsidRPr="00F671F0" w:rsidRDefault="00456AC3" w:rsidP="005407C5">
            <w:pPr>
              <w:jc w:val="center"/>
              <w:rPr>
                <w:rFonts w:ascii="Arial" w:hAnsi="Arial" w:cs="Arial"/>
                <w:sz w:val="20"/>
                <w:szCs w:val="20"/>
              </w:rPr>
            </w:pPr>
            <w:r w:rsidRPr="00F671F0">
              <w:rPr>
                <w:rFonts w:ascii="Arial" w:hAnsi="Arial" w:cs="Arial"/>
                <w:sz w:val="20"/>
                <w:szCs w:val="20"/>
              </w:rPr>
              <w:t>6</w:t>
            </w:r>
          </w:p>
        </w:tc>
        <w:tc>
          <w:tcPr>
            <w:tcW w:w="1259" w:type="dxa"/>
          </w:tcPr>
          <w:p w14:paraId="2791B909" w14:textId="77777777" w:rsidR="00456AC3" w:rsidRPr="00F671F0" w:rsidRDefault="00456AC3" w:rsidP="005407C5">
            <w:pPr>
              <w:jc w:val="center"/>
              <w:rPr>
                <w:rFonts w:ascii="Arial" w:hAnsi="Arial" w:cs="Arial"/>
                <w:sz w:val="20"/>
                <w:szCs w:val="20"/>
              </w:rPr>
            </w:pPr>
            <w:r w:rsidRPr="00F671F0">
              <w:rPr>
                <w:rFonts w:ascii="Arial" w:hAnsi="Arial" w:cs="Arial"/>
                <w:sz w:val="20"/>
                <w:szCs w:val="20"/>
              </w:rPr>
              <w:t>F</w:t>
            </w:r>
          </w:p>
        </w:tc>
        <w:tc>
          <w:tcPr>
            <w:tcW w:w="2961" w:type="dxa"/>
          </w:tcPr>
          <w:p w14:paraId="1C74451F" w14:textId="77777777" w:rsidR="00456AC3" w:rsidRPr="00F671F0" w:rsidRDefault="00456AC3" w:rsidP="005407C5">
            <w:pPr>
              <w:jc w:val="both"/>
              <w:rPr>
                <w:rFonts w:ascii="Arial" w:hAnsi="Arial" w:cs="Arial"/>
                <w:sz w:val="20"/>
                <w:szCs w:val="20"/>
              </w:rPr>
            </w:pPr>
            <w:r w:rsidRPr="00F671F0">
              <w:rPr>
                <w:rFonts w:ascii="Arial" w:hAnsi="Arial" w:cs="Arial"/>
                <w:sz w:val="20"/>
                <w:szCs w:val="20"/>
              </w:rPr>
              <w:t>Lieferzeit Dach</w:t>
            </w:r>
          </w:p>
        </w:tc>
        <w:tc>
          <w:tcPr>
            <w:tcW w:w="1701" w:type="dxa"/>
          </w:tcPr>
          <w:p w14:paraId="338C683D" w14:textId="77777777" w:rsidR="00456AC3" w:rsidRPr="00F671F0" w:rsidRDefault="00456AC3" w:rsidP="005407C5">
            <w:pPr>
              <w:jc w:val="center"/>
              <w:rPr>
                <w:rFonts w:ascii="Arial" w:hAnsi="Arial" w:cs="Arial"/>
                <w:sz w:val="20"/>
                <w:szCs w:val="20"/>
              </w:rPr>
            </w:pPr>
            <w:r w:rsidRPr="00F671F0">
              <w:rPr>
                <w:rFonts w:ascii="Arial" w:hAnsi="Arial" w:cs="Arial"/>
                <w:sz w:val="20"/>
                <w:szCs w:val="20"/>
              </w:rPr>
              <w:t>2</w:t>
            </w:r>
          </w:p>
        </w:tc>
        <w:tc>
          <w:tcPr>
            <w:tcW w:w="1985" w:type="dxa"/>
          </w:tcPr>
          <w:p w14:paraId="2C87CBEC" w14:textId="77777777" w:rsidR="00456AC3" w:rsidRPr="00F671F0" w:rsidRDefault="00456AC3" w:rsidP="005407C5">
            <w:pPr>
              <w:jc w:val="center"/>
              <w:rPr>
                <w:rFonts w:ascii="Arial" w:hAnsi="Arial" w:cs="Arial"/>
                <w:sz w:val="20"/>
                <w:szCs w:val="20"/>
              </w:rPr>
            </w:pPr>
            <w:r w:rsidRPr="00F671F0">
              <w:rPr>
                <w:rFonts w:ascii="Arial" w:hAnsi="Arial" w:cs="Arial"/>
                <w:sz w:val="20"/>
                <w:szCs w:val="20"/>
              </w:rPr>
              <w:t>G</w:t>
            </w:r>
          </w:p>
        </w:tc>
      </w:tr>
      <w:tr w:rsidR="00456AC3" w:rsidRPr="00F671F0" w14:paraId="6D909C1C" w14:textId="77777777" w:rsidTr="00404FA6">
        <w:trPr>
          <w:trHeight w:val="515"/>
        </w:trPr>
        <w:tc>
          <w:tcPr>
            <w:tcW w:w="878" w:type="dxa"/>
          </w:tcPr>
          <w:p w14:paraId="4B57B03C" w14:textId="77777777" w:rsidR="00456AC3" w:rsidRPr="00F671F0" w:rsidRDefault="00456AC3" w:rsidP="005407C5">
            <w:pPr>
              <w:jc w:val="center"/>
              <w:rPr>
                <w:rFonts w:ascii="Arial" w:hAnsi="Arial" w:cs="Arial"/>
                <w:sz w:val="20"/>
                <w:szCs w:val="20"/>
              </w:rPr>
            </w:pPr>
            <w:r w:rsidRPr="00F671F0">
              <w:rPr>
                <w:rFonts w:ascii="Arial" w:hAnsi="Arial" w:cs="Arial"/>
                <w:sz w:val="20"/>
                <w:szCs w:val="20"/>
              </w:rPr>
              <w:t>7</w:t>
            </w:r>
          </w:p>
        </w:tc>
        <w:tc>
          <w:tcPr>
            <w:tcW w:w="1259" w:type="dxa"/>
          </w:tcPr>
          <w:p w14:paraId="7E10D99D" w14:textId="77777777" w:rsidR="00456AC3" w:rsidRPr="00F671F0" w:rsidRDefault="00456AC3" w:rsidP="005407C5">
            <w:pPr>
              <w:jc w:val="center"/>
              <w:rPr>
                <w:rFonts w:ascii="Arial" w:hAnsi="Arial" w:cs="Arial"/>
                <w:sz w:val="20"/>
                <w:szCs w:val="20"/>
              </w:rPr>
            </w:pPr>
            <w:r w:rsidRPr="00F671F0">
              <w:rPr>
                <w:rFonts w:ascii="Arial" w:hAnsi="Arial" w:cs="Arial"/>
                <w:sz w:val="20"/>
                <w:szCs w:val="20"/>
              </w:rPr>
              <w:t>G</w:t>
            </w:r>
          </w:p>
        </w:tc>
        <w:tc>
          <w:tcPr>
            <w:tcW w:w="2961" w:type="dxa"/>
          </w:tcPr>
          <w:p w14:paraId="67796AD9" w14:textId="77777777" w:rsidR="00456AC3" w:rsidRPr="00F671F0" w:rsidRDefault="00456AC3" w:rsidP="005407C5">
            <w:pPr>
              <w:jc w:val="both"/>
              <w:rPr>
                <w:rFonts w:ascii="Arial" w:hAnsi="Arial" w:cs="Arial"/>
                <w:sz w:val="20"/>
                <w:szCs w:val="20"/>
              </w:rPr>
            </w:pPr>
            <w:r w:rsidRPr="00F671F0">
              <w:rPr>
                <w:rFonts w:ascii="Arial" w:hAnsi="Arial" w:cs="Arial"/>
                <w:sz w:val="20"/>
                <w:szCs w:val="20"/>
              </w:rPr>
              <w:t>Montage Wand/ Decke</w:t>
            </w:r>
          </w:p>
        </w:tc>
        <w:tc>
          <w:tcPr>
            <w:tcW w:w="1701" w:type="dxa"/>
          </w:tcPr>
          <w:p w14:paraId="3804E8C4" w14:textId="77777777" w:rsidR="00456AC3" w:rsidRPr="00F671F0" w:rsidRDefault="00456AC3" w:rsidP="005407C5">
            <w:pPr>
              <w:jc w:val="center"/>
              <w:rPr>
                <w:rFonts w:ascii="Arial" w:hAnsi="Arial" w:cs="Arial"/>
                <w:sz w:val="20"/>
                <w:szCs w:val="20"/>
              </w:rPr>
            </w:pPr>
            <w:r w:rsidRPr="00F671F0">
              <w:rPr>
                <w:rFonts w:ascii="Arial" w:hAnsi="Arial" w:cs="Arial"/>
                <w:sz w:val="20"/>
                <w:szCs w:val="20"/>
              </w:rPr>
              <w:t>1</w:t>
            </w:r>
          </w:p>
        </w:tc>
        <w:tc>
          <w:tcPr>
            <w:tcW w:w="1985" w:type="dxa"/>
          </w:tcPr>
          <w:p w14:paraId="2F626A31" w14:textId="77777777" w:rsidR="00456AC3" w:rsidRPr="00F671F0" w:rsidRDefault="00456AC3" w:rsidP="005407C5">
            <w:pPr>
              <w:jc w:val="center"/>
              <w:rPr>
                <w:rFonts w:ascii="Arial" w:hAnsi="Arial" w:cs="Arial"/>
                <w:sz w:val="20"/>
                <w:szCs w:val="20"/>
              </w:rPr>
            </w:pPr>
            <w:r w:rsidRPr="00F671F0">
              <w:rPr>
                <w:rFonts w:ascii="Arial" w:hAnsi="Arial" w:cs="Arial"/>
                <w:sz w:val="20"/>
                <w:szCs w:val="20"/>
              </w:rPr>
              <w:t>-</w:t>
            </w:r>
          </w:p>
        </w:tc>
      </w:tr>
    </w:tbl>
    <w:p w14:paraId="2A0FCAF9" w14:textId="77777777" w:rsidR="00456AC3" w:rsidRDefault="00456AC3" w:rsidP="005407C5">
      <w:pPr>
        <w:jc w:val="both"/>
        <w:rPr>
          <w:rFonts w:ascii="Arial" w:hAnsi="Arial" w:cs="Arial"/>
          <w:sz w:val="20"/>
          <w:szCs w:val="20"/>
        </w:rPr>
      </w:pPr>
    </w:p>
    <w:p w14:paraId="3AEA7E23" w14:textId="630708D6" w:rsidR="00456AC3" w:rsidRPr="005407C5" w:rsidRDefault="0018629E" w:rsidP="005407C5">
      <w:pPr>
        <w:spacing w:line="360" w:lineRule="auto"/>
        <w:jc w:val="both"/>
        <w:rPr>
          <w:rFonts w:ascii="Arial" w:hAnsi="Arial" w:cs="Arial"/>
          <w:sz w:val="22"/>
          <w:szCs w:val="20"/>
        </w:rPr>
      </w:pPr>
      <w:r w:rsidRPr="005407C5">
        <w:rPr>
          <w:rFonts w:ascii="Arial" w:hAnsi="Arial" w:cs="Arial"/>
          <w:sz w:val="22"/>
          <w:szCs w:val="20"/>
        </w:rPr>
        <w:t xml:space="preserve">Für die Stromversorgung der Transportflotte steht das Hallendach </w:t>
      </w:r>
      <w:r w:rsidR="00BD540D">
        <w:rPr>
          <w:rFonts w:ascii="Arial" w:hAnsi="Arial" w:cs="Arial"/>
          <w:sz w:val="22"/>
          <w:szCs w:val="20"/>
        </w:rPr>
        <w:t>zur Installation von Photovoltaik</w:t>
      </w:r>
      <w:r w:rsidR="00BD540D" w:rsidRPr="005407C5">
        <w:rPr>
          <w:rFonts w:ascii="Arial" w:hAnsi="Arial" w:cs="Arial"/>
          <w:sz w:val="22"/>
          <w:szCs w:val="20"/>
        </w:rPr>
        <w:t>module</w:t>
      </w:r>
      <w:r w:rsidR="00BD540D">
        <w:rPr>
          <w:rFonts w:ascii="Arial" w:hAnsi="Arial" w:cs="Arial"/>
          <w:sz w:val="22"/>
          <w:szCs w:val="20"/>
        </w:rPr>
        <w:t>n</w:t>
      </w:r>
      <w:r w:rsidR="00BD540D" w:rsidRPr="005407C5">
        <w:rPr>
          <w:rFonts w:ascii="Arial" w:hAnsi="Arial" w:cs="Arial"/>
          <w:sz w:val="22"/>
          <w:szCs w:val="20"/>
        </w:rPr>
        <w:t xml:space="preserve"> </w:t>
      </w:r>
      <w:r w:rsidRPr="005407C5">
        <w:rPr>
          <w:rFonts w:ascii="Arial" w:hAnsi="Arial" w:cs="Arial"/>
          <w:sz w:val="22"/>
          <w:szCs w:val="20"/>
        </w:rPr>
        <w:t xml:space="preserve">zur Verfügung. Es soll entschieden werden, ob der produzierte Solarstrom direkt in das Netz eingespeist oder nur für die Eigenversorgung genutzt wird. </w:t>
      </w:r>
    </w:p>
    <w:p w14:paraId="7C8E586C" w14:textId="0A5CF1A0" w:rsidR="0018629E" w:rsidRPr="00885B6B" w:rsidRDefault="0018629E" w:rsidP="00885B6B">
      <w:pPr>
        <w:pStyle w:val="Listenabsatz"/>
        <w:numPr>
          <w:ilvl w:val="0"/>
          <w:numId w:val="30"/>
        </w:numPr>
        <w:spacing w:line="360" w:lineRule="auto"/>
        <w:ind w:left="567"/>
        <w:jc w:val="both"/>
        <w:rPr>
          <w:rFonts w:ascii="Arial" w:hAnsi="Arial" w:cs="Arial"/>
          <w:sz w:val="22"/>
          <w:szCs w:val="22"/>
        </w:rPr>
      </w:pPr>
      <w:r w:rsidRPr="005407C5">
        <w:rPr>
          <w:rFonts w:ascii="Arial" w:hAnsi="Arial" w:cs="Arial"/>
          <w:sz w:val="22"/>
          <w:szCs w:val="20"/>
        </w:rPr>
        <w:t xml:space="preserve"> </w:t>
      </w:r>
      <w:r w:rsidRPr="00885B6B">
        <w:rPr>
          <w:rFonts w:ascii="Arial" w:hAnsi="Arial" w:cs="Arial"/>
          <w:sz w:val="22"/>
          <w:szCs w:val="22"/>
        </w:rPr>
        <w:t>Recherchieren</w:t>
      </w:r>
      <w:r w:rsidR="00BF5313" w:rsidRPr="00885B6B">
        <w:rPr>
          <w:rFonts w:ascii="Arial" w:hAnsi="Arial" w:cs="Arial"/>
          <w:sz w:val="22"/>
          <w:szCs w:val="22"/>
        </w:rPr>
        <w:t xml:space="preserve"> Sie technische Unterschiede zwischen einer Solaranlage zur </w:t>
      </w:r>
      <w:r w:rsidRPr="00885B6B">
        <w:rPr>
          <w:rFonts w:ascii="Arial" w:hAnsi="Arial" w:cs="Arial"/>
          <w:sz w:val="22"/>
          <w:szCs w:val="22"/>
        </w:rPr>
        <w:t xml:space="preserve">Eigenversorgung und </w:t>
      </w:r>
      <w:r w:rsidR="00BF5313" w:rsidRPr="00885B6B">
        <w:rPr>
          <w:rFonts w:ascii="Arial" w:hAnsi="Arial" w:cs="Arial"/>
          <w:sz w:val="22"/>
          <w:szCs w:val="22"/>
        </w:rPr>
        <w:t xml:space="preserve">einer Solaranlage </w:t>
      </w:r>
      <w:r w:rsidRPr="00885B6B">
        <w:rPr>
          <w:rFonts w:ascii="Arial" w:hAnsi="Arial" w:cs="Arial"/>
          <w:sz w:val="22"/>
          <w:szCs w:val="22"/>
        </w:rPr>
        <w:t xml:space="preserve">zur Netzeinspeisung. </w:t>
      </w:r>
    </w:p>
    <w:p w14:paraId="62A8C217" w14:textId="76DCE4CE" w:rsidR="00315C17" w:rsidRPr="005407C5" w:rsidRDefault="004775D5" w:rsidP="00885B6B">
      <w:pPr>
        <w:pStyle w:val="Listenabsatz"/>
        <w:numPr>
          <w:ilvl w:val="0"/>
          <w:numId w:val="30"/>
        </w:numPr>
        <w:spacing w:line="360" w:lineRule="auto"/>
        <w:ind w:left="567"/>
        <w:jc w:val="both"/>
        <w:rPr>
          <w:rFonts w:ascii="Arial" w:hAnsi="Arial" w:cs="Arial"/>
          <w:sz w:val="22"/>
          <w:szCs w:val="20"/>
        </w:rPr>
      </w:pPr>
      <w:r w:rsidRPr="00885B6B">
        <w:rPr>
          <w:rFonts w:ascii="Arial" w:hAnsi="Arial" w:cs="Arial"/>
          <w:sz w:val="22"/>
          <w:szCs w:val="22"/>
        </w:rPr>
        <w:t xml:space="preserve">Berechnen Sie die Energiemenge, welche durch die Nutzung der Dachfläche (12 X 24 m, </w:t>
      </w:r>
      <w:r w:rsidR="00BF5313" w:rsidRPr="00885B6B">
        <w:rPr>
          <w:rFonts w:ascii="Arial" w:hAnsi="Arial" w:cs="Arial"/>
          <w:sz w:val="22"/>
          <w:szCs w:val="22"/>
        </w:rPr>
        <w:t>Pult</w:t>
      </w:r>
      <w:r w:rsidRPr="00885B6B">
        <w:rPr>
          <w:rFonts w:ascii="Arial" w:hAnsi="Arial" w:cs="Arial"/>
          <w:sz w:val="22"/>
          <w:szCs w:val="22"/>
        </w:rPr>
        <w:t>dach) bereitgestellt werden kann. Die technischen Date</w:t>
      </w:r>
      <w:r w:rsidR="00BF5313" w:rsidRPr="00885B6B">
        <w:rPr>
          <w:rFonts w:ascii="Arial" w:hAnsi="Arial" w:cs="Arial"/>
          <w:sz w:val="22"/>
          <w:szCs w:val="22"/>
        </w:rPr>
        <w:t>n der Module entnehmen Sie Abb. </w:t>
      </w:r>
      <w:r w:rsidR="005407C5" w:rsidRPr="00885B6B">
        <w:rPr>
          <w:rFonts w:ascii="Arial" w:hAnsi="Arial" w:cs="Arial"/>
          <w:sz w:val="22"/>
          <w:szCs w:val="22"/>
        </w:rPr>
        <w:t>2</w:t>
      </w:r>
      <w:r w:rsidRPr="00885B6B">
        <w:rPr>
          <w:rFonts w:ascii="Arial" w:hAnsi="Arial" w:cs="Arial"/>
          <w:sz w:val="22"/>
          <w:szCs w:val="22"/>
        </w:rPr>
        <w:t>. Beachten Sie dabei die unterschiedliche Sonnenscheindauer in Sommer</w:t>
      </w:r>
      <w:r w:rsidRPr="005407C5">
        <w:rPr>
          <w:rFonts w:ascii="Arial" w:hAnsi="Arial" w:cs="Arial"/>
          <w:sz w:val="22"/>
          <w:szCs w:val="20"/>
        </w:rPr>
        <w:t xml:space="preserve"> und Winter. </w:t>
      </w:r>
    </w:p>
    <w:p w14:paraId="4472B629" w14:textId="348F3AFC" w:rsidR="00BF5313" w:rsidRPr="00BF5313" w:rsidRDefault="0080210E" w:rsidP="005407C5">
      <w:pPr>
        <w:spacing w:line="360" w:lineRule="auto"/>
        <w:ind w:left="360"/>
        <w:jc w:val="both"/>
        <w:rPr>
          <w:rFonts w:ascii="Arial" w:hAnsi="Arial" w:cs="Arial"/>
          <w:sz w:val="20"/>
          <w:szCs w:val="20"/>
        </w:rPr>
      </w:pPr>
      <w:r>
        <w:rPr>
          <w:noProof/>
        </w:rPr>
        <w:pict w14:anchorId="710362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9pt;height:201.85pt">
            <v:imagedata r:id="rId10" o:title="Solarmodul Daten"/>
          </v:shape>
        </w:pict>
      </w:r>
    </w:p>
    <w:p w14:paraId="67644ADE" w14:textId="59CB0567" w:rsidR="005407C5" w:rsidRPr="005407C5" w:rsidRDefault="005407C5" w:rsidP="005407C5">
      <w:pPr>
        <w:ind w:left="360"/>
        <w:jc w:val="both"/>
        <w:rPr>
          <w:rFonts w:ascii="Arial" w:hAnsi="Arial" w:cs="Arial"/>
          <w:sz w:val="16"/>
          <w:szCs w:val="20"/>
        </w:rPr>
      </w:pPr>
      <w:r w:rsidRPr="005407C5">
        <w:rPr>
          <w:rFonts w:ascii="Arial" w:hAnsi="Arial" w:cs="Arial"/>
          <w:sz w:val="16"/>
          <w:szCs w:val="20"/>
        </w:rPr>
        <w:t>Abb. 2 Technische Daten eines Photovoltaikmoduls</w:t>
      </w:r>
    </w:p>
    <w:p w14:paraId="25C62E91" w14:textId="64F2D25A" w:rsidR="00315C17" w:rsidRPr="00885B6B" w:rsidRDefault="00315C17" w:rsidP="00885B6B">
      <w:pPr>
        <w:pStyle w:val="Listenabsatz"/>
        <w:numPr>
          <w:ilvl w:val="0"/>
          <w:numId w:val="30"/>
        </w:numPr>
        <w:spacing w:line="360" w:lineRule="auto"/>
        <w:ind w:left="567"/>
        <w:jc w:val="both"/>
        <w:rPr>
          <w:rFonts w:ascii="Arial" w:hAnsi="Arial" w:cs="Arial"/>
          <w:sz w:val="22"/>
          <w:szCs w:val="22"/>
        </w:rPr>
      </w:pPr>
      <w:r w:rsidRPr="00885B6B">
        <w:rPr>
          <w:rFonts w:ascii="Arial" w:hAnsi="Arial" w:cs="Arial"/>
          <w:sz w:val="22"/>
          <w:szCs w:val="22"/>
        </w:rPr>
        <w:lastRenderedPageBreak/>
        <w:t>Berechn</w:t>
      </w:r>
      <w:r w:rsidR="005407C5" w:rsidRPr="00885B6B">
        <w:rPr>
          <w:rFonts w:ascii="Arial" w:hAnsi="Arial" w:cs="Arial"/>
          <w:sz w:val="22"/>
          <w:szCs w:val="22"/>
        </w:rPr>
        <w:t xml:space="preserve">en Sie die Anzahl der Fahrzeuge, die </w:t>
      </w:r>
      <w:r w:rsidRPr="00885B6B">
        <w:rPr>
          <w:rFonts w:ascii="Arial" w:hAnsi="Arial" w:cs="Arial"/>
          <w:sz w:val="22"/>
          <w:szCs w:val="22"/>
        </w:rPr>
        <w:t>mit je einer Leistung von 50 kW bei</w:t>
      </w:r>
      <w:r w:rsidR="00260C39" w:rsidRPr="00885B6B">
        <w:rPr>
          <w:rFonts w:ascii="Arial" w:hAnsi="Arial" w:cs="Arial"/>
          <w:sz w:val="22"/>
          <w:szCs w:val="22"/>
        </w:rPr>
        <w:t xml:space="preserve"> einer</w:t>
      </w:r>
      <w:r w:rsidR="00C8462B">
        <w:rPr>
          <w:rFonts w:ascii="Arial" w:hAnsi="Arial" w:cs="Arial"/>
          <w:sz w:val="22"/>
          <w:szCs w:val="22"/>
        </w:rPr>
        <w:t xml:space="preserve"> Betriebsdauer von je 3 h </w:t>
      </w:r>
      <w:r w:rsidR="00C8462B" w:rsidRPr="007A4BC1">
        <w:rPr>
          <w:rFonts w:ascii="Arial" w:hAnsi="Arial" w:cs="Arial"/>
          <w:sz w:val="22"/>
          <w:szCs w:val="22"/>
        </w:rPr>
        <w:t>täglich</w:t>
      </w:r>
      <w:r w:rsidR="00C8462B">
        <w:rPr>
          <w:rFonts w:ascii="Arial" w:hAnsi="Arial" w:cs="Arial"/>
          <w:sz w:val="22"/>
          <w:szCs w:val="22"/>
        </w:rPr>
        <w:t>=60 km</w:t>
      </w:r>
      <w:r w:rsidR="00260C39" w:rsidRPr="00885B6B">
        <w:rPr>
          <w:rFonts w:ascii="Arial" w:hAnsi="Arial" w:cs="Arial"/>
          <w:sz w:val="22"/>
          <w:szCs w:val="22"/>
        </w:rPr>
        <w:t xml:space="preserve"> </w:t>
      </w:r>
      <w:r w:rsidRPr="00885B6B">
        <w:rPr>
          <w:rFonts w:ascii="Arial" w:hAnsi="Arial" w:cs="Arial"/>
          <w:sz w:val="22"/>
          <w:szCs w:val="22"/>
        </w:rPr>
        <w:t xml:space="preserve">geladen werden können. </w:t>
      </w:r>
    </w:p>
    <w:p w14:paraId="7CC039AE" w14:textId="44075602" w:rsidR="00260C39" w:rsidRPr="0080210E" w:rsidRDefault="00260C39" w:rsidP="00885B6B">
      <w:pPr>
        <w:pStyle w:val="Listenabsatz"/>
        <w:numPr>
          <w:ilvl w:val="0"/>
          <w:numId w:val="30"/>
        </w:numPr>
        <w:spacing w:line="360" w:lineRule="auto"/>
        <w:ind w:left="567"/>
        <w:jc w:val="both"/>
        <w:rPr>
          <w:rFonts w:ascii="Arial" w:hAnsi="Arial" w:cs="Arial"/>
          <w:sz w:val="22"/>
          <w:szCs w:val="22"/>
        </w:rPr>
      </w:pPr>
      <w:r w:rsidRPr="00885B6B">
        <w:rPr>
          <w:rFonts w:ascii="Arial" w:hAnsi="Arial" w:cs="Arial"/>
          <w:sz w:val="22"/>
          <w:szCs w:val="22"/>
        </w:rPr>
        <w:t xml:space="preserve">Berechnen Sie die </w:t>
      </w:r>
      <w:r w:rsidR="00EF71FB" w:rsidRPr="007A4BC1">
        <w:rPr>
          <w:rFonts w:ascii="Arial" w:hAnsi="Arial" w:cs="Arial"/>
          <w:sz w:val="22"/>
          <w:szCs w:val="22"/>
        </w:rPr>
        <w:t>CO</w:t>
      </w:r>
      <w:r w:rsidR="00EF71FB" w:rsidRPr="00915CE7">
        <w:rPr>
          <w:rFonts w:ascii="Arial" w:hAnsi="Arial" w:cs="Arial"/>
          <w:sz w:val="22"/>
          <w:szCs w:val="22"/>
          <w:vertAlign w:val="subscript"/>
        </w:rPr>
        <w:t>2</w:t>
      </w:r>
      <w:r w:rsidRPr="00885B6B">
        <w:rPr>
          <w:rFonts w:ascii="Arial" w:hAnsi="Arial" w:cs="Arial"/>
          <w:sz w:val="22"/>
          <w:szCs w:val="22"/>
        </w:rPr>
        <w:t>-Einsparung</w:t>
      </w:r>
      <w:r w:rsidR="00C8462B">
        <w:rPr>
          <w:rFonts w:ascii="Arial" w:hAnsi="Arial" w:cs="Arial"/>
          <w:sz w:val="22"/>
          <w:szCs w:val="22"/>
        </w:rPr>
        <w:t xml:space="preserve"> für ein </w:t>
      </w:r>
      <w:r w:rsidR="00C8462B" w:rsidRPr="007A4BC1">
        <w:rPr>
          <w:rFonts w:ascii="Arial" w:hAnsi="Arial" w:cs="Arial"/>
          <w:sz w:val="22"/>
          <w:szCs w:val="22"/>
        </w:rPr>
        <w:t>Jahr</w:t>
      </w:r>
      <w:r w:rsidRPr="007A4BC1">
        <w:rPr>
          <w:rFonts w:ascii="Arial" w:hAnsi="Arial" w:cs="Arial"/>
          <w:sz w:val="22"/>
          <w:szCs w:val="22"/>
        </w:rPr>
        <w:t>,</w:t>
      </w:r>
      <w:r w:rsidRPr="00885B6B">
        <w:rPr>
          <w:rFonts w:ascii="Arial" w:hAnsi="Arial" w:cs="Arial"/>
          <w:sz w:val="22"/>
          <w:szCs w:val="22"/>
        </w:rPr>
        <w:t xml:space="preserve"> wenn Sie davon au</w:t>
      </w:r>
      <w:r w:rsidR="005407C5" w:rsidRPr="00885B6B">
        <w:rPr>
          <w:rFonts w:ascii="Arial" w:hAnsi="Arial" w:cs="Arial"/>
          <w:sz w:val="22"/>
          <w:szCs w:val="22"/>
        </w:rPr>
        <w:t xml:space="preserve">sgehen, dass jedes Fahrzeug </w:t>
      </w:r>
      <w:r w:rsidR="00C8462B" w:rsidRPr="007A4BC1">
        <w:rPr>
          <w:rFonts w:ascii="Arial" w:hAnsi="Arial" w:cs="Arial"/>
          <w:sz w:val="22"/>
          <w:szCs w:val="22"/>
        </w:rPr>
        <w:t>mit konventionellem Antrieb</w:t>
      </w:r>
      <w:r w:rsidR="00C8462B">
        <w:rPr>
          <w:rFonts w:ascii="Arial" w:hAnsi="Arial" w:cs="Arial"/>
          <w:sz w:val="22"/>
          <w:szCs w:val="22"/>
        </w:rPr>
        <w:t xml:space="preserve"> </w:t>
      </w:r>
      <w:r w:rsidR="005407C5" w:rsidRPr="00885B6B">
        <w:rPr>
          <w:rFonts w:ascii="Arial" w:hAnsi="Arial" w:cs="Arial"/>
          <w:sz w:val="22"/>
          <w:szCs w:val="22"/>
        </w:rPr>
        <w:t>10</w:t>
      </w:r>
      <w:r w:rsidR="005407C5" w:rsidRPr="007A4BC1">
        <w:rPr>
          <w:rFonts w:ascii="Arial" w:hAnsi="Arial" w:cs="Arial"/>
          <w:sz w:val="22"/>
          <w:szCs w:val="22"/>
        </w:rPr>
        <w:t>5 </w:t>
      </w:r>
      <w:r w:rsidRPr="007A4BC1">
        <w:rPr>
          <w:rFonts w:ascii="Arial" w:hAnsi="Arial" w:cs="Arial"/>
          <w:sz w:val="22"/>
          <w:szCs w:val="22"/>
        </w:rPr>
        <w:t>g/km CO2 produzi</w:t>
      </w:r>
      <w:r w:rsidRPr="0080210E">
        <w:rPr>
          <w:rFonts w:ascii="Arial" w:hAnsi="Arial" w:cs="Arial"/>
          <w:sz w:val="22"/>
          <w:szCs w:val="22"/>
        </w:rPr>
        <w:t xml:space="preserve">ert. </w:t>
      </w:r>
    </w:p>
    <w:p w14:paraId="67F281AB" w14:textId="60495DD6" w:rsidR="004775D5" w:rsidRPr="0080210E" w:rsidRDefault="005407C5" w:rsidP="00885B6B">
      <w:pPr>
        <w:pStyle w:val="Listenabsatz"/>
        <w:numPr>
          <w:ilvl w:val="0"/>
          <w:numId w:val="30"/>
        </w:numPr>
        <w:spacing w:line="360" w:lineRule="auto"/>
        <w:ind w:left="567"/>
        <w:jc w:val="both"/>
        <w:rPr>
          <w:rFonts w:ascii="Arial" w:hAnsi="Arial" w:cs="Arial"/>
          <w:sz w:val="22"/>
          <w:szCs w:val="22"/>
        </w:rPr>
      </w:pPr>
      <w:r w:rsidRPr="007A4BC1">
        <w:rPr>
          <w:rFonts w:ascii="Arial" w:hAnsi="Arial" w:cs="Arial"/>
          <w:sz w:val="22"/>
          <w:szCs w:val="22"/>
        </w:rPr>
        <w:t xml:space="preserve">Als </w:t>
      </w:r>
      <w:r w:rsidR="00925689">
        <w:rPr>
          <w:rFonts w:ascii="Arial" w:hAnsi="Arial" w:cs="Arial"/>
          <w:sz w:val="22"/>
          <w:szCs w:val="22"/>
        </w:rPr>
        <w:t xml:space="preserve">stationärer </w:t>
      </w:r>
      <w:r w:rsidRPr="007A4BC1">
        <w:rPr>
          <w:rFonts w:ascii="Arial" w:hAnsi="Arial" w:cs="Arial"/>
          <w:sz w:val="22"/>
          <w:szCs w:val="22"/>
        </w:rPr>
        <w:t>Energiespeicher</w:t>
      </w:r>
      <w:r w:rsidR="00925689">
        <w:rPr>
          <w:rFonts w:ascii="Arial" w:hAnsi="Arial" w:cs="Arial"/>
          <w:sz w:val="22"/>
          <w:szCs w:val="22"/>
        </w:rPr>
        <w:t xml:space="preserve">, </w:t>
      </w:r>
      <w:r w:rsidR="00925689" w:rsidRPr="0080210E">
        <w:rPr>
          <w:rFonts w:ascii="Arial" w:hAnsi="Arial" w:cs="Arial"/>
          <w:sz w:val="22"/>
          <w:szCs w:val="22"/>
        </w:rPr>
        <w:t>mit dessen Hilfe die Fahrzeuge über Nacht geladen werden,</w:t>
      </w:r>
      <w:r w:rsidRPr="007A4BC1">
        <w:rPr>
          <w:rFonts w:ascii="Arial" w:hAnsi="Arial" w:cs="Arial"/>
          <w:sz w:val="22"/>
          <w:szCs w:val="22"/>
        </w:rPr>
        <w:t xml:space="preserve"> stehen zur Verfügung: </w:t>
      </w:r>
      <w:r w:rsidR="003A3312" w:rsidRPr="007A4BC1">
        <w:rPr>
          <w:rFonts w:ascii="Arial" w:hAnsi="Arial" w:cs="Arial"/>
          <w:sz w:val="22"/>
          <w:szCs w:val="22"/>
        </w:rPr>
        <w:t>Bleia</w:t>
      </w:r>
      <w:r w:rsidRPr="007A4BC1">
        <w:rPr>
          <w:rFonts w:ascii="Arial" w:hAnsi="Arial" w:cs="Arial"/>
          <w:sz w:val="22"/>
          <w:szCs w:val="22"/>
        </w:rPr>
        <w:t>kku</w:t>
      </w:r>
      <w:r w:rsidR="003A3312" w:rsidRPr="007A4BC1">
        <w:rPr>
          <w:rFonts w:ascii="Arial" w:hAnsi="Arial" w:cs="Arial"/>
          <w:sz w:val="22"/>
          <w:szCs w:val="22"/>
        </w:rPr>
        <w:t>mulato</w:t>
      </w:r>
      <w:r w:rsidRPr="007A4BC1">
        <w:rPr>
          <w:rFonts w:ascii="Arial" w:hAnsi="Arial" w:cs="Arial"/>
          <w:sz w:val="22"/>
          <w:szCs w:val="22"/>
        </w:rPr>
        <w:t>r</w:t>
      </w:r>
      <w:r w:rsidR="003A3312" w:rsidRPr="007A4BC1">
        <w:rPr>
          <w:rFonts w:ascii="Arial" w:hAnsi="Arial" w:cs="Arial"/>
          <w:sz w:val="22"/>
          <w:szCs w:val="22"/>
        </w:rPr>
        <w:t>, Lithium-Ionen-Akkumulator</w:t>
      </w:r>
      <w:r w:rsidRPr="007A4BC1">
        <w:rPr>
          <w:rFonts w:ascii="Arial" w:hAnsi="Arial" w:cs="Arial"/>
          <w:sz w:val="22"/>
          <w:szCs w:val="22"/>
        </w:rPr>
        <w:t>, Wasserstoff</w:t>
      </w:r>
      <w:r w:rsidR="00925689">
        <w:rPr>
          <w:rFonts w:ascii="Arial" w:hAnsi="Arial" w:cs="Arial"/>
          <w:sz w:val="22"/>
          <w:szCs w:val="22"/>
        </w:rPr>
        <w:t xml:space="preserve"> </w:t>
      </w:r>
      <w:r w:rsidR="00925689" w:rsidRPr="0080210E">
        <w:rPr>
          <w:rFonts w:ascii="Arial" w:hAnsi="Arial" w:cs="Arial"/>
          <w:sz w:val="22"/>
          <w:szCs w:val="22"/>
        </w:rPr>
        <w:t>(Herstellung von Wasserstoff mit der Solaranlage und Nutzung in einer Brennstoffzelle zur Aufladung der Fahrzeuge)</w:t>
      </w:r>
      <w:r w:rsidR="00925689">
        <w:rPr>
          <w:rFonts w:ascii="Arial" w:hAnsi="Arial" w:cs="Arial"/>
          <w:sz w:val="22"/>
          <w:szCs w:val="22"/>
        </w:rPr>
        <w:t xml:space="preserve">, </w:t>
      </w:r>
      <w:proofErr w:type="spellStart"/>
      <w:r w:rsidR="00925689">
        <w:rPr>
          <w:rFonts w:ascii="Arial" w:hAnsi="Arial" w:cs="Arial"/>
          <w:sz w:val="22"/>
          <w:szCs w:val="22"/>
        </w:rPr>
        <w:t>Redox</w:t>
      </w:r>
      <w:proofErr w:type="spellEnd"/>
      <w:r w:rsidR="00925689">
        <w:rPr>
          <w:rFonts w:ascii="Arial" w:hAnsi="Arial" w:cs="Arial"/>
          <w:sz w:val="22"/>
          <w:szCs w:val="22"/>
        </w:rPr>
        <w:t>-F</w:t>
      </w:r>
      <w:r w:rsidRPr="007A4BC1">
        <w:rPr>
          <w:rFonts w:ascii="Arial" w:hAnsi="Arial" w:cs="Arial"/>
          <w:sz w:val="22"/>
          <w:szCs w:val="22"/>
        </w:rPr>
        <w:t>low</w:t>
      </w:r>
      <w:r w:rsidR="003A3312" w:rsidRPr="007A4BC1">
        <w:rPr>
          <w:rFonts w:ascii="Arial" w:hAnsi="Arial" w:cs="Arial"/>
          <w:sz w:val="22"/>
          <w:szCs w:val="22"/>
        </w:rPr>
        <w:t xml:space="preserve">-Batterie. </w:t>
      </w:r>
      <w:r w:rsidR="004775D5" w:rsidRPr="007A4BC1">
        <w:rPr>
          <w:rFonts w:ascii="Arial" w:hAnsi="Arial" w:cs="Arial"/>
          <w:sz w:val="22"/>
          <w:szCs w:val="22"/>
        </w:rPr>
        <w:t xml:space="preserve">Wählen Sie </w:t>
      </w:r>
      <w:r w:rsidR="003A3312" w:rsidRPr="0080210E">
        <w:rPr>
          <w:rFonts w:ascii="Arial" w:hAnsi="Arial" w:cs="Arial"/>
          <w:sz w:val="22"/>
          <w:szCs w:val="22"/>
        </w:rPr>
        <w:t xml:space="preserve">einen </w:t>
      </w:r>
      <w:r w:rsidR="00925689" w:rsidRPr="0080210E">
        <w:rPr>
          <w:rFonts w:ascii="Arial" w:hAnsi="Arial" w:cs="Arial"/>
          <w:b/>
          <w:sz w:val="22"/>
          <w:szCs w:val="22"/>
        </w:rPr>
        <w:t xml:space="preserve">unternehmerisch </w:t>
      </w:r>
      <w:r w:rsidR="003A3312" w:rsidRPr="0080210E">
        <w:rPr>
          <w:rFonts w:ascii="Arial" w:hAnsi="Arial" w:cs="Arial"/>
          <w:b/>
          <w:sz w:val="22"/>
          <w:szCs w:val="22"/>
        </w:rPr>
        <w:t>vorteilhaften</w:t>
      </w:r>
      <w:r w:rsidR="003A3312" w:rsidRPr="007A4BC1">
        <w:rPr>
          <w:rFonts w:ascii="Arial" w:hAnsi="Arial" w:cs="Arial"/>
          <w:sz w:val="22"/>
          <w:szCs w:val="22"/>
        </w:rPr>
        <w:t xml:space="preserve"> </w:t>
      </w:r>
      <w:r w:rsidR="004775D5" w:rsidRPr="007A4BC1">
        <w:rPr>
          <w:rFonts w:ascii="Arial" w:hAnsi="Arial" w:cs="Arial"/>
          <w:sz w:val="22"/>
          <w:szCs w:val="22"/>
        </w:rPr>
        <w:t>Energiespeicher</w:t>
      </w:r>
      <w:r w:rsidR="00315C17" w:rsidRPr="007A4BC1">
        <w:rPr>
          <w:rFonts w:ascii="Arial" w:hAnsi="Arial" w:cs="Arial"/>
          <w:sz w:val="22"/>
          <w:szCs w:val="22"/>
        </w:rPr>
        <w:t xml:space="preserve"> für diesen Anwendungsfall aus und begründen Sie die Auswahl mit technischen Parametern. </w:t>
      </w:r>
      <w:r w:rsidR="00E670E6" w:rsidRPr="0080210E">
        <w:rPr>
          <w:rFonts w:ascii="Arial" w:hAnsi="Arial" w:cs="Arial"/>
          <w:sz w:val="22"/>
          <w:szCs w:val="22"/>
        </w:rPr>
        <w:t xml:space="preserve">Beziehen Sie </w:t>
      </w:r>
      <w:r w:rsidR="0080210E">
        <w:rPr>
          <w:rFonts w:ascii="Arial" w:hAnsi="Arial" w:cs="Arial"/>
          <w:sz w:val="22"/>
          <w:szCs w:val="22"/>
        </w:rPr>
        <w:t xml:space="preserve">in einer erweiterten Betrachtung </w:t>
      </w:r>
      <w:r w:rsidR="00E670E6" w:rsidRPr="0080210E">
        <w:rPr>
          <w:rFonts w:ascii="Arial" w:hAnsi="Arial" w:cs="Arial"/>
          <w:b/>
          <w:sz w:val="22"/>
          <w:szCs w:val="22"/>
        </w:rPr>
        <w:t>ökologische und soziale</w:t>
      </w:r>
      <w:r w:rsidR="00E670E6" w:rsidRPr="0080210E">
        <w:rPr>
          <w:rFonts w:ascii="Arial" w:hAnsi="Arial" w:cs="Arial"/>
          <w:sz w:val="22"/>
          <w:szCs w:val="22"/>
        </w:rPr>
        <w:t xml:space="preserve"> Aspekte in Ihre Überlegungen mit ein und beurteilen Sie die Energiespeicher erneut. </w:t>
      </w:r>
      <w:bookmarkStart w:id="0" w:name="_GoBack"/>
      <w:bookmarkEnd w:id="0"/>
    </w:p>
    <w:p w14:paraId="2C2ECE4A" w14:textId="33ACFB1D" w:rsidR="00315C17" w:rsidRPr="005407C5" w:rsidRDefault="00260C39" w:rsidP="00885B6B">
      <w:pPr>
        <w:pStyle w:val="Listenabsatz"/>
        <w:numPr>
          <w:ilvl w:val="0"/>
          <w:numId w:val="30"/>
        </w:numPr>
        <w:spacing w:line="360" w:lineRule="auto"/>
        <w:ind w:left="567"/>
        <w:jc w:val="both"/>
        <w:rPr>
          <w:rFonts w:ascii="Arial" w:hAnsi="Arial" w:cs="Arial"/>
          <w:sz w:val="22"/>
          <w:szCs w:val="20"/>
        </w:rPr>
      </w:pPr>
      <w:r w:rsidRPr="00885B6B">
        <w:rPr>
          <w:rFonts w:ascii="Arial" w:hAnsi="Arial" w:cs="Arial"/>
          <w:sz w:val="22"/>
          <w:szCs w:val="22"/>
        </w:rPr>
        <w:t>Nennen</w:t>
      </w:r>
      <w:r w:rsidRPr="005407C5">
        <w:rPr>
          <w:rFonts w:ascii="Arial" w:hAnsi="Arial" w:cs="Arial"/>
          <w:sz w:val="22"/>
          <w:szCs w:val="20"/>
        </w:rPr>
        <w:t xml:space="preserve"> Sie die zur Nutzung </w:t>
      </w:r>
      <w:r w:rsidR="003A3312">
        <w:rPr>
          <w:rFonts w:ascii="Arial" w:hAnsi="Arial" w:cs="Arial"/>
          <w:sz w:val="22"/>
          <w:szCs w:val="20"/>
        </w:rPr>
        <w:t>von</w:t>
      </w:r>
      <w:r w:rsidRPr="005407C5">
        <w:rPr>
          <w:rFonts w:ascii="Arial" w:hAnsi="Arial" w:cs="Arial"/>
          <w:sz w:val="22"/>
          <w:szCs w:val="20"/>
        </w:rPr>
        <w:t xml:space="preserve"> Akkumulatoren benötigten Bauteile und kennzeichnen Sie diese in Abb.</w:t>
      </w:r>
      <w:r w:rsidR="003A3312">
        <w:rPr>
          <w:rFonts w:ascii="Arial" w:hAnsi="Arial" w:cs="Arial"/>
          <w:sz w:val="22"/>
          <w:szCs w:val="20"/>
        </w:rPr>
        <w:t xml:space="preserve"> </w:t>
      </w:r>
      <w:r w:rsidR="00AE02AB">
        <w:rPr>
          <w:rFonts w:ascii="Arial" w:hAnsi="Arial" w:cs="Arial"/>
          <w:sz w:val="22"/>
          <w:szCs w:val="20"/>
        </w:rPr>
        <w:t>3</w:t>
      </w:r>
      <w:r w:rsidRPr="005407C5">
        <w:rPr>
          <w:rFonts w:ascii="Arial" w:hAnsi="Arial" w:cs="Arial"/>
          <w:sz w:val="22"/>
          <w:szCs w:val="20"/>
        </w:rPr>
        <w:t xml:space="preserve">. </w:t>
      </w:r>
    </w:p>
    <w:p w14:paraId="4B77144D" w14:textId="008366DA" w:rsidR="004E1F52" w:rsidRDefault="0080210E" w:rsidP="005407C5">
      <w:pPr>
        <w:jc w:val="both"/>
        <w:rPr>
          <w:rFonts w:ascii="Arial" w:hAnsi="Arial" w:cs="Arial"/>
          <w:sz w:val="20"/>
          <w:szCs w:val="20"/>
        </w:rPr>
      </w:pPr>
      <w:r>
        <w:rPr>
          <w:rFonts w:ascii="Arial" w:hAnsi="Arial" w:cs="Arial"/>
          <w:sz w:val="20"/>
          <w:szCs w:val="20"/>
        </w:rPr>
        <w:pict w14:anchorId="468867EA">
          <v:shape id="_x0000_i1026" type="#_x0000_t75" style="width:265.05pt;height:153.3pt">
            <v:imagedata r:id="rId11" o:title="20200713_105746" croptop="17608f" cropleft="3633f"/>
          </v:shape>
        </w:pict>
      </w:r>
    </w:p>
    <w:p w14:paraId="50F5C9B9" w14:textId="79C776AC" w:rsidR="00456AC3" w:rsidRPr="00AE02AB" w:rsidRDefault="00AE02AB" w:rsidP="00AE02AB">
      <w:pPr>
        <w:spacing w:before="120"/>
        <w:jc w:val="both"/>
        <w:rPr>
          <w:rFonts w:ascii="Arial" w:hAnsi="Arial" w:cs="Arial"/>
          <w:sz w:val="16"/>
          <w:szCs w:val="20"/>
        </w:rPr>
      </w:pPr>
      <w:r w:rsidRPr="007A4BC1">
        <w:rPr>
          <w:rFonts w:ascii="Arial" w:hAnsi="Arial" w:cs="Arial"/>
          <w:sz w:val="16"/>
          <w:szCs w:val="20"/>
        </w:rPr>
        <w:t xml:space="preserve">Abb. 3 Bauteile einer </w:t>
      </w:r>
      <w:r w:rsidR="007A4BC1">
        <w:rPr>
          <w:rFonts w:ascii="Arial" w:hAnsi="Arial" w:cs="Arial"/>
          <w:sz w:val="16"/>
          <w:szCs w:val="20"/>
        </w:rPr>
        <w:t>Solaranlage</w:t>
      </w:r>
    </w:p>
    <w:p w14:paraId="4CD8C03E" w14:textId="283B919C" w:rsidR="004E1F52" w:rsidRDefault="004E1F52" w:rsidP="005407C5">
      <w:pPr>
        <w:jc w:val="both"/>
        <w:rPr>
          <w:rFonts w:ascii="Arial" w:hAnsi="Arial" w:cs="Arial"/>
          <w:sz w:val="20"/>
          <w:szCs w:val="20"/>
        </w:rPr>
      </w:pPr>
    </w:p>
    <w:p w14:paraId="5A8BB181" w14:textId="7F780D4E" w:rsidR="004E1F52" w:rsidRPr="005407C5" w:rsidRDefault="00685FE9" w:rsidP="00885B6B">
      <w:pPr>
        <w:pStyle w:val="Listenabsatz"/>
        <w:numPr>
          <w:ilvl w:val="0"/>
          <w:numId w:val="30"/>
        </w:numPr>
        <w:spacing w:line="360" w:lineRule="auto"/>
        <w:ind w:left="567"/>
        <w:jc w:val="both"/>
        <w:rPr>
          <w:rFonts w:ascii="Arial" w:hAnsi="Arial" w:cs="Arial"/>
          <w:sz w:val="22"/>
          <w:szCs w:val="20"/>
        </w:rPr>
      </w:pPr>
      <w:r w:rsidRPr="005407C5">
        <w:rPr>
          <w:rFonts w:ascii="Arial" w:hAnsi="Arial" w:cs="Arial"/>
          <w:sz w:val="22"/>
          <w:szCs w:val="20"/>
        </w:rPr>
        <w:t xml:space="preserve">Beim </w:t>
      </w:r>
      <w:r w:rsidRPr="00885B6B">
        <w:rPr>
          <w:rFonts w:ascii="Arial" w:hAnsi="Arial" w:cs="Arial"/>
          <w:sz w:val="22"/>
          <w:szCs w:val="22"/>
        </w:rPr>
        <w:t>Laden</w:t>
      </w:r>
      <w:r w:rsidRPr="005407C5">
        <w:rPr>
          <w:rFonts w:ascii="Arial" w:hAnsi="Arial" w:cs="Arial"/>
          <w:sz w:val="22"/>
          <w:szCs w:val="20"/>
        </w:rPr>
        <w:t xml:space="preserve"> werden die Zellen eines Akkumulators unterschiedlich geladen. Wie kann technisch ein Ladungsausgleich realisiert werden </w:t>
      </w:r>
      <w:r w:rsidR="00AE02AB">
        <w:rPr>
          <w:rFonts w:ascii="Arial" w:hAnsi="Arial" w:cs="Arial"/>
          <w:sz w:val="22"/>
          <w:szCs w:val="20"/>
        </w:rPr>
        <w:t>(Abb. 4)</w:t>
      </w:r>
      <w:r w:rsidRPr="005407C5">
        <w:rPr>
          <w:rFonts w:ascii="Arial" w:hAnsi="Arial" w:cs="Arial"/>
          <w:sz w:val="22"/>
          <w:szCs w:val="20"/>
        </w:rPr>
        <w:t xml:space="preserve">? </w:t>
      </w:r>
    </w:p>
    <w:p w14:paraId="0FFAC2CE" w14:textId="71B6E719" w:rsidR="00685FE9" w:rsidRPr="005407C5" w:rsidRDefault="00685FE9" w:rsidP="005407C5">
      <w:pPr>
        <w:spacing w:line="360" w:lineRule="auto"/>
        <w:jc w:val="both"/>
        <w:rPr>
          <w:rFonts w:ascii="Arial" w:hAnsi="Arial" w:cs="Arial"/>
          <w:sz w:val="22"/>
          <w:szCs w:val="20"/>
        </w:rPr>
      </w:pPr>
    </w:p>
    <w:p w14:paraId="10CCB065" w14:textId="35AC2274" w:rsidR="00685FE9" w:rsidRDefault="0080210E" w:rsidP="005407C5">
      <w:pPr>
        <w:jc w:val="both"/>
        <w:rPr>
          <w:rFonts w:ascii="Arial" w:hAnsi="Arial" w:cs="Arial"/>
          <w:sz w:val="20"/>
          <w:szCs w:val="20"/>
        </w:rPr>
      </w:pPr>
      <w:r>
        <w:rPr>
          <w:rFonts w:ascii="Arial" w:hAnsi="Arial" w:cs="Arial"/>
          <w:sz w:val="20"/>
          <w:szCs w:val="20"/>
        </w:rPr>
        <w:lastRenderedPageBreak/>
        <w:pict w14:anchorId="56B5BC2C">
          <v:shape id="_x0000_i1027" type="#_x0000_t75" style="width:326.45pt;height:245.15pt">
            <v:imagedata r:id="rId12" o:title="20200713_111419"/>
          </v:shape>
        </w:pict>
      </w:r>
    </w:p>
    <w:p w14:paraId="525ED482" w14:textId="1F14D62C" w:rsidR="00EB4A23" w:rsidRDefault="00AE02AB" w:rsidP="00095B0C">
      <w:pPr>
        <w:spacing w:before="120"/>
        <w:jc w:val="both"/>
      </w:pPr>
      <w:r w:rsidRPr="00EC1EB8">
        <w:rPr>
          <w:rFonts w:ascii="Arial" w:hAnsi="Arial" w:cs="Arial"/>
          <w:sz w:val="16"/>
          <w:szCs w:val="20"/>
        </w:rPr>
        <w:t>Abb. 4 Ladungsausgleich an einem Lithium-Ionen-Akkumulator</w:t>
      </w:r>
      <w:r w:rsidR="00EB4A23">
        <w:br w:type="page"/>
      </w:r>
    </w:p>
    <w:p w14:paraId="09DCC75F" w14:textId="58D16C1C" w:rsidR="00964011" w:rsidRPr="00AE02AB" w:rsidRDefault="00EB4A23" w:rsidP="00AE02AB">
      <w:pPr>
        <w:pStyle w:val="Listenabsatz"/>
        <w:ind w:left="0"/>
        <w:jc w:val="both"/>
        <w:rPr>
          <w:rFonts w:ascii="Arial" w:hAnsi="Arial" w:cs="Arial"/>
          <w:b/>
        </w:rPr>
      </w:pPr>
      <w:r w:rsidRPr="00AE02AB">
        <w:rPr>
          <w:rFonts w:ascii="Arial" w:hAnsi="Arial" w:cs="Arial"/>
          <w:b/>
        </w:rPr>
        <w:lastRenderedPageBreak/>
        <w:t>Material</w:t>
      </w:r>
    </w:p>
    <w:p w14:paraId="3CAB14BB" w14:textId="77777777" w:rsidR="00AE02AB" w:rsidRPr="00AE02AB" w:rsidRDefault="00AE02AB" w:rsidP="005407C5">
      <w:pPr>
        <w:spacing w:line="360" w:lineRule="auto"/>
        <w:jc w:val="both"/>
        <w:rPr>
          <w:rFonts w:ascii="Arial" w:hAnsi="Arial" w:cs="Arial"/>
          <w:sz w:val="22"/>
          <w:szCs w:val="22"/>
        </w:rPr>
      </w:pPr>
    </w:p>
    <w:p w14:paraId="680D6BC8" w14:textId="3D31416A" w:rsidR="00EB4A23" w:rsidRPr="00AE02AB" w:rsidRDefault="00AE02AB" w:rsidP="005407C5">
      <w:pPr>
        <w:spacing w:line="360" w:lineRule="auto"/>
        <w:jc w:val="both"/>
        <w:rPr>
          <w:rFonts w:ascii="Arial" w:hAnsi="Arial" w:cs="Arial"/>
          <w:sz w:val="22"/>
          <w:szCs w:val="22"/>
        </w:rPr>
      </w:pPr>
      <w:r w:rsidRPr="00AE02AB">
        <w:rPr>
          <w:rFonts w:ascii="Arial" w:hAnsi="Arial" w:cs="Arial"/>
          <w:noProof/>
          <w:sz w:val="22"/>
          <w:szCs w:val="22"/>
        </w:rPr>
        <w:drawing>
          <wp:anchor distT="0" distB="0" distL="114300" distR="114300" simplePos="0" relativeHeight="251658240" behindDoc="1" locked="0" layoutInCell="1" allowOverlap="1" wp14:anchorId="49D17ED8" wp14:editId="21E621C1">
            <wp:simplePos x="0" y="0"/>
            <wp:positionH relativeFrom="column">
              <wp:posOffset>635</wp:posOffset>
            </wp:positionH>
            <wp:positionV relativeFrom="paragraph">
              <wp:posOffset>1270</wp:posOffset>
            </wp:positionV>
            <wp:extent cx="1080000" cy="1526556"/>
            <wp:effectExtent l="0" t="0" r="6350" b="0"/>
            <wp:wrapTight wrapText="bothSides">
              <wp:wrapPolygon edited="0">
                <wp:start x="0" y="0"/>
                <wp:lineTo x="0" y="21295"/>
                <wp:lineTo x="21346" y="21295"/>
                <wp:lineTo x="21346"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80000" cy="1526556"/>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2"/>
          <w:szCs w:val="22"/>
        </w:rPr>
        <w:t>Onlinebroschüre</w:t>
      </w:r>
      <w:r w:rsidR="00A45986">
        <w:rPr>
          <w:rFonts w:ascii="Arial" w:hAnsi="Arial" w:cs="Arial"/>
          <w:sz w:val="22"/>
          <w:szCs w:val="22"/>
        </w:rPr>
        <w:t xml:space="preserve"> 1</w:t>
      </w:r>
    </w:p>
    <w:p w14:paraId="47D1BF3C" w14:textId="308CBBB7" w:rsidR="00EB4A23" w:rsidRPr="00AE02AB" w:rsidRDefault="00EB4A23" w:rsidP="005407C5">
      <w:pPr>
        <w:spacing w:line="360" w:lineRule="auto"/>
        <w:jc w:val="both"/>
        <w:rPr>
          <w:rFonts w:ascii="Arial" w:hAnsi="Arial" w:cs="Arial"/>
          <w:sz w:val="22"/>
          <w:szCs w:val="22"/>
        </w:rPr>
      </w:pPr>
      <w:r w:rsidRPr="00AE02AB">
        <w:rPr>
          <w:rFonts w:ascii="Arial" w:hAnsi="Arial" w:cs="Arial"/>
          <w:sz w:val="22"/>
          <w:szCs w:val="22"/>
        </w:rPr>
        <w:t>Quelle: Deutsche Bauchemie, Publikationen, „Richtlinie für die Planung und Ausführung von Abdichtungen mit flexiblen polymermo</w:t>
      </w:r>
      <w:r w:rsidR="00AE02AB">
        <w:rPr>
          <w:rFonts w:ascii="Arial" w:hAnsi="Arial" w:cs="Arial"/>
          <w:sz w:val="22"/>
          <w:szCs w:val="22"/>
        </w:rPr>
        <w:t xml:space="preserve">difizierten Dickbeschichtungen“, </w:t>
      </w:r>
      <w:r w:rsidRPr="00AE02AB">
        <w:rPr>
          <w:rFonts w:ascii="Arial" w:hAnsi="Arial" w:cs="Arial"/>
          <w:sz w:val="22"/>
          <w:szCs w:val="22"/>
        </w:rPr>
        <w:t>1. Ausgabe, Februar 2020</w:t>
      </w:r>
    </w:p>
    <w:p w14:paraId="54A23F21" w14:textId="0FE8A791" w:rsidR="00EB4A23" w:rsidRPr="00EC1EB8" w:rsidRDefault="00A45986" w:rsidP="00EC1EB8">
      <w:pPr>
        <w:spacing w:line="360" w:lineRule="auto"/>
        <w:rPr>
          <w:rStyle w:val="Hyperlink"/>
          <w:rFonts w:ascii="Arial" w:hAnsi="Arial" w:cs="Arial"/>
          <w:color w:val="auto"/>
          <w:sz w:val="22"/>
          <w:szCs w:val="22"/>
          <w:u w:val="none"/>
        </w:rPr>
      </w:pPr>
      <w:r w:rsidRPr="00EC1EB8">
        <w:rPr>
          <w:rStyle w:val="Hyperlink"/>
          <w:rFonts w:ascii="Arial" w:hAnsi="Arial" w:cs="Arial"/>
          <w:color w:val="auto"/>
          <w:sz w:val="22"/>
          <w:szCs w:val="22"/>
          <w:u w:val="none"/>
        </w:rPr>
        <w:t>https://deutsche-bauchemie.de/uploads/tx_ttproducts/datasheet/DBC_221-RL-D-2019_aktualisiert_03-2020_03.pdf</w:t>
      </w:r>
    </w:p>
    <w:p w14:paraId="1732C7E8" w14:textId="77777777" w:rsidR="00A45986" w:rsidRDefault="00A45986" w:rsidP="005407C5">
      <w:pPr>
        <w:spacing w:line="360" w:lineRule="auto"/>
        <w:jc w:val="both"/>
      </w:pPr>
    </w:p>
    <w:p w14:paraId="559CBF4B" w14:textId="36EFB6C3" w:rsidR="00EB4A23" w:rsidRPr="00A45986" w:rsidRDefault="00EC1EB8" w:rsidP="005407C5">
      <w:pPr>
        <w:spacing w:line="360" w:lineRule="auto"/>
        <w:jc w:val="both"/>
        <w:rPr>
          <w:rFonts w:ascii="Arial" w:hAnsi="Arial" w:cs="Arial"/>
          <w:sz w:val="22"/>
          <w:szCs w:val="22"/>
        </w:rPr>
      </w:pPr>
      <w:r w:rsidRPr="00362086">
        <w:rPr>
          <w:noProof/>
        </w:rPr>
        <w:drawing>
          <wp:anchor distT="0" distB="0" distL="114300" distR="114300" simplePos="0" relativeHeight="251660288" behindDoc="1" locked="0" layoutInCell="1" allowOverlap="1" wp14:anchorId="48F335C1" wp14:editId="3DA288A5">
            <wp:simplePos x="0" y="0"/>
            <wp:positionH relativeFrom="margin">
              <wp:align>left</wp:align>
            </wp:positionH>
            <wp:positionV relativeFrom="paragraph">
              <wp:posOffset>58420</wp:posOffset>
            </wp:positionV>
            <wp:extent cx="1079500" cy="1527810"/>
            <wp:effectExtent l="0" t="0" r="6350" b="0"/>
            <wp:wrapTight wrapText="bothSides">
              <wp:wrapPolygon edited="0">
                <wp:start x="0" y="0"/>
                <wp:lineTo x="0" y="21277"/>
                <wp:lineTo x="21346" y="21277"/>
                <wp:lineTo x="21346"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79500" cy="1527810"/>
                    </a:xfrm>
                    <a:prstGeom prst="rect">
                      <a:avLst/>
                    </a:prstGeom>
                  </pic:spPr>
                </pic:pic>
              </a:graphicData>
            </a:graphic>
          </wp:anchor>
        </w:drawing>
      </w:r>
      <w:r w:rsidR="00A45986" w:rsidRPr="00A45986">
        <w:rPr>
          <w:rFonts w:ascii="Arial" w:hAnsi="Arial" w:cs="Arial"/>
          <w:sz w:val="22"/>
          <w:szCs w:val="22"/>
        </w:rPr>
        <w:t>Onlinebroschüre</w:t>
      </w:r>
      <w:r w:rsidR="00A45986">
        <w:rPr>
          <w:rFonts w:ascii="Arial" w:hAnsi="Arial" w:cs="Arial"/>
          <w:sz w:val="22"/>
          <w:szCs w:val="22"/>
        </w:rPr>
        <w:t xml:space="preserve"> 2</w:t>
      </w:r>
    </w:p>
    <w:p w14:paraId="5A830617" w14:textId="479EECD0" w:rsidR="00362086" w:rsidRPr="00362086" w:rsidRDefault="00362086" w:rsidP="00362086">
      <w:pPr>
        <w:spacing w:line="360" w:lineRule="auto"/>
        <w:rPr>
          <w:rFonts w:ascii="Arial" w:hAnsi="Arial" w:cs="Arial"/>
          <w:sz w:val="22"/>
          <w:szCs w:val="22"/>
        </w:rPr>
      </w:pPr>
      <w:r w:rsidRPr="00362086">
        <w:rPr>
          <w:rFonts w:ascii="Arial" w:hAnsi="Arial" w:cs="Arial"/>
          <w:sz w:val="22"/>
          <w:szCs w:val="22"/>
        </w:rPr>
        <w:t xml:space="preserve">Quelle: </w:t>
      </w:r>
      <w:hyperlink r:id="rId15" w:history="1">
        <w:r w:rsidRPr="00362086">
          <w:rPr>
            <w:rStyle w:val="Hyperlink"/>
            <w:rFonts w:ascii="Arial" w:hAnsi="Arial" w:cs="Arial"/>
            <w:color w:val="auto"/>
            <w:sz w:val="22"/>
            <w:szCs w:val="22"/>
            <w:u w:val="none"/>
          </w:rPr>
          <w:t>www.nachhaltigesbauen.de</w:t>
        </w:r>
      </w:hyperlink>
      <w:r w:rsidRPr="00362086">
        <w:rPr>
          <w:rFonts w:ascii="Arial" w:hAnsi="Arial" w:cs="Arial"/>
          <w:sz w:val="22"/>
          <w:szCs w:val="22"/>
        </w:rPr>
        <w:t xml:space="preserve">; Titel: „Nachhaltige Büro- und Verwaltungsgebäude“, Bewertungssystem nachhaltiges Bauen (BNB) des Bundes, </w:t>
      </w:r>
    </w:p>
    <w:p w14:paraId="24ED186E" w14:textId="5B913AAB" w:rsidR="00362086" w:rsidRPr="00362086" w:rsidRDefault="0080210E" w:rsidP="00362086">
      <w:pPr>
        <w:spacing w:line="360" w:lineRule="auto"/>
        <w:rPr>
          <w:rFonts w:ascii="Arial" w:hAnsi="Arial" w:cs="Arial"/>
          <w:sz w:val="22"/>
          <w:szCs w:val="22"/>
        </w:rPr>
      </w:pPr>
      <w:hyperlink r:id="rId16" w:history="1">
        <w:r w:rsidR="00362086" w:rsidRPr="00362086">
          <w:rPr>
            <w:rStyle w:val="Hyperlink"/>
            <w:rFonts w:ascii="Arial" w:hAnsi="Arial" w:cs="Arial"/>
            <w:color w:val="auto"/>
            <w:sz w:val="22"/>
            <w:szCs w:val="22"/>
            <w:u w:val="none"/>
          </w:rPr>
          <w:t>https://www.nachhaltigesbauen.de/fileadmin/pdf/veroeffentlichungen/bnb_2020-barrierefrei.pdf</w:t>
        </w:r>
      </w:hyperlink>
      <w:r w:rsidR="00362086" w:rsidRPr="00362086">
        <w:rPr>
          <w:rFonts w:ascii="Arial" w:hAnsi="Arial" w:cs="Arial"/>
          <w:sz w:val="22"/>
          <w:szCs w:val="22"/>
        </w:rPr>
        <w:t>. Bundesministerium des Inneren, für Bau und Heimat</w:t>
      </w:r>
    </w:p>
    <w:p w14:paraId="409E044C" w14:textId="77777777" w:rsidR="00362086" w:rsidRPr="00AE02AB" w:rsidRDefault="00362086" w:rsidP="00362086">
      <w:pPr>
        <w:spacing w:line="360" w:lineRule="auto"/>
        <w:rPr>
          <w:rFonts w:ascii="Arial" w:hAnsi="Arial" w:cs="Arial"/>
          <w:sz w:val="22"/>
          <w:szCs w:val="22"/>
        </w:rPr>
      </w:pPr>
    </w:p>
    <w:p w14:paraId="752D5B1D" w14:textId="7A59317C" w:rsidR="00EB4A23" w:rsidRPr="00AE02AB" w:rsidRDefault="00EB4A23" w:rsidP="00362086">
      <w:pPr>
        <w:pStyle w:val="Listenabsatz"/>
        <w:ind w:left="0"/>
        <w:jc w:val="both"/>
      </w:pPr>
    </w:p>
    <w:sectPr w:rsidR="00EB4A23" w:rsidRPr="00AE02AB" w:rsidSect="0007775C">
      <w:footerReference w:type="default" r:id="rId17"/>
      <w:pgSz w:w="11900" w:h="16840"/>
      <w:pgMar w:top="1417" w:right="1417" w:bottom="1134"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5827D53" w16cid:durableId="229CCD83"/>
  <w16cid:commentId w16cid:paraId="5A0ED382" w16cid:durableId="229CCD8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687C10" w14:textId="77777777" w:rsidR="000E2B09" w:rsidRDefault="000E2B09" w:rsidP="00CD457A">
      <w:r>
        <w:separator/>
      </w:r>
    </w:p>
  </w:endnote>
  <w:endnote w:type="continuationSeparator" w:id="0">
    <w:p w14:paraId="7E2481F5" w14:textId="77777777" w:rsidR="000E2B09" w:rsidRDefault="000E2B09" w:rsidP="00CD45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eSans">
    <w:altName w:val="Arial"/>
    <w:charset w:val="00"/>
    <w:family w:val="swiss"/>
    <w:pitch w:val="variable"/>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3204790"/>
      <w:docPartObj>
        <w:docPartGallery w:val="Page Numbers (Bottom of Page)"/>
        <w:docPartUnique/>
      </w:docPartObj>
    </w:sdtPr>
    <w:sdtEndPr/>
    <w:sdtContent>
      <w:p w14:paraId="626FEF46" w14:textId="5AF4FA5D" w:rsidR="00D61FDA" w:rsidRDefault="00D61FDA">
        <w:pPr>
          <w:pStyle w:val="Fuzeile"/>
          <w:jc w:val="center"/>
        </w:pPr>
        <w:r>
          <w:fldChar w:fldCharType="begin"/>
        </w:r>
        <w:r>
          <w:instrText>PAGE   \* MERGEFORMAT</w:instrText>
        </w:r>
        <w:r>
          <w:fldChar w:fldCharType="separate"/>
        </w:r>
        <w:r w:rsidR="0080210E">
          <w:rPr>
            <w:noProof/>
          </w:rPr>
          <w:t>5</w:t>
        </w:r>
        <w:r>
          <w:fldChar w:fldCharType="end"/>
        </w:r>
      </w:p>
    </w:sdtContent>
  </w:sdt>
  <w:p w14:paraId="19275FF1" w14:textId="77777777" w:rsidR="00D61FDA" w:rsidRDefault="00D61FD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AB4FDF" w14:textId="77777777" w:rsidR="000E2B09" w:rsidRDefault="000E2B09" w:rsidP="00CD457A">
      <w:r>
        <w:separator/>
      </w:r>
    </w:p>
  </w:footnote>
  <w:footnote w:type="continuationSeparator" w:id="0">
    <w:p w14:paraId="78DD3AE9" w14:textId="77777777" w:rsidR="000E2B09" w:rsidRDefault="000E2B09" w:rsidP="00CD45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53AE8"/>
    <w:multiLevelType w:val="hybridMultilevel"/>
    <w:tmpl w:val="522A9EAC"/>
    <w:lvl w:ilvl="0" w:tplc="04070017">
      <w:start w:val="1"/>
      <w:numFmt w:val="lowerLetter"/>
      <w:lvlText w:val="%1)"/>
      <w:lvlJc w:val="left"/>
      <w:pPr>
        <w:ind w:left="567" w:hanging="360"/>
      </w:pPr>
    </w:lvl>
    <w:lvl w:ilvl="1" w:tplc="04070019" w:tentative="1">
      <w:start w:val="1"/>
      <w:numFmt w:val="lowerLetter"/>
      <w:lvlText w:val="%2."/>
      <w:lvlJc w:val="left"/>
      <w:pPr>
        <w:ind w:left="1287" w:hanging="360"/>
      </w:pPr>
    </w:lvl>
    <w:lvl w:ilvl="2" w:tplc="0407001B" w:tentative="1">
      <w:start w:val="1"/>
      <w:numFmt w:val="lowerRoman"/>
      <w:lvlText w:val="%3."/>
      <w:lvlJc w:val="right"/>
      <w:pPr>
        <w:ind w:left="2007" w:hanging="180"/>
      </w:pPr>
    </w:lvl>
    <w:lvl w:ilvl="3" w:tplc="0407000F" w:tentative="1">
      <w:start w:val="1"/>
      <w:numFmt w:val="decimal"/>
      <w:lvlText w:val="%4."/>
      <w:lvlJc w:val="left"/>
      <w:pPr>
        <w:ind w:left="2727" w:hanging="360"/>
      </w:pPr>
    </w:lvl>
    <w:lvl w:ilvl="4" w:tplc="04070019" w:tentative="1">
      <w:start w:val="1"/>
      <w:numFmt w:val="lowerLetter"/>
      <w:lvlText w:val="%5."/>
      <w:lvlJc w:val="left"/>
      <w:pPr>
        <w:ind w:left="3447" w:hanging="360"/>
      </w:pPr>
    </w:lvl>
    <w:lvl w:ilvl="5" w:tplc="0407001B" w:tentative="1">
      <w:start w:val="1"/>
      <w:numFmt w:val="lowerRoman"/>
      <w:lvlText w:val="%6."/>
      <w:lvlJc w:val="right"/>
      <w:pPr>
        <w:ind w:left="4167" w:hanging="180"/>
      </w:pPr>
    </w:lvl>
    <w:lvl w:ilvl="6" w:tplc="0407000F" w:tentative="1">
      <w:start w:val="1"/>
      <w:numFmt w:val="decimal"/>
      <w:lvlText w:val="%7."/>
      <w:lvlJc w:val="left"/>
      <w:pPr>
        <w:ind w:left="4887" w:hanging="360"/>
      </w:pPr>
    </w:lvl>
    <w:lvl w:ilvl="7" w:tplc="04070019" w:tentative="1">
      <w:start w:val="1"/>
      <w:numFmt w:val="lowerLetter"/>
      <w:lvlText w:val="%8."/>
      <w:lvlJc w:val="left"/>
      <w:pPr>
        <w:ind w:left="5607" w:hanging="360"/>
      </w:pPr>
    </w:lvl>
    <w:lvl w:ilvl="8" w:tplc="0407001B" w:tentative="1">
      <w:start w:val="1"/>
      <w:numFmt w:val="lowerRoman"/>
      <w:lvlText w:val="%9."/>
      <w:lvlJc w:val="right"/>
      <w:pPr>
        <w:ind w:left="6327" w:hanging="180"/>
      </w:pPr>
    </w:lvl>
  </w:abstractNum>
  <w:abstractNum w:abstractNumId="1" w15:restartNumberingAfterBreak="0">
    <w:nsid w:val="04BD6600"/>
    <w:multiLevelType w:val="hybridMultilevel"/>
    <w:tmpl w:val="C40CABF6"/>
    <w:lvl w:ilvl="0" w:tplc="04070017">
      <w:start w:val="1"/>
      <w:numFmt w:val="lowerLetter"/>
      <w:lvlText w:val="%1)"/>
      <w:lvlJc w:val="left"/>
      <w:pPr>
        <w:ind w:left="774" w:hanging="360"/>
      </w:p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2" w15:restartNumberingAfterBreak="0">
    <w:nsid w:val="08F845F4"/>
    <w:multiLevelType w:val="hybridMultilevel"/>
    <w:tmpl w:val="A9A80030"/>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 w15:restartNumberingAfterBreak="0">
    <w:nsid w:val="0EED547D"/>
    <w:multiLevelType w:val="hybridMultilevel"/>
    <w:tmpl w:val="22D8302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79D1DE3"/>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18A541A"/>
    <w:multiLevelType w:val="hybridMultilevel"/>
    <w:tmpl w:val="530EBEC0"/>
    <w:lvl w:ilvl="0" w:tplc="0407000F">
      <w:start w:val="1"/>
      <w:numFmt w:val="decimal"/>
      <w:lvlText w:val="%1."/>
      <w:lvlJc w:val="left"/>
      <w:pPr>
        <w:ind w:left="644"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27B8029E">
      <w:start w:val="1"/>
      <w:numFmt w:val="lowerLetter"/>
      <w:lvlText w:val="%4)"/>
      <w:lvlJc w:val="left"/>
      <w:pPr>
        <w:ind w:left="2880" w:hanging="360"/>
      </w:pPr>
      <w:rPr>
        <w:rFonts w:hint="default"/>
      </w:r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24A2B18"/>
    <w:multiLevelType w:val="hybridMultilevel"/>
    <w:tmpl w:val="41302A8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6E4344B"/>
    <w:multiLevelType w:val="hybridMultilevel"/>
    <w:tmpl w:val="05D40CF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7E77680"/>
    <w:multiLevelType w:val="hybridMultilevel"/>
    <w:tmpl w:val="9F26F2C6"/>
    <w:lvl w:ilvl="0" w:tplc="0407000F">
      <w:start w:val="1"/>
      <w:numFmt w:val="decimal"/>
      <w:lvlText w:val="%1."/>
      <w:lvlJc w:val="left"/>
      <w:pPr>
        <w:ind w:left="502"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3AC7FAB"/>
    <w:multiLevelType w:val="hybridMultilevel"/>
    <w:tmpl w:val="9F68E79C"/>
    <w:lvl w:ilvl="0" w:tplc="93709A36">
      <w:start w:val="1"/>
      <w:numFmt w:val="decimal"/>
      <w:lvlText w:val="%1."/>
      <w:lvlJc w:val="left"/>
      <w:pPr>
        <w:ind w:left="720" w:hanging="360"/>
      </w:pPr>
      <w:rPr>
        <w:rFonts w:ascii="FreeSans" w:hAnsi="FreeSan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CC753DB"/>
    <w:multiLevelType w:val="hybridMultilevel"/>
    <w:tmpl w:val="5DF020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D186FC5"/>
    <w:multiLevelType w:val="hybridMultilevel"/>
    <w:tmpl w:val="AE3EF66C"/>
    <w:lvl w:ilvl="0" w:tplc="04070017">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15:restartNumberingAfterBreak="0">
    <w:nsid w:val="3F9C780A"/>
    <w:multiLevelType w:val="hybridMultilevel"/>
    <w:tmpl w:val="29D67536"/>
    <w:lvl w:ilvl="0" w:tplc="387A234A">
      <w:start w:val="1"/>
      <w:numFmt w:val="bullet"/>
      <w:lvlText w:val="-"/>
      <w:lvlJc w:val="left"/>
      <w:pPr>
        <w:tabs>
          <w:tab w:val="num" w:pos="720"/>
        </w:tabs>
        <w:ind w:left="720" w:hanging="360"/>
      </w:pPr>
      <w:rPr>
        <w:rFonts w:ascii="Arial" w:eastAsia="SimSu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10D5FEB"/>
    <w:multiLevelType w:val="hybridMultilevel"/>
    <w:tmpl w:val="65804D9C"/>
    <w:lvl w:ilvl="0" w:tplc="04070017">
      <w:start w:val="1"/>
      <w:numFmt w:val="lowerLetter"/>
      <w:lvlText w:val="%1)"/>
      <w:lvlJc w:val="left"/>
      <w:pPr>
        <w:ind w:left="1068" w:hanging="360"/>
      </w:pPr>
    </w:lvl>
    <w:lvl w:ilvl="1" w:tplc="04070019">
      <w:start w:val="1"/>
      <w:numFmt w:val="lowerLetter"/>
      <w:lvlText w:val="%2."/>
      <w:lvlJc w:val="left"/>
      <w:pPr>
        <w:ind w:left="1788" w:hanging="360"/>
      </w:pPr>
    </w:lvl>
    <w:lvl w:ilvl="2" w:tplc="0407001B">
      <w:start w:val="1"/>
      <w:numFmt w:val="lowerRoman"/>
      <w:lvlText w:val="%3."/>
      <w:lvlJc w:val="right"/>
      <w:pPr>
        <w:ind w:left="2508" w:hanging="180"/>
      </w:pPr>
    </w:lvl>
    <w:lvl w:ilvl="3" w:tplc="0407000F">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4" w15:restartNumberingAfterBreak="0">
    <w:nsid w:val="423A6441"/>
    <w:multiLevelType w:val="hybridMultilevel"/>
    <w:tmpl w:val="0062E722"/>
    <w:lvl w:ilvl="0" w:tplc="93709A36">
      <w:start w:val="1"/>
      <w:numFmt w:val="decimal"/>
      <w:lvlText w:val="%1."/>
      <w:lvlJc w:val="left"/>
      <w:pPr>
        <w:ind w:left="720" w:hanging="360"/>
      </w:pPr>
      <w:rPr>
        <w:rFonts w:ascii="FreeSans" w:hAnsi="FreeSan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440C4DE1"/>
    <w:multiLevelType w:val="hybridMultilevel"/>
    <w:tmpl w:val="D8746E0E"/>
    <w:lvl w:ilvl="0" w:tplc="6FE4EA22">
      <w:start w:val="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50E72E0"/>
    <w:multiLevelType w:val="hybridMultilevel"/>
    <w:tmpl w:val="86BC7882"/>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4857714E"/>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B6E7943"/>
    <w:multiLevelType w:val="hybridMultilevel"/>
    <w:tmpl w:val="FCFE58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C773B00"/>
    <w:multiLevelType w:val="hybridMultilevel"/>
    <w:tmpl w:val="CFA0EBA4"/>
    <w:lvl w:ilvl="0" w:tplc="E9A621AA">
      <w:start w:val="1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D5C12CD"/>
    <w:multiLevelType w:val="hybridMultilevel"/>
    <w:tmpl w:val="075829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BF22118"/>
    <w:multiLevelType w:val="hybridMultilevel"/>
    <w:tmpl w:val="DDE4101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5C90391D"/>
    <w:multiLevelType w:val="hybridMultilevel"/>
    <w:tmpl w:val="9476F612"/>
    <w:lvl w:ilvl="0" w:tplc="0AB8A2DE">
      <w:start w:val="1"/>
      <w:numFmt w:val="lowerLetter"/>
      <w:lvlText w:val="%1."/>
      <w:lvlJc w:val="left"/>
      <w:pPr>
        <w:ind w:left="1004" w:hanging="360"/>
      </w:pPr>
      <w:rPr>
        <w:rFonts w:hint="default"/>
        <w:b w:val="0"/>
      </w:r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23" w15:restartNumberingAfterBreak="0">
    <w:nsid w:val="5D3B66A1"/>
    <w:multiLevelType w:val="hybridMultilevel"/>
    <w:tmpl w:val="65804D9C"/>
    <w:lvl w:ilvl="0" w:tplc="04070017">
      <w:start w:val="1"/>
      <w:numFmt w:val="lowerLetter"/>
      <w:lvlText w:val="%1)"/>
      <w:lvlJc w:val="left"/>
      <w:pPr>
        <w:ind w:left="1068" w:hanging="360"/>
      </w:pPr>
    </w:lvl>
    <w:lvl w:ilvl="1" w:tplc="04070019">
      <w:start w:val="1"/>
      <w:numFmt w:val="lowerLetter"/>
      <w:lvlText w:val="%2."/>
      <w:lvlJc w:val="left"/>
      <w:pPr>
        <w:ind w:left="1788" w:hanging="360"/>
      </w:pPr>
    </w:lvl>
    <w:lvl w:ilvl="2" w:tplc="0407001B">
      <w:start w:val="1"/>
      <w:numFmt w:val="lowerRoman"/>
      <w:lvlText w:val="%3."/>
      <w:lvlJc w:val="right"/>
      <w:pPr>
        <w:ind w:left="2508" w:hanging="180"/>
      </w:pPr>
    </w:lvl>
    <w:lvl w:ilvl="3" w:tplc="0407000F">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4" w15:restartNumberingAfterBreak="0">
    <w:nsid w:val="5E331780"/>
    <w:multiLevelType w:val="hybridMultilevel"/>
    <w:tmpl w:val="F42A9A7A"/>
    <w:lvl w:ilvl="0" w:tplc="941210C0">
      <w:start w:val="1"/>
      <w:numFmt w:val="lowerLetter"/>
      <w:lvlText w:val="%1)"/>
      <w:lvlJc w:val="left"/>
      <w:pPr>
        <w:ind w:left="1080" w:hanging="360"/>
      </w:pPr>
      <w:rPr>
        <w:rFonts w:hint="default"/>
        <w:b w:val="0"/>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5" w15:restartNumberingAfterBreak="0">
    <w:nsid w:val="66E23E22"/>
    <w:multiLevelType w:val="hybridMultilevel"/>
    <w:tmpl w:val="998291BE"/>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6DB92F0C"/>
    <w:multiLevelType w:val="hybridMultilevel"/>
    <w:tmpl w:val="1866816C"/>
    <w:lvl w:ilvl="0" w:tplc="24121F0A">
      <w:start w:val="21"/>
      <w:numFmt w:val="bullet"/>
      <w:lvlText w:val="-"/>
      <w:lvlJc w:val="left"/>
      <w:pPr>
        <w:ind w:left="720" w:hanging="360"/>
      </w:pPr>
      <w:rPr>
        <w:rFonts w:ascii="Helvetica" w:eastAsiaTheme="minorHAnsi" w:hAnsi="Helvetica" w:cs="Helvetic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1A068F2"/>
    <w:multiLevelType w:val="hybridMultilevel"/>
    <w:tmpl w:val="8F02B296"/>
    <w:lvl w:ilvl="0" w:tplc="04070001">
      <w:start w:val="1"/>
      <w:numFmt w:val="bullet"/>
      <w:lvlText w:val=""/>
      <w:lvlJc w:val="left"/>
      <w:pPr>
        <w:ind w:left="720" w:hanging="360"/>
      </w:pPr>
      <w:rPr>
        <w:rFonts w:ascii="Symbol" w:hAnsi="Symbol" w:hint="default"/>
      </w:rPr>
    </w:lvl>
    <w:lvl w:ilvl="1" w:tplc="0407000F">
      <w:start w:val="1"/>
      <w:numFmt w:val="decimal"/>
      <w:lvlText w:val="%2."/>
      <w:lvlJc w:val="left"/>
      <w:pPr>
        <w:ind w:left="1440" w:hanging="360"/>
      </w:pPr>
      <w:rPr>
        <w:rFont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3D742E9"/>
    <w:multiLevelType w:val="hybridMultilevel"/>
    <w:tmpl w:val="C94052AA"/>
    <w:lvl w:ilvl="0" w:tplc="7434876C">
      <w:start w:val="7"/>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5A32D35"/>
    <w:multiLevelType w:val="hybridMultilevel"/>
    <w:tmpl w:val="07882AEE"/>
    <w:lvl w:ilvl="0" w:tplc="04070017">
      <w:start w:val="1"/>
      <w:numFmt w:val="lowerLetter"/>
      <w:lvlText w:val="%1)"/>
      <w:lvlJc w:val="left"/>
      <w:pPr>
        <w:ind w:left="774" w:hanging="360"/>
      </w:p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30" w15:restartNumberingAfterBreak="0">
    <w:nsid w:val="78620980"/>
    <w:multiLevelType w:val="hybridMultilevel"/>
    <w:tmpl w:val="9E6E639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7A2A6095"/>
    <w:multiLevelType w:val="hybridMultilevel"/>
    <w:tmpl w:val="94528CC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7B22281E"/>
    <w:multiLevelType w:val="hybridMultilevel"/>
    <w:tmpl w:val="86E22D14"/>
    <w:lvl w:ilvl="0" w:tplc="04070001">
      <w:start w:val="1"/>
      <w:numFmt w:val="bullet"/>
      <w:lvlText w:val=""/>
      <w:lvlJc w:val="left"/>
      <w:pPr>
        <w:ind w:left="720" w:hanging="360"/>
      </w:pPr>
      <w:rPr>
        <w:rFonts w:ascii="Symbol" w:hAnsi="Symbol" w:hint="default"/>
      </w:rPr>
    </w:lvl>
    <w:lvl w:ilvl="1" w:tplc="04070017">
      <w:start w:val="1"/>
      <w:numFmt w:val="lowerLetter"/>
      <w:lvlText w:val="%2)"/>
      <w:lvlJc w:val="left"/>
      <w:pPr>
        <w:ind w:left="1440" w:hanging="360"/>
      </w:pPr>
      <w:rPr>
        <w:rFont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2"/>
  </w:num>
  <w:num w:numId="4">
    <w:abstractNumId w:val="30"/>
  </w:num>
  <w:num w:numId="5">
    <w:abstractNumId w:val="10"/>
  </w:num>
  <w:num w:numId="6">
    <w:abstractNumId w:val="18"/>
  </w:num>
  <w:num w:numId="7">
    <w:abstractNumId w:val="26"/>
  </w:num>
  <w:num w:numId="8">
    <w:abstractNumId w:val="6"/>
  </w:num>
  <w:num w:numId="9">
    <w:abstractNumId w:val="8"/>
  </w:num>
  <w:num w:numId="10">
    <w:abstractNumId w:val="28"/>
  </w:num>
  <w:num w:numId="11">
    <w:abstractNumId w:val="19"/>
  </w:num>
  <w:num w:numId="12">
    <w:abstractNumId w:val="15"/>
  </w:num>
  <w:num w:numId="13">
    <w:abstractNumId w:val="5"/>
  </w:num>
  <w:num w:numId="14">
    <w:abstractNumId w:val="20"/>
  </w:num>
  <w:num w:numId="15">
    <w:abstractNumId w:val="23"/>
  </w:num>
  <w:num w:numId="16">
    <w:abstractNumId w:val="22"/>
  </w:num>
  <w:num w:numId="17">
    <w:abstractNumId w:val="12"/>
  </w:num>
  <w:num w:numId="18">
    <w:abstractNumId w:val="11"/>
  </w:num>
  <w:num w:numId="19">
    <w:abstractNumId w:val="31"/>
  </w:num>
  <w:num w:numId="20">
    <w:abstractNumId w:val="13"/>
  </w:num>
  <w:num w:numId="21">
    <w:abstractNumId w:val="7"/>
  </w:num>
  <w:num w:numId="22">
    <w:abstractNumId w:val="32"/>
  </w:num>
  <w:num w:numId="23">
    <w:abstractNumId w:val="27"/>
  </w:num>
  <w:num w:numId="24">
    <w:abstractNumId w:val="17"/>
  </w:num>
  <w:num w:numId="25">
    <w:abstractNumId w:val="4"/>
  </w:num>
  <w:num w:numId="26">
    <w:abstractNumId w:val="3"/>
  </w:num>
  <w:num w:numId="27">
    <w:abstractNumId w:val="25"/>
  </w:num>
  <w:num w:numId="28">
    <w:abstractNumId w:val="24"/>
  </w:num>
  <w:num w:numId="29">
    <w:abstractNumId w:val="16"/>
  </w:num>
  <w:num w:numId="30">
    <w:abstractNumId w:val="21"/>
  </w:num>
  <w:num w:numId="31">
    <w:abstractNumId w:val="0"/>
  </w:num>
  <w:num w:numId="32">
    <w:abstractNumId w:val="1"/>
  </w:num>
  <w:num w:numId="3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A05"/>
    <w:rsid w:val="000000C4"/>
    <w:rsid w:val="0000048B"/>
    <w:rsid w:val="00022C14"/>
    <w:rsid w:val="0002314E"/>
    <w:rsid w:val="000232FD"/>
    <w:rsid w:val="0002439C"/>
    <w:rsid w:val="00024E03"/>
    <w:rsid w:val="00027318"/>
    <w:rsid w:val="000279E9"/>
    <w:rsid w:val="0007775C"/>
    <w:rsid w:val="00095B0C"/>
    <w:rsid w:val="000B0DDD"/>
    <w:rsid w:val="000B4686"/>
    <w:rsid w:val="000C3260"/>
    <w:rsid w:val="000C3D90"/>
    <w:rsid w:val="000C4A48"/>
    <w:rsid w:val="000D3214"/>
    <w:rsid w:val="000E01DD"/>
    <w:rsid w:val="000E2147"/>
    <w:rsid w:val="000E2B09"/>
    <w:rsid w:val="000F4132"/>
    <w:rsid w:val="000F43BC"/>
    <w:rsid w:val="00114020"/>
    <w:rsid w:val="00127109"/>
    <w:rsid w:val="001342EF"/>
    <w:rsid w:val="00136FDC"/>
    <w:rsid w:val="001503E1"/>
    <w:rsid w:val="00153C59"/>
    <w:rsid w:val="00155FB1"/>
    <w:rsid w:val="001612AA"/>
    <w:rsid w:val="00164792"/>
    <w:rsid w:val="00173404"/>
    <w:rsid w:val="00181CE2"/>
    <w:rsid w:val="0018524C"/>
    <w:rsid w:val="0018629E"/>
    <w:rsid w:val="00197F17"/>
    <w:rsid w:val="001A21E0"/>
    <w:rsid w:val="001A3AAC"/>
    <w:rsid w:val="001A6687"/>
    <w:rsid w:val="001B799B"/>
    <w:rsid w:val="001D2164"/>
    <w:rsid w:val="001E259E"/>
    <w:rsid w:val="001E4A18"/>
    <w:rsid w:val="002133C6"/>
    <w:rsid w:val="002140C0"/>
    <w:rsid w:val="00216FFB"/>
    <w:rsid w:val="00223C87"/>
    <w:rsid w:val="002327F8"/>
    <w:rsid w:val="002359CE"/>
    <w:rsid w:val="00237993"/>
    <w:rsid w:val="00237CD6"/>
    <w:rsid w:val="002501AE"/>
    <w:rsid w:val="00260C39"/>
    <w:rsid w:val="002615AB"/>
    <w:rsid w:val="00273BB6"/>
    <w:rsid w:val="0028177E"/>
    <w:rsid w:val="0028490D"/>
    <w:rsid w:val="00290783"/>
    <w:rsid w:val="002923C7"/>
    <w:rsid w:val="002972B1"/>
    <w:rsid w:val="002A1EA7"/>
    <w:rsid w:val="002A25CA"/>
    <w:rsid w:val="002E0A79"/>
    <w:rsid w:val="002E3B51"/>
    <w:rsid w:val="002E6008"/>
    <w:rsid w:val="002F744A"/>
    <w:rsid w:val="00302518"/>
    <w:rsid w:val="00315C17"/>
    <w:rsid w:val="00320EEB"/>
    <w:rsid w:val="00333955"/>
    <w:rsid w:val="0034079D"/>
    <w:rsid w:val="003449B8"/>
    <w:rsid w:val="00345427"/>
    <w:rsid w:val="00354C0B"/>
    <w:rsid w:val="00362086"/>
    <w:rsid w:val="00362B4B"/>
    <w:rsid w:val="00367FC6"/>
    <w:rsid w:val="003703AE"/>
    <w:rsid w:val="0039056A"/>
    <w:rsid w:val="003A3312"/>
    <w:rsid w:val="003A4910"/>
    <w:rsid w:val="003B0DFE"/>
    <w:rsid w:val="003B2BBD"/>
    <w:rsid w:val="003C34F2"/>
    <w:rsid w:val="003C7CCC"/>
    <w:rsid w:val="003D02A6"/>
    <w:rsid w:val="003D02F8"/>
    <w:rsid w:val="003E55C7"/>
    <w:rsid w:val="003F2D47"/>
    <w:rsid w:val="003F40E7"/>
    <w:rsid w:val="003F4BF0"/>
    <w:rsid w:val="003F72C4"/>
    <w:rsid w:val="003F7D6C"/>
    <w:rsid w:val="00400324"/>
    <w:rsid w:val="00415C6C"/>
    <w:rsid w:val="00451283"/>
    <w:rsid w:val="00456AC3"/>
    <w:rsid w:val="00462EB6"/>
    <w:rsid w:val="004657EB"/>
    <w:rsid w:val="0046644D"/>
    <w:rsid w:val="00470516"/>
    <w:rsid w:val="004759DF"/>
    <w:rsid w:val="004775D5"/>
    <w:rsid w:val="004B14CA"/>
    <w:rsid w:val="004B46EF"/>
    <w:rsid w:val="004B475C"/>
    <w:rsid w:val="004C6544"/>
    <w:rsid w:val="004C7293"/>
    <w:rsid w:val="004D6C1C"/>
    <w:rsid w:val="004E1F52"/>
    <w:rsid w:val="004E6F7C"/>
    <w:rsid w:val="004F4EC6"/>
    <w:rsid w:val="00520B59"/>
    <w:rsid w:val="005407C5"/>
    <w:rsid w:val="00541B36"/>
    <w:rsid w:val="0054238D"/>
    <w:rsid w:val="00544A96"/>
    <w:rsid w:val="00546B4E"/>
    <w:rsid w:val="00550C16"/>
    <w:rsid w:val="00560DA6"/>
    <w:rsid w:val="00580B88"/>
    <w:rsid w:val="00582CC0"/>
    <w:rsid w:val="00585DFF"/>
    <w:rsid w:val="00592A00"/>
    <w:rsid w:val="00597129"/>
    <w:rsid w:val="00597577"/>
    <w:rsid w:val="005B395E"/>
    <w:rsid w:val="005C3366"/>
    <w:rsid w:val="005D3A1B"/>
    <w:rsid w:val="005D3A5C"/>
    <w:rsid w:val="005D7FFC"/>
    <w:rsid w:val="005F3DAD"/>
    <w:rsid w:val="006125DE"/>
    <w:rsid w:val="0061341D"/>
    <w:rsid w:val="0062638C"/>
    <w:rsid w:val="00632A59"/>
    <w:rsid w:val="00637A69"/>
    <w:rsid w:val="00643CE8"/>
    <w:rsid w:val="00654DDA"/>
    <w:rsid w:val="00662B06"/>
    <w:rsid w:val="00672255"/>
    <w:rsid w:val="006748C4"/>
    <w:rsid w:val="00685FE9"/>
    <w:rsid w:val="006878AE"/>
    <w:rsid w:val="006A1164"/>
    <w:rsid w:val="006D0BFC"/>
    <w:rsid w:val="006E4035"/>
    <w:rsid w:val="006F7574"/>
    <w:rsid w:val="00706D0D"/>
    <w:rsid w:val="0071019E"/>
    <w:rsid w:val="00717076"/>
    <w:rsid w:val="00717156"/>
    <w:rsid w:val="00721B33"/>
    <w:rsid w:val="00723520"/>
    <w:rsid w:val="007316B1"/>
    <w:rsid w:val="0073387E"/>
    <w:rsid w:val="00735279"/>
    <w:rsid w:val="00737B7F"/>
    <w:rsid w:val="00755607"/>
    <w:rsid w:val="00756276"/>
    <w:rsid w:val="007621CB"/>
    <w:rsid w:val="007632CF"/>
    <w:rsid w:val="007712C4"/>
    <w:rsid w:val="00786EBB"/>
    <w:rsid w:val="007A4BC1"/>
    <w:rsid w:val="007C0B76"/>
    <w:rsid w:val="007D31B3"/>
    <w:rsid w:val="007F78D3"/>
    <w:rsid w:val="0080210E"/>
    <w:rsid w:val="00807A3B"/>
    <w:rsid w:val="00807B17"/>
    <w:rsid w:val="008123DD"/>
    <w:rsid w:val="00817282"/>
    <w:rsid w:val="008179DA"/>
    <w:rsid w:val="00855B0F"/>
    <w:rsid w:val="00866E22"/>
    <w:rsid w:val="00881B58"/>
    <w:rsid w:val="00885B6B"/>
    <w:rsid w:val="00891320"/>
    <w:rsid w:val="008A3AED"/>
    <w:rsid w:val="008B5AEE"/>
    <w:rsid w:val="008D09A1"/>
    <w:rsid w:val="008D3F7A"/>
    <w:rsid w:val="008E19C4"/>
    <w:rsid w:val="008E4368"/>
    <w:rsid w:val="00907D83"/>
    <w:rsid w:val="009105E4"/>
    <w:rsid w:val="009134CE"/>
    <w:rsid w:val="00915CE7"/>
    <w:rsid w:val="00925689"/>
    <w:rsid w:val="00925761"/>
    <w:rsid w:val="009263CC"/>
    <w:rsid w:val="009319FB"/>
    <w:rsid w:val="00945AD4"/>
    <w:rsid w:val="00964011"/>
    <w:rsid w:val="009804B4"/>
    <w:rsid w:val="00983B33"/>
    <w:rsid w:val="00984629"/>
    <w:rsid w:val="00995CF0"/>
    <w:rsid w:val="00997174"/>
    <w:rsid w:val="009B178A"/>
    <w:rsid w:val="009B5186"/>
    <w:rsid w:val="009B7CEE"/>
    <w:rsid w:val="009D3C9D"/>
    <w:rsid w:val="009F0C3E"/>
    <w:rsid w:val="00A12C7E"/>
    <w:rsid w:val="00A26388"/>
    <w:rsid w:val="00A45986"/>
    <w:rsid w:val="00A542EF"/>
    <w:rsid w:val="00A60E4A"/>
    <w:rsid w:val="00A8387E"/>
    <w:rsid w:val="00A84978"/>
    <w:rsid w:val="00AA1EB2"/>
    <w:rsid w:val="00AB2906"/>
    <w:rsid w:val="00AB3FB7"/>
    <w:rsid w:val="00AC5E87"/>
    <w:rsid w:val="00AD4072"/>
    <w:rsid w:val="00AE02AB"/>
    <w:rsid w:val="00B122FD"/>
    <w:rsid w:val="00B1615A"/>
    <w:rsid w:val="00B232D2"/>
    <w:rsid w:val="00B53A76"/>
    <w:rsid w:val="00B549A2"/>
    <w:rsid w:val="00B64BC7"/>
    <w:rsid w:val="00B72010"/>
    <w:rsid w:val="00B85FF0"/>
    <w:rsid w:val="00B86C0A"/>
    <w:rsid w:val="00B95ECA"/>
    <w:rsid w:val="00BA3CCF"/>
    <w:rsid w:val="00BC097E"/>
    <w:rsid w:val="00BD540D"/>
    <w:rsid w:val="00BE09E5"/>
    <w:rsid w:val="00BE66E5"/>
    <w:rsid w:val="00BF1195"/>
    <w:rsid w:val="00BF5313"/>
    <w:rsid w:val="00C019FA"/>
    <w:rsid w:val="00C1243F"/>
    <w:rsid w:val="00C1245B"/>
    <w:rsid w:val="00C139F6"/>
    <w:rsid w:val="00C2057A"/>
    <w:rsid w:val="00C369EA"/>
    <w:rsid w:val="00C4140F"/>
    <w:rsid w:val="00C42525"/>
    <w:rsid w:val="00C54073"/>
    <w:rsid w:val="00C6209F"/>
    <w:rsid w:val="00C67758"/>
    <w:rsid w:val="00C8462B"/>
    <w:rsid w:val="00C8753E"/>
    <w:rsid w:val="00C90E32"/>
    <w:rsid w:val="00C96C79"/>
    <w:rsid w:val="00CA44AD"/>
    <w:rsid w:val="00CC2F82"/>
    <w:rsid w:val="00CC4024"/>
    <w:rsid w:val="00CC5BA7"/>
    <w:rsid w:val="00CC7F7F"/>
    <w:rsid w:val="00CD395C"/>
    <w:rsid w:val="00CD457A"/>
    <w:rsid w:val="00CE45AB"/>
    <w:rsid w:val="00CE7088"/>
    <w:rsid w:val="00D1267C"/>
    <w:rsid w:val="00D17B64"/>
    <w:rsid w:val="00D45DA3"/>
    <w:rsid w:val="00D61FDA"/>
    <w:rsid w:val="00D766C8"/>
    <w:rsid w:val="00D76742"/>
    <w:rsid w:val="00D81DCB"/>
    <w:rsid w:val="00D83712"/>
    <w:rsid w:val="00DB5F8A"/>
    <w:rsid w:val="00DC62FB"/>
    <w:rsid w:val="00DD2133"/>
    <w:rsid w:val="00DD3F4B"/>
    <w:rsid w:val="00E052BF"/>
    <w:rsid w:val="00E136DD"/>
    <w:rsid w:val="00E14944"/>
    <w:rsid w:val="00E20D6B"/>
    <w:rsid w:val="00E32DF1"/>
    <w:rsid w:val="00E42E35"/>
    <w:rsid w:val="00E61C7B"/>
    <w:rsid w:val="00E670E6"/>
    <w:rsid w:val="00E672FF"/>
    <w:rsid w:val="00E703B2"/>
    <w:rsid w:val="00E8280E"/>
    <w:rsid w:val="00E91BF4"/>
    <w:rsid w:val="00EA1A05"/>
    <w:rsid w:val="00EA212C"/>
    <w:rsid w:val="00EA622F"/>
    <w:rsid w:val="00EB4A23"/>
    <w:rsid w:val="00EC1EB8"/>
    <w:rsid w:val="00EE43A8"/>
    <w:rsid w:val="00EF71FB"/>
    <w:rsid w:val="00F03C32"/>
    <w:rsid w:val="00F35532"/>
    <w:rsid w:val="00F360CD"/>
    <w:rsid w:val="00F45B40"/>
    <w:rsid w:val="00F657BF"/>
    <w:rsid w:val="00F73F37"/>
    <w:rsid w:val="00F766C2"/>
    <w:rsid w:val="00F86614"/>
    <w:rsid w:val="00F94398"/>
    <w:rsid w:val="00F96866"/>
    <w:rsid w:val="00F97AF2"/>
    <w:rsid w:val="00FB763D"/>
    <w:rsid w:val="00FD6628"/>
    <w:rsid w:val="00FE5E26"/>
    <w:rsid w:val="00FF5200"/>
    <w:rsid w:val="00FF671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56E99EE2"/>
  <w15:docId w15:val="{DC6A1940-939A-4B44-9FD3-4F35DBBB6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D2133"/>
    <w:rPr>
      <w:rFonts w:ascii="Times New Roman" w:eastAsia="Times New Roman" w:hAnsi="Times New Roman" w:cs="Times New Roman"/>
      <w:lang w:eastAsia="de-DE"/>
    </w:rPr>
  </w:style>
  <w:style w:type="paragraph" w:styleId="berschrift1">
    <w:name w:val="heading 1"/>
    <w:basedOn w:val="Standard"/>
    <w:next w:val="Standard"/>
    <w:link w:val="berschrift1Zchn"/>
    <w:uiPriority w:val="9"/>
    <w:qFormat/>
    <w:rsid w:val="00995CF0"/>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0004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Standard"/>
    <w:rsid w:val="00544A96"/>
    <w:pPr>
      <w:widowControl w:val="0"/>
      <w:suppressLineNumbers/>
      <w:suppressAutoHyphens/>
      <w:autoSpaceDN w:val="0"/>
      <w:textAlignment w:val="baseline"/>
    </w:pPr>
    <w:rPr>
      <w:rFonts w:ascii="Calibri" w:eastAsia="Arial Unicode MS" w:hAnsi="Calibri" w:cs="Tahoma"/>
      <w:kern w:val="3"/>
    </w:rPr>
  </w:style>
  <w:style w:type="paragraph" w:styleId="Listenabsatz">
    <w:name w:val="List Paragraph"/>
    <w:basedOn w:val="Standard"/>
    <w:uiPriority w:val="34"/>
    <w:qFormat/>
    <w:rsid w:val="00544A96"/>
    <w:pPr>
      <w:ind w:left="720"/>
      <w:contextualSpacing/>
    </w:pPr>
  </w:style>
  <w:style w:type="character" w:styleId="Hyperlink">
    <w:name w:val="Hyperlink"/>
    <w:basedOn w:val="Absatz-Standardschriftart"/>
    <w:uiPriority w:val="99"/>
    <w:unhideWhenUsed/>
    <w:rsid w:val="00D81DCB"/>
    <w:rPr>
      <w:color w:val="0563C1" w:themeColor="hyperlink"/>
      <w:u w:val="single"/>
    </w:rPr>
  </w:style>
  <w:style w:type="paragraph" w:styleId="KeinLeerraum">
    <w:name w:val="No Spacing"/>
    <w:uiPriority w:val="1"/>
    <w:qFormat/>
    <w:rsid w:val="004B14CA"/>
    <w:pPr>
      <w:jc w:val="both"/>
    </w:pPr>
    <w:rPr>
      <w:rFonts w:ascii="Helvetica" w:hAnsi="Helvetica"/>
    </w:rPr>
  </w:style>
  <w:style w:type="paragraph" w:styleId="Sprechblasentext">
    <w:name w:val="Balloon Text"/>
    <w:basedOn w:val="Standard"/>
    <w:link w:val="SprechblasentextZchn"/>
    <w:uiPriority w:val="99"/>
    <w:semiHidden/>
    <w:unhideWhenUsed/>
    <w:rsid w:val="009B518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B5186"/>
    <w:rPr>
      <w:rFonts w:ascii="Tahoma" w:hAnsi="Tahoma" w:cs="Tahoma"/>
      <w:sz w:val="16"/>
      <w:szCs w:val="16"/>
    </w:rPr>
  </w:style>
  <w:style w:type="character" w:styleId="Kommentarzeichen">
    <w:name w:val="annotation reference"/>
    <w:basedOn w:val="Absatz-Standardschriftart"/>
    <w:uiPriority w:val="99"/>
    <w:semiHidden/>
    <w:unhideWhenUsed/>
    <w:rsid w:val="004657EB"/>
    <w:rPr>
      <w:sz w:val="16"/>
      <w:szCs w:val="16"/>
    </w:rPr>
  </w:style>
  <w:style w:type="paragraph" w:styleId="Kommentartext">
    <w:name w:val="annotation text"/>
    <w:basedOn w:val="Standard"/>
    <w:link w:val="KommentartextZchn"/>
    <w:uiPriority w:val="99"/>
    <w:semiHidden/>
    <w:unhideWhenUsed/>
    <w:rsid w:val="004657EB"/>
    <w:rPr>
      <w:sz w:val="20"/>
      <w:szCs w:val="20"/>
    </w:rPr>
  </w:style>
  <w:style w:type="character" w:customStyle="1" w:styleId="KommentartextZchn">
    <w:name w:val="Kommentartext Zchn"/>
    <w:basedOn w:val="Absatz-Standardschriftart"/>
    <w:link w:val="Kommentartext"/>
    <w:uiPriority w:val="99"/>
    <w:semiHidden/>
    <w:rsid w:val="004657EB"/>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4657EB"/>
    <w:rPr>
      <w:b/>
      <w:bCs/>
    </w:rPr>
  </w:style>
  <w:style w:type="character" w:customStyle="1" w:styleId="KommentarthemaZchn">
    <w:name w:val="Kommentarthema Zchn"/>
    <w:basedOn w:val="KommentartextZchn"/>
    <w:link w:val="Kommentarthema"/>
    <w:uiPriority w:val="99"/>
    <w:semiHidden/>
    <w:rsid w:val="004657EB"/>
    <w:rPr>
      <w:rFonts w:ascii="Times New Roman" w:eastAsia="Times New Roman" w:hAnsi="Times New Roman" w:cs="Times New Roman"/>
      <w:b/>
      <w:bCs/>
      <w:sz w:val="20"/>
      <w:szCs w:val="20"/>
      <w:lang w:eastAsia="de-DE"/>
    </w:rPr>
  </w:style>
  <w:style w:type="character" w:customStyle="1" w:styleId="berschrift1Zchn">
    <w:name w:val="Überschrift 1 Zchn"/>
    <w:basedOn w:val="Absatz-Standardschriftart"/>
    <w:link w:val="berschrift1"/>
    <w:uiPriority w:val="9"/>
    <w:rsid w:val="00995CF0"/>
    <w:rPr>
      <w:rFonts w:asciiTheme="majorHAnsi" w:eastAsiaTheme="majorEastAsia" w:hAnsiTheme="majorHAnsi" w:cstheme="majorBidi"/>
      <w:color w:val="2E74B5" w:themeColor="accent1" w:themeShade="BF"/>
      <w:sz w:val="32"/>
      <w:szCs w:val="32"/>
      <w:lang w:eastAsia="de-DE"/>
    </w:rPr>
  </w:style>
  <w:style w:type="paragraph" w:styleId="Kopfzeile">
    <w:name w:val="header"/>
    <w:basedOn w:val="Standard"/>
    <w:link w:val="KopfzeileZchn"/>
    <w:uiPriority w:val="99"/>
    <w:unhideWhenUsed/>
    <w:rsid w:val="00CD457A"/>
    <w:pPr>
      <w:tabs>
        <w:tab w:val="center" w:pos="4536"/>
        <w:tab w:val="right" w:pos="9072"/>
      </w:tabs>
    </w:pPr>
  </w:style>
  <w:style w:type="character" w:customStyle="1" w:styleId="KopfzeileZchn">
    <w:name w:val="Kopfzeile Zchn"/>
    <w:basedOn w:val="Absatz-Standardschriftart"/>
    <w:link w:val="Kopfzeile"/>
    <w:uiPriority w:val="99"/>
    <w:rsid w:val="00CD457A"/>
    <w:rPr>
      <w:rFonts w:ascii="Times New Roman" w:eastAsia="Times New Roman" w:hAnsi="Times New Roman" w:cs="Times New Roman"/>
      <w:lang w:eastAsia="de-DE"/>
    </w:rPr>
  </w:style>
  <w:style w:type="paragraph" w:styleId="Fuzeile">
    <w:name w:val="footer"/>
    <w:basedOn w:val="Standard"/>
    <w:link w:val="FuzeileZchn"/>
    <w:uiPriority w:val="99"/>
    <w:unhideWhenUsed/>
    <w:rsid w:val="00CD457A"/>
    <w:pPr>
      <w:tabs>
        <w:tab w:val="center" w:pos="4536"/>
        <w:tab w:val="right" w:pos="9072"/>
      </w:tabs>
    </w:pPr>
  </w:style>
  <w:style w:type="character" w:customStyle="1" w:styleId="FuzeileZchn">
    <w:name w:val="Fußzeile Zchn"/>
    <w:basedOn w:val="Absatz-Standardschriftart"/>
    <w:link w:val="Fuzeile"/>
    <w:uiPriority w:val="99"/>
    <w:rsid w:val="00CD457A"/>
    <w:rPr>
      <w:rFonts w:ascii="Times New Roman" w:eastAsia="Times New Roman" w:hAnsi="Times New Roman" w:cs="Times New Roman"/>
      <w:lang w:eastAsia="de-DE"/>
    </w:rPr>
  </w:style>
  <w:style w:type="character" w:styleId="Platzhaltertext">
    <w:name w:val="Placeholder Text"/>
    <w:basedOn w:val="Absatz-Standardschriftart"/>
    <w:uiPriority w:val="99"/>
    <w:semiHidden/>
    <w:rsid w:val="008E4368"/>
    <w:rPr>
      <w:color w:val="808080"/>
    </w:rPr>
  </w:style>
  <w:style w:type="paragraph" w:styleId="StandardWeb">
    <w:name w:val="Normal (Web)"/>
    <w:basedOn w:val="Standard"/>
    <w:rsid w:val="00BC097E"/>
    <w:pPr>
      <w:spacing w:before="100" w:beforeAutospacing="1" w:after="119"/>
    </w:pPr>
    <w:rPr>
      <w:rFonts w:eastAsia="SimSun"/>
      <w:lang w:eastAsia="zh-CN"/>
    </w:rPr>
  </w:style>
  <w:style w:type="character" w:styleId="BesuchterLink">
    <w:name w:val="FollowedHyperlink"/>
    <w:basedOn w:val="Absatz-Standardschriftart"/>
    <w:uiPriority w:val="99"/>
    <w:semiHidden/>
    <w:unhideWhenUsed/>
    <w:rsid w:val="0036208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802214">
      <w:bodyDiv w:val="1"/>
      <w:marLeft w:val="0"/>
      <w:marRight w:val="0"/>
      <w:marTop w:val="0"/>
      <w:marBottom w:val="0"/>
      <w:divBdr>
        <w:top w:val="none" w:sz="0" w:space="0" w:color="auto"/>
        <w:left w:val="none" w:sz="0" w:space="0" w:color="auto"/>
        <w:bottom w:val="none" w:sz="0" w:space="0" w:color="auto"/>
        <w:right w:val="none" w:sz="0" w:space="0" w:color="auto"/>
      </w:divBdr>
      <w:divsChild>
        <w:div w:id="382995033">
          <w:marLeft w:val="0"/>
          <w:marRight w:val="0"/>
          <w:marTop w:val="0"/>
          <w:marBottom w:val="0"/>
          <w:divBdr>
            <w:top w:val="none" w:sz="0" w:space="0" w:color="auto"/>
            <w:left w:val="none" w:sz="0" w:space="0" w:color="auto"/>
            <w:bottom w:val="none" w:sz="0" w:space="0" w:color="auto"/>
            <w:right w:val="none" w:sz="0" w:space="0" w:color="auto"/>
          </w:divBdr>
        </w:div>
      </w:divsChild>
    </w:div>
    <w:div w:id="193541979">
      <w:bodyDiv w:val="1"/>
      <w:marLeft w:val="0"/>
      <w:marRight w:val="0"/>
      <w:marTop w:val="0"/>
      <w:marBottom w:val="0"/>
      <w:divBdr>
        <w:top w:val="none" w:sz="0" w:space="0" w:color="auto"/>
        <w:left w:val="none" w:sz="0" w:space="0" w:color="auto"/>
        <w:bottom w:val="none" w:sz="0" w:space="0" w:color="auto"/>
        <w:right w:val="none" w:sz="0" w:space="0" w:color="auto"/>
      </w:divBdr>
      <w:divsChild>
        <w:div w:id="1893274302">
          <w:marLeft w:val="0"/>
          <w:marRight w:val="0"/>
          <w:marTop w:val="0"/>
          <w:marBottom w:val="0"/>
          <w:divBdr>
            <w:top w:val="none" w:sz="0" w:space="0" w:color="auto"/>
            <w:left w:val="none" w:sz="0" w:space="0" w:color="auto"/>
            <w:bottom w:val="none" w:sz="0" w:space="0" w:color="auto"/>
            <w:right w:val="none" w:sz="0" w:space="0" w:color="auto"/>
          </w:divBdr>
        </w:div>
      </w:divsChild>
    </w:div>
    <w:div w:id="386877732">
      <w:bodyDiv w:val="1"/>
      <w:marLeft w:val="0"/>
      <w:marRight w:val="0"/>
      <w:marTop w:val="0"/>
      <w:marBottom w:val="0"/>
      <w:divBdr>
        <w:top w:val="none" w:sz="0" w:space="0" w:color="auto"/>
        <w:left w:val="none" w:sz="0" w:space="0" w:color="auto"/>
        <w:bottom w:val="none" w:sz="0" w:space="0" w:color="auto"/>
        <w:right w:val="none" w:sz="0" w:space="0" w:color="auto"/>
      </w:divBdr>
      <w:divsChild>
        <w:div w:id="1431851284">
          <w:marLeft w:val="0"/>
          <w:marRight w:val="0"/>
          <w:marTop w:val="0"/>
          <w:marBottom w:val="0"/>
          <w:divBdr>
            <w:top w:val="none" w:sz="0" w:space="0" w:color="auto"/>
            <w:left w:val="none" w:sz="0" w:space="0" w:color="auto"/>
            <w:bottom w:val="none" w:sz="0" w:space="0" w:color="auto"/>
            <w:right w:val="none" w:sz="0" w:space="0" w:color="auto"/>
          </w:divBdr>
        </w:div>
      </w:divsChild>
    </w:div>
    <w:div w:id="789859890">
      <w:bodyDiv w:val="1"/>
      <w:marLeft w:val="0"/>
      <w:marRight w:val="0"/>
      <w:marTop w:val="0"/>
      <w:marBottom w:val="0"/>
      <w:divBdr>
        <w:top w:val="none" w:sz="0" w:space="0" w:color="auto"/>
        <w:left w:val="none" w:sz="0" w:space="0" w:color="auto"/>
        <w:bottom w:val="none" w:sz="0" w:space="0" w:color="auto"/>
        <w:right w:val="none" w:sz="0" w:space="0" w:color="auto"/>
      </w:divBdr>
      <w:divsChild>
        <w:div w:id="1448163930">
          <w:marLeft w:val="0"/>
          <w:marRight w:val="0"/>
          <w:marTop w:val="0"/>
          <w:marBottom w:val="0"/>
          <w:divBdr>
            <w:top w:val="none" w:sz="0" w:space="0" w:color="auto"/>
            <w:left w:val="none" w:sz="0" w:space="0" w:color="auto"/>
            <w:bottom w:val="none" w:sz="0" w:space="0" w:color="auto"/>
            <w:right w:val="none" w:sz="0" w:space="0" w:color="auto"/>
          </w:divBdr>
        </w:div>
      </w:divsChild>
    </w:div>
    <w:div w:id="874973621">
      <w:bodyDiv w:val="1"/>
      <w:marLeft w:val="0"/>
      <w:marRight w:val="0"/>
      <w:marTop w:val="0"/>
      <w:marBottom w:val="0"/>
      <w:divBdr>
        <w:top w:val="none" w:sz="0" w:space="0" w:color="auto"/>
        <w:left w:val="none" w:sz="0" w:space="0" w:color="auto"/>
        <w:bottom w:val="none" w:sz="0" w:space="0" w:color="auto"/>
        <w:right w:val="none" w:sz="0" w:space="0" w:color="auto"/>
      </w:divBdr>
      <w:divsChild>
        <w:div w:id="87969228">
          <w:marLeft w:val="0"/>
          <w:marRight w:val="0"/>
          <w:marTop w:val="0"/>
          <w:marBottom w:val="0"/>
          <w:divBdr>
            <w:top w:val="none" w:sz="0" w:space="0" w:color="auto"/>
            <w:left w:val="none" w:sz="0" w:space="0" w:color="auto"/>
            <w:bottom w:val="none" w:sz="0" w:space="0" w:color="auto"/>
            <w:right w:val="none" w:sz="0" w:space="0" w:color="auto"/>
          </w:divBdr>
        </w:div>
      </w:divsChild>
    </w:div>
    <w:div w:id="889464996">
      <w:bodyDiv w:val="1"/>
      <w:marLeft w:val="0"/>
      <w:marRight w:val="0"/>
      <w:marTop w:val="0"/>
      <w:marBottom w:val="0"/>
      <w:divBdr>
        <w:top w:val="none" w:sz="0" w:space="0" w:color="auto"/>
        <w:left w:val="none" w:sz="0" w:space="0" w:color="auto"/>
        <w:bottom w:val="none" w:sz="0" w:space="0" w:color="auto"/>
        <w:right w:val="none" w:sz="0" w:space="0" w:color="auto"/>
      </w:divBdr>
      <w:divsChild>
        <w:div w:id="1017541047">
          <w:marLeft w:val="0"/>
          <w:marRight w:val="0"/>
          <w:marTop w:val="0"/>
          <w:marBottom w:val="0"/>
          <w:divBdr>
            <w:top w:val="none" w:sz="0" w:space="0" w:color="auto"/>
            <w:left w:val="none" w:sz="0" w:space="0" w:color="auto"/>
            <w:bottom w:val="none" w:sz="0" w:space="0" w:color="auto"/>
            <w:right w:val="none" w:sz="0" w:space="0" w:color="auto"/>
          </w:divBdr>
        </w:div>
      </w:divsChild>
    </w:div>
    <w:div w:id="891379950">
      <w:bodyDiv w:val="1"/>
      <w:marLeft w:val="0"/>
      <w:marRight w:val="0"/>
      <w:marTop w:val="0"/>
      <w:marBottom w:val="0"/>
      <w:divBdr>
        <w:top w:val="none" w:sz="0" w:space="0" w:color="auto"/>
        <w:left w:val="none" w:sz="0" w:space="0" w:color="auto"/>
        <w:bottom w:val="none" w:sz="0" w:space="0" w:color="auto"/>
        <w:right w:val="none" w:sz="0" w:space="0" w:color="auto"/>
      </w:divBdr>
      <w:divsChild>
        <w:div w:id="1184897944">
          <w:marLeft w:val="0"/>
          <w:marRight w:val="0"/>
          <w:marTop w:val="0"/>
          <w:marBottom w:val="0"/>
          <w:divBdr>
            <w:top w:val="none" w:sz="0" w:space="0" w:color="auto"/>
            <w:left w:val="none" w:sz="0" w:space="0" w:color="auto"/>
            <w:bottom w:val="none" w:sz="0" w:space="0" w:color="auto"/>
            <w:right w:val="none" w:sz="0" w:space="0" w:color="auto"/>
          </w:divBdr>
        </w:div>
      </w:divsChild>
    </w:div>
    <w:div w:id="1267082462">
      <w:bodyDiv w:val="1"/>
      <w:marLeft w:val="0"/>
      <w:marRight w:val="0"/>
      <w:marTop w:val="0"/>
      <w:marBottom w:val="0"/>
      <w:divBdr>
        <w:top w:val="none" w:sz="0" w:space="0" w:color="auto"/>
        <w:left w:val="none" w:sz="0" w:space="0" w:color="auto"/>
        <w:bottom w:val="none" w:sz="0" w:space="0" w:color="auto"/>
        <w:right w:val="none" w:sz="0" w:space="0" w:color="auto"/>
      </w:divBdr>
      <w:divsChild>
        <w:div w:id="1279799431">
          <w:marLeft w:val="0"/>
          <w:marRight w:val="0"/>
          <w:marTop w:val="0"/>
          <w:marBottom w:val="0"/>
          <w:divBdr>
            <w:top w:val="none" w:sz="0" w:space="0" w:color="auto"/>
            <w:left w:val="none" w:sz="0" w:space="0" w:color="auto"/>
            <w:bottom w:val="none" w:sz="0" w:space="0" w:color="auto"/>
            <w:right w:val="none" w:sz="0" w:space="0" w:color="auto"/>
          </w:divBdr>
        </w:div>
      </w:divsChild>
    </w:div>
    <w:div w:id="1276213961">
      <w:bodyDiv w:val="1"/>
      <w:marLeft w:val="0"/>
      <w:marRight w:val="0"/>
      <w:marTop w:val="0"/>
      <w:marBottom w:val="0"/>
      <w:divBdr>
        <w:top w:val="none" w:sz="0" w:space="0" w:color="auto"/>
        <w:left w:val="none" w:sz="0" w:space="0" w:color="auto"/>
        <w:bottom w:val="none" w:sz="0" w:space="0" w:color="auto"/>
        <w:right w:val="none" w:sz="0" w:space="0" w:color="auto"/>
      </w:divBdr>
      <w:divsChild>
        <w:div w:id="886795350">
          <w:marLeft w:val="0"/>
          <w:marRight w:val="0"/>
          <w:marTop w:val="0"/>
          <w:marBottom w:val="0"/>
          <w:divBdr>
            <w:top w:val="none" w:sz="0" w:space="0" w:color="auto"/>
            <w:left w:val="none" w:sz="0" w:space="0" w:color="auto"/>
            <w:bottom w:val="none" w:sz="0" w:space="0" w:color="auto"/>
            <w:right w:val="none" w:sz="0" w:space="0" w:color="auto"/>
          </w:divBdr>
        </w:div>
      </w:divsChild>
    </w:div>
    <w:div w:id="1994403598">
      <w:bodyDiv w:val="1"/>
      <w:marLeft w:val="0"/>
      <w:marRight w:val="0"/>
      <w:marTop w:val="0"/>
      <w:marBottom w:val="0"/>
      <w:divBdr>
        <w:top w:val="none" w:sz="0" w:space="0" w:color="auto"/>
        <w:left w:val="none" w:sz="0" w:space="0" w:color="auto"/>
        <w:bottom w:val="none" w:sz="0" w:space="0" w:color="auto"/>
        <w:right w:val="none" w:sz="0" w:space="0" w:color="auto"/>
      </w:divBdr>
      <w:divsChild>
        <w:div w:id="1224558730">
          <w:marLeft w:val="0"/>
          <w:marRight w:val="0"/>
          <w:marTop w:val="0"/>
          <w:marBottom w:val="0"/>
          <w:divBdr>
            <w:top w:val="none" w:sz="0" w:space="0" w:color="auto"/>
            <w:left w:val="none" w:sz="0" w:space="0" w:color="auto"/>
            <w:bottom w:val="none" w:sz="0" w:space="0" w:color="auto"/>
            <w:right w:val="none" w:sz="0" w:space="0" w:color="auto"/>
          </w:divBdr>
        </w:div>
      </w:divsChild>
    </w:div>
    <w:div w:id="2006123777">
      <w:bodyDiv w:val="1"/>
      <w:marLeft w:val="0"/>
      <w:marRight w:val="0"/>
      <w:marTop w:val="0"/>
      <w:marBottom w:val="0"/>
      <w:divBdr>
        <w:top w:val="none" w:sz="0" w:space="0" w:color="auto"/>
        <w:left w:val="none" w:sz="0" w:space="0" w:color="auto"/>
        <w:bottom w:val="none" w:sz="0" w:space="0" w:color="auto"/>
        <w:right w:val="none" w:sz="0" w:space="0" w:color="auto"/>
      </w:divBdr>
      <w:divsChild>
        <w:div w:id="1634863922">
          <w:marLeft w:val="0"/>
          <w:marRight w:val="0"/>
          <w:marTop w:val="0"/>
          <w:marBottom w:val="0"/>
          <w:divBdr>
            <w:top w:val="none" w:sz="0" w:space="0" w:color="auto"/>
            <w:left w:val="none" w:sz="0" w:space="0" w:color="auto"/>
            <w:bottom w:val="none" w:sz="0" w:space="0" w:color="auto"/>
            <w:right w:val="none" w:sz="0" w:space="0" w:color="auto"/>
          </w:divBdr>
        </w:div>
      </w:divsChild>
    </w:div>
    <w:div w:id="2130345807">
      <w:bodyDiv w:val="1"/>
      <w:marLeft w:val="0"/>
      <w:marRight w:val="0"/>
      <w:marTop w:val="0"/>
      <w:marBottom w:val="0"/>
      <w:divBdr>
        <w:top w:val="none" w:sz="0" w:space="0" w:color="auto"/>
        <w:left w:val="none" w:sz="0" w:space="0" w:color="auto"/>
        <w:bottom w:val="none" w:sz="0" w:space="0" w:color="auto"/>
        <w:right w:val="none" w:sz="0" w:space="0" w:color="auto"/>
      </w:divBdr>
      <w:divsChild>
        <w:div w:id="98717091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nachhaltigesbauen.de/fileadmin/pdf/veroeffentlichungen/bnb_2020-barrierefrei.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nachhaltigesbauen.de"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7" Type="http://schemas.microsoft.com/office/2016/09/relationships/commentsIds" Target="commentsId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6CA0D4-C67D-4D1C-A6CF-DCE8B1C73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1011</Words>
  <Characters>6370</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Office-Anwender</dc:creator>
  <cp:lastModifiedBy>Wengemuth, Frank</cp:lastModifiedBy>
  <cp:revision>3</cp:revision>
  <cp:lastPrinted>2016-11-29T08:09:00Z</cp:lastPrinted>
  <dcterms:created xsi:type="dcterms:W3CDTF">2021-01-20T09:42:00Z</dcterms:created>
  <dcterms:modified xsi:type="dcterms:W3CDTF">2021-01-25T07:20:00Z</dcterms:modified>
</cp:coreProperties>
</file>