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747" w:type="dxa"/>
        <w:tblCellMar>
          <w:top w:w="85" w:type="dxa"/>
          <w:bottom w:w="85" w:type="dxa"/>
        </w:tblCellMar>
        <w:tblLook w:val="04A0" w:firstRow="1" w:lastRow="0" w:firstColumn="1" w:lastColumn="0" w:noHBand="0" w:noVBand="1"/>
      </w:tblPr>
      <w:tblGrid>
        <w:gridCol w:w="9747"/>
      </w:tblGrid>
      <w:tr w:rsidR="00687D2A" w14:paraId="67DF9089" w14:textId="77777777" w:rsidTr="00687D2A">
        <w:tc>
          <w:tcPr>
            <w:tcW w:w="9747" w:type="dxa"/>
            <w:tcBorders>
              <w:top w:val="single" w:sz="4" w:space="0" w:color="auto"/>
              <w:left w:val="single" w:sz="4" w:space="0" w:color="auto"/>
              <w:bottom w:val="single" w:sz="4" w:space="0" w:color="auto"/>
              <w:right w:val="single" w:sz="4" w:space="0" w:color="auto"/>
            </w:tcBorders>
            <w:shd w:val="clear" w:color="auto" w:fill="006600"/>
          </w:tcPr>
          <w:p w14:paraId="6F65561D" w14:textId="77777777" w:rsidR="00687D2A" w:rsidRDefault="00687D2A" w:rsidP="007D30DB">
            <w:pPr>
              <w:spacing w:before="240" w:line="240" w:lineRule="auto"/>
              <w:jc w:val="center"/>
              <w:rPr>
                <w:b/>
                <w:color w:val="FFFFFF" w:themeColor="background1"/>
                <w:sz w:val="32"/>
                <w:szCs w:val="32"/>
              </w:rPr>
            </w:pPr>
            <w:r>
              <w:rPr>
                <w:b/>
                <w:color w:val="FFFFFF" w:themeColor="background1"/>
                <w:sz w:val="32"/>
                <w:szCs w:val="32"/>
              </w:rPr>
              <w:t xml:space="preserve">Niveaubestimmende Aufgabe </w:t>
            </w:r>
            <w:r w:rsidR="007D30DB">
              <w:rPr>
                <w:b/>
                <w:color w:val="FFFFFF" w:themeColor="background1"/>
                <w:sz w:val="32"/>
                <w:szCs w:val="32"/>
              </w:rPr>
              <w:br/>
            </w:r>
            <w:r>
              <w:rPr>
                <w:b/>
                <w:color w:val="FFFFFF" w:themeColor="background1"/>
                <w:sz w:val="32"/>
                <w:szCs w:val="32"/>
              </w:rPr>
              <w:t>zum Fachlehrplan Sozialkunde Gymnasium</w:t>
            </w:r>
          </w:p>
          <w:p w14:paraId="1DA58415" w14:textId="77777777" w:rsidR="00687D2A" w:rsidRDefault="00687D2A" w:rsidP="007D30DB">
            <w:pPr>
              <w:spacing w:line="240" w:lineRule="auto"/>
              <w:jc w:val="center"/>
              <w:rPr>
                <w:b/>
                <w:color w:val="FFFFFF" w:themeColor="background1"/>
                <w:sz w:val="32"/>
                <w:szCs w:val="32"/>
              </w:rPr>
            </w:pPr>
          </w:p>
          <w:p w14:paraId="71C8E2AE" w14:textId="77777777" w:rsidR="00687D2A" w:rsidRDefault="00687D2A" w:rsidP="007D30DB">
            <w:pPr>
              <w:spacing w:line="240" w:lineRule="auto"/>
              <w:jc w:val="center"/>
              <w:rPr>
                <w:b/>
                <w:color w:val="FFFFFF" w:themeColor="background1"/>
                <w:sz w:val="28"/>
                <w:szCs w:val="28"/>
              </w:rPr>
            </w:pPr>
            <w:r>
              <w:rPr>
                <w:b/>
                <w:color w:val="FFFFFF" w:themeColor="background1"/>
                <w:sz w:val="28"/>
                <w:szCs w:val="28"/>
              </w:rPr>
              <w:t>„Mitwirk</w:t>
            </w:r>
            <w:r w:rsidR="00464C02">
              <w:rPr>
                <w:b/>
                <w:color w:val="FFFFFF" w:themeColor="background1"/>
                <w:sz w:val="28"/>
                <w:szCs w:val="28"/>
              </w:rPr>
              <w:t>en</w:t>
            </w:r>
            <w:r>
              <w:rPr>
                <w:b/>
                <w:color w:val="FFFFFF" w:themeColor="background1"/>
                <w:sz w:val="28"/>
                <w:szCs w:val="28"/>
              </w:rPr>
              <w:t xml:space="preserve"> bei der Neuregelung oder Veränderung schulischer Angelegenheiten“</w:t>
            </w:r>
          </w:p>
          <w:p w14:paraId="42AD313C" w14:textId="77777777" w:rsidR="007D30DB" w:rsidRDefault="007D30DB" w:rsidP="007D30DB">
            <w:pPr>
              <w:spacing w:line="240" w:lineRule="auto"/>
              <w:jc w:val="center"/>
              <w:rPr>
                <w:b/>
                <w:color w:val="FFFFFF" w:themeColor="background1"/>
                <w:sz w:val="28"/>
                <w:szCs w:val="28"/>
              </w:rPr>
            </w:pPr>
          </w:p>
          <w:p w14:paraId="0946A6BD" w14:textId="77777777" w:rsidR="00687D2A" w:rsidRDefault="00687D2A" w:rsidP="007D30DB">
            <w:pPr>
              <w:spacing w:line="240" w:lineRule="auto"/>
              <w:jc w:val="center"/>
              <w:rPr>
                <w:color w:val="FFFFFF" w:themeColor="background1"/>
                <w:sz w:val="28"/>
                <w:szCs w:val="28"/>
              </w:rPr>
            </w:pPr>
            <w:r>
              <w:rPr>
                <w:color w:val="FFFFFF" w:themeColor="background1"/>
                <w:sz w:val="28"/>
                <w:szCs w:val="28"/>
              </w:rPr>
              <w:t>(Schuljahrgang 8)</w:t>
            </w:r>
          </w:p>
          <w:p w14:paraId="76774F43" w14:textId="77777777" w:rsidR="00687D2A" w:rsidRDefault="00687D2A" w:rsidP="007D30DB">
            <w:pPr>
              <w:spacing w:line="240" w:lineRule="auto"/>
              <w:jc w:val="center"/>
              <w:rPr>
                <w:color w:val="FFFFFF" w:themeColor="background1"/>
                <w:sz w:val="28"/>
                <w:szCs w:val="28"/>
              </w:rPr>
            </w:pPr>
          </w:p>
          <w:p w14:paraId="5A28BCCB" w14:textId="77777777" w:rsidR="00687D2A" w:rsidRDefault="00687D2A" w:rsidP="007D30DB">
            <w:pPr>
              <w:spacing w:line="240" w:lineRule="auto"/>
              <w:jc w:val="center"/>
              <w:rPr>
                <w:lang w:eastAsia="de-DE"/>
              </w:rPr>
            </w:pPr>
            <w:r>
              <w:rPr>
                <w:color w:val="FFFFFF" w:themeColor="background1"/>
                <w:sz w:val="24"/>
              </w:rPr>
              <w:t>Arbeitsstand: 11. August 2016</w:t>
            </w:r>
          </w:p>
        </w:tc>
      </w:tr>
    </w:tbl>
    <w:p w14:paraId="06B8BAFA" w14:textId="77777777" w:rsidR="00687D2A" w:rsidRDefault="00687D2A" w:rsidP="00687D2A">
      <w:pPr>
        <w:pBdr>
          <w:top w:val="single" w:sz="4" w:space="0" w:color="auto"/>
        </w:pBdr>
        <w:spacing w:line="240" w:lineRule="auto"/>
        <w:rPr>
          <w:lang w:eastAsia="de-DE"/>
        </w:rPr>
      </w:pPr>
    </w:p>
    <w:p w14:paraId="77E9CF2D" w14:textId="77777777" w:rsidR="00687D2A" w:rsidRDefault="00687D2A" w:rsidP="00687D2A">
      <w:pPr>
        <w:spacing w:line="240" w:lineRule="auto"/>
        <w:rPr>
          <w:lang w:eastAsia="de-DE"/>
        </w:rPr>
      </w:pPr>
    </w:p>
    <w:p w14:paraId="5FBDE0B1" w14:textId="77777777" w:rsidR="00687D2A" w:rsidRDefault="00687D2A" w:rsidP="00687D2A">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0031265F" w:rsidRPr="00F65C97">
          <w:rPr>
            <w:rStyle w:val="Hyperlink"/>
            <w:lang w:eastAsia="de-DE"/>
          </w:rPr>
          <w:t>siegfried.both@lisa.mb.sachsen-anhalt.de</w:t>
        </w:r>
      </w:hyperlink>
      <w:r w:rsidR="0031265F">
        <w:rPr>
          <w:lang w:eastAsia="de-DE"/>
        </w:rPr>
        <w:t xml:space="preserve">. </w:t>
      </w:r>
      <w:r>
        <w:rPr>
          <w:lang w:eastAsia="de-DE"/>
        </w:rPr>
        <w:t xml:space="preserve"> </w:t>
      </w:r>
    </w:p>
    <w:p w14:paraId="1261BD25" w14:textId="77777777" w:rsidR="00687D2A" w:rsidRDefault="00687D2A" w:rsidP="00687D2A">
      <w:pPr>
        <w:spacing w:line="240" w:lineRule="auto"/>
        <w:rPr>
          <w:lang w:eastAsia="de-DE"/>
        </w:rPr>
      </w:pPr>
    </w:p>
    <w:p w14:paraId="4AA1FBEC" w14:textId="77777777" w:rsidR="00687D2A" w:rsidRDefault="00687D2A" w:rsidP="00687D2A">
      <w:pPr>
        <w:spacing w:line="240" w:lineRule="auto"/>
        <w:rPr>
          <w:lang w:eastAsia="de-DE"/>
        </w:rPr>
      </w:pPr>
      <w:r>
        <w:rPr>
          <w:lang w:eastAsia="de-DE"/>
        </w:rPr>
        <w:t>An der Erarbeitung der niveaubestimmenden Aufgabe haben mitgewirkt:</w:t>
      </w:r>
    </w:p>
    <w:p w14:paraId="434A7183" w14:textId="77777777" w:rsidR="00687D2A" w:rsidRDefault="00687D2A" w:rsidP="00687D2A">
      <w:pPr>
        <w:tabs>
          <w:tab w:val="left" w:pos="4140"/>
        </w:tabs>
        <w:spacing w:line="240" w:lineRule="auto"/>
        <w:rPr>
          <w:rFonts w:cs="Arial"/>
          <w:color w:val="000000" w:themeColor="text1"/>
        </w:rPr>
      </w:pPr>
      <w:proofErr w:type="spellStart"/>
      <w:r>
        <w:rPr>
          <w:rFonts w:cs="Arial"/>
          <w:color w:val="000000" w:themeColor="text1"/>
        </w:rPr>
        <w:t>Arendholz</w:t>
      </w:r>
      <w:proofErr w:type="spellEnd"/>
      <w:r>
        <w:rPr>
          <w:rFonts w:cs="Arial"/>
          <w:color w:val="000000" w:themeColor="text1"/>
        </w:rPr>
        <w:t>, Björn</w:t>
      </w:r>
      <w:r>
        <w:rPr>
          <w:rFonts w:cs="Arial"/>
          <w:color w:val="000000" w:themeColor="text1"/>
        </w:rPr>
        <w:tab/>
        <w:t>Merseburg</w:t>
      </w:r>
    </w:p>
    <w:p w14:paraId="19F19432" w14:textId="77777777" w:rsidR="00687D2A" w:rsidRDefault="00687D2A" w:rsidP="00687D2A">
      <w:pPr>
        <w:tabs>
          <w:tab w:val="left" w:pos="4140"/>
        </w:tabs>
        <w:spacing w:line="240" w:lineRule="auto"/>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14:paraId="63CF0154" w14:textId="77777777" w:rsidR="007D30DB" w:rsidRDefault="0031265F" w:rsidP="00687D2A">
      <w:pPr>
        <w:tabs>
          <w:tab w:val="left" w:pos="4140"/>
        </w:tabs>
        <w:spacing w:line="240" w:lineRule="auto"/>
        <w:rPr>
          <w:rFonts w:cs="Arial"/>
          <w:color w:val="000000" w:themeColor="text1"/>
        </w:rPr>
      </w:pPr>
      <w:r>
        <w:rPr>
          <w:rFonts w:cs="Arial"/>
          <w:color w:val="000000" w:themeColor="text1"/>
        </w:rPr>
        <w:t xml:space="preserve">Dr. </w:t>
      </w:r>
      <w:r w:rsidR="007D30DB">
        <w:rPr>
          <w:rFonts w:cs="Arial"/>
          <w:color w:val="000000" w:themeColor="text1"/>
        </w:rPr>
        <w:t>Weinert, Gudrun</w:t>
      </w:r>
      <w:r w:rsidR="007D30DB">
        <w:rPr>
          <w:rFonts w:cs="Arial"/>
          <w:color w:val="000000" w:themeColor="text1"/>
        </w:rPr>
        <w:tab/>
        <w:t>Dessau-Roßlau</w:t>
      </w:r>
    </w:p>
    <w:p w14:paraId="1772D214" w14:textId="77777777" w:rsidR="00477C14" w:rsidRDefault="00477C14" w:rsidP="00765344">
      <w:pPr>
        <w:tabs>
          <w:tab w:val="left" w:pos="4140"/>
        </w:tabs>
        <w:spacing w:line="240" w:lineRule="auto"/>
        <w:rPr>
          <w:rFonts w:cs="Arial"/>
          <w:color w:val="000000" w:themeColor="text1"/>
        </w:rPr>
      </w:pPr>
    </w:p>
    <w:p w14:paraId="2AF20596" w14:textId="77777777" w:rsidR="00687D2A" w:rsidRDefault="00687D2A" w:rsidP="00765344">
      <w:pPr>
        <w:spacing w:line="240" w:lineRule="auto"/>
      </w:pPr>
    </w:p>
    <w:p w14:paraId="30D092F1" w14:textId="77777777" w:rsidR="00B42330" w:rsidRDefault="00B42330" w:rsidP="00B42330">
      <w:pPr>
        <w:spacing w:line="240" w:lineRule="auto"/>
      </w:pPr>
      <w:r>
        <w:t>Herausgeber im Auftrag des Ministeriums für Bildung des Landes Sachsen-Anhalt:</w:t>
      </w:r>
    </w:p>
    <w:p w14:paraId="4CA1E418" w14:textId="77777777" w:rsidR="00B42330" w:rsidRDefault="00B42330" w:rsidP="00B42330">
      <w:pPr>
        <w:spacing w:line="240" w:lineRule="auto"/>
        <w:ind w:left="1560" w:right="2551"/>
      </w:pPr>
      <w:r>
        <w:t>Landesinstitut für Schulqualität und Lehrerbildung Sachsen-Anhalt</w:t>
      </w:r>
    </w:p>
    <w:p w14:paraId="79B83D90" w14:textId="77777777" w:rsidR="00B42330" w:rsidRDefault="00B42330" w:rsidP="00B42330">
      <w:pPr>
        <w:spacing w:line="240" w:lineRule="auto"/>
        <w:ind w:left="1560" w:right="2125"/>
      </w:pPr>
      <w:proofErr w:type="spellStart"/>
      <w:r>
        <w:t>Riebeckplatz</w:t>
      </w:r>
      <w:proofErr w:type="spellEnd"/>
      <w:r>
        <w:t xml:space="preserve"> 09</w:t>
      </w:r>
    </w:p>
    <w:p w14:paraId="2C1EBD24" w14:textId="77777777" w:rsidR="00B42330" w:rsidRDefault="00B42330" w:rsidP="00B42330">
      <w:pPr>
        <w:spacing w:line="240" w:lineRule="auto"/>
        <w:ind w:left="1560" w:right="2125"/>
      </w:pPr>
      <w:r>
        <w:t>06110 Halle</w:t>
      </w:r>
    </w:p>
    <w:p w14:paraId="324AE36C" w14:textId="77777777" w:rsidR="00B42330" w:rsidRDefault="00B42330" w:rsidP="00B42330">
      <w:pPr>
        <w:spacing w:line="240" w:lineRule="auto"/>
        <w:ind w:left="1560" w:right="2125"/>
      </w:pPr>
    </w:p>
    <w:p w14:paraId="1F20B564" w14:textId="77777777" w:rsidR="00765344" w:rsidRDefault="00765344" w:rsidP="00765344">
      <w:pPr>
        <w:spacing w:line="240" w:lineRule="auto"/>
      </w:pPr>
      <w:r>
        <w:rPr>
          <w:noProof/>
          <w:lang w:eastAsia="de-DE"/>
        </w:rPr>
        <w:drawing>
          <wp:inline distT="0" distB="0" distL="0" distR="0" wp14:anchorId="75ADF12F" wp14:editId="2D0A9E59">
            <wp:extent cx="1190625" cy="789305"/>
            <wp:effectExtent l="0" t="0" r="9525"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89305"/>
                    </a:xfrm>
                    <a:prstGeom prst="rect">
                      <a:avLst/>
                    </a:prstGeom>
                    <a:noFill/>
                    <a:ln>
                      <a:noFill/>
                    </a:ln>
                  </pic:spPr>
                </pic:pic>
              </a:graphicData>
            </a:graphic>
          </wp:inline>
        </w:drawing>
      </w:r>
    </w:p>
    <w:p w14:paraId="44DB7227" w14:textId="77777777" w:rsidR="00765344" w:rsidRDefault="00765344" w:rsidP="00765344">
      <w:pPr>
        <w:spacing w:line="240" w:lineRule="auto"/>
      </w:pPr>
    </w:p>
    <w:p w14:paraId="31B71E2E" w14:textId="77777777" w:rsidR="00765344" w:rsidRPr="0088254A" w:rsidRDefault="00765344" w:rsidP="00765344">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14:paraId="590DA6A6" w14:textId="77777777" w:rsidR="00765344" w:rsidRPr="0088254A" w:rsidRDefault="00765344" w:rsidP="00765344">
      <w:pPr>
        <w:spacing w:before="60" w:line="240" w:lineRule="auto"/>
        <w:rPr>
          <w:rFonts w:eastAsia="Calibri" w:cs="Arial"/>
          <w:sz w:val="20"/>
          <w:szCs w:val="20"/>
        </w:rPr>
      </w:pPr>
    </w:p>
    <w:p w14:paraId="7BBF0345" w14:textId="77777777" w:rsidR="00765344" w:rsidRPr="001D65E7" w:rsidRDefault="00765344" w:rsidP="00765344">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0B6982FE" wp14:editId="69D308C3">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60040D69" wp14:editId="1683568E">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3" w:history="1">
        <w:r w:rsidRPr="001D65E7">
          <w:rPr>
            <w:rFonts w:eastAsia="Calibri" w:cs="Arial"/>
            <w:color w:val="0000FF"/>
            <w:sz w:val="20"/>
            <w:szCs w:val="20"/>
            <w:u w:val="single"/>
            <w:lang w:val="en-US"/>
          </w:rPr>
          <w:t>http://creativecommons.org/licenses/by-sa/3.0/de/</w:t>
        </w:r>
      </w:hyperlink>
    </w:p>
    <w:p w14:paraId="69ED6D84" w14:textId="77777777" w:rsidR="00765344" w:rsidRPr="001D65E7" w:rsidRDefault="00765344" w:rsidP="00765344">
      <w:pPr>
        <w:spacing w:before="60" w:line="240" w:lineRule="auto"/>
        <w:rPr>
          <w:rFonts w:eastAsia="Calibri" w:cs="Arial"/>
          <w:sz w:val="20"/>
          <w:szCs w:val="20"/>
          <w:lang w:val="en-US"/>
        </w:rPr>
      </w:pPr>
    </w:p>
    <w:p w14:paraId="548F601B" w14:textId="77777777" w:rsidR="00765344" w:rsidRPr="0088254A" w:rsidRDefault="00765344" w:rsidP="00765344">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14:paraId="1B66CF04" w14:textId="77777777" w:rsidR="00765344" w:rsidRPr="0088254A" w:rsidRDefault="00765344" w:rsidP="00765344">
      <w:pPr>
        <w:widowControl w:val="0"/>
        <w:autoSpaceDE w:val="0"/>
        <w:autoSpaceDN w:val="0"/>
        <w:adjustRightInd w:val="0"/>
        <w:spacing w:line="240" w:lineRule="auto"/>
        <w:jc w:val="both"/>
        <w:rPr>
          <w:rFonts w:cs="Arial"/>
          <w:sz w:val="20"/>
          <w:szCs w:val="20"/>
        </w:rPr>
      </w:pPr>
      <w:r w:rsidRPr="0088254A">
        <w:rPr>
          <w:rFonts w:cs="Arial"/>
          <w:iCs/>
          <w:sz w:val="20"/>
          <w:szCs w:val="20"/>
        </w:rPr>
        <w:t> </w:t>
      </w:r>
    </w:p>
    <w:p w14:paraId="522092CF" w14:textId="77777777" w:rsidR="00765344" w:rsidRDefault="00765344" w:rsidP="00765344">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14:paraId="46ACFE8B" w14:textId="77777777" w:rsidR="00765344" w:rsidRDefault="00765344" w:rsidP="00765344">
      <w:pPr>
        <w:spacing w:line="240" w:lineRule="auto"/>
        <w:jc w:val="both"/>
        <w:rPr>
          <w:rFonts w:cs="Arial"/>
          <w:iCs/>
          <w:sz w:val="20"/>
          <w:szCs w:val="20"/>
        </w:rPr>
        <w:sectPr w:rsidR="00765344" w:rsidSect="00593537">
          <w:footerReference w:type="default" r:id="rId14"/>
          <w:footerReference w:type="first" r:id="rId15"/>
          <w:type w:val="continuous"/>
          <w:pgSz w:w="11906" w:h="16838" w:code="9"/>
          <w:pgMar w:top="1588" w:right="1134" w:bottom="1247" w:left="1134" w:header="964" w:footer="851" w:gutter="0"/>
          <w:cols w:space="708"/>
          <w:docGrid w:linePitch="360"/>
        </w:sectPr>
      </w:pPr>
    </w:p>
    <w:p w14:paraId="6FE65D0B" w14:textId="77777777" w:rsidR="00894A37" w:rsidRDefault="00894A37">
      <w:pPr>
        <w:spacing w:after="200" w:line="276" w:lineRule="auto"/>
        <w:rPr>
          <w:rStyle w:val="berschrift3Zchn"/>
        </w:rPr>
      </w:pPr>
      <w:r>
        <w:rPr>
          <w:rStyle w:val="berschrift3Zchn"/>
        </w:rPr>
        <w:lastRenderedPageBreak/>
        <w:br w:type="page"/>
      </w:r>
    </w:p>
    <w:p w14:paraId="5C8DAF75" w14:textId="487C9ED6" w:rsidR="00687D2A" w:rsidRPr="005D7673" w:rsidRDefault="00687D2A" w:rsidP="005D7673">
      <w:pPr>
        <w:spacing w:beforeLines="60" w:before="144" w:line="240" w:lineRule="auto"/>
        <w:rPr>
          <w:rStyle w:val="berschrift3Zchn"/>
        </w:rPr>
      </w:pPr>
      <w:bookmarkStart w:id="0" w:name="_GoBack"/>
      <w:bookmarkEnd w:id="0"/>
      <w:r w:rsidRPr="005D7673">
        <w:rPr>
          <w:rStyle w:val="berschrift3Zchn"/>
        </w:rPr>
        <w:lastRenderedPageBreak/>
        <w:t>Aufgabe</w:t>
      </w:r>
    </w:p>
    <w:p w14:paraId="429114F6" w14:textId="77777777" w:rsidR="005D7673" w:rsidRDefault="005D7673" w:rsidP="00FA0464">
      <w:pPr>
        <w:jc w:val="both"/>
        <w:rPr>
          <w:rFonts w:cs="Arial"/>
          <w:i/>
        </w:rPr>
      </w:pPr>
    </w:p>
    <w:tbl>
      <w:tblPr>
        <w:tblStyle w:val="Tabellenraster"/>
        <w:tblW w:w="985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54"/>
      </w:tblGrid>
      <w:tr w:rsidR="005D7673" w:rsidRPr="005D7673" w14:paraId="641E01FD" w14:textId="77777777" w:rsidTr="00762EBE">
        <w:tc>
          <w:tcPr>
            <w:tcW w:w="9665" w:type="dxa"/>
          </w:tcPr>
          <w:p w14:paraId="52DE0C10" w14:textId="77777777" w:rsidR="00762EBE" w:rsidRDefault="00762EBE" w:rsidP="00762EBE">
            <w:pPr>
              <w:jc w:val="both"/>
              <w:rPr>
                <w:rFonts w:cs="Arial"/>
              </w:rPr>
            </w:pPr>
            <w:r>
              <w:rPr>
                <w:rFonts w:cs="Arial"/>
              </w:rPr>
              <w:t>Die folgende Liste enthält Vorschläge zur Veränderung oder Neuregelung schulischer Angelegenheiten.</w:t>
            </w:r>
          </w:p>
          <w:p w14:paraId="2B81B4D4" w14:textId="77777777" w:rsidR="00762EBE" w:rsidRDefault="00762EBE" w:rsidP="00762EBE">
            <w:pPr>
              <w:ind w:left="357" w:hanging="357"/>
              <w:rPr>
                <w:rFonts w:cs="Arial"/>
              </w:rPr>
            </w:pPr>
            <w:r>
              <w:rPr>
                <w:rFonts w:cs="Arial"/>
              </w:rPr>
              <w:t xml:space="preserve">1. </w:t>
            </w:r>
            <w:r>
              <w:rPr>
                <w:rFonts w:cs="Arial"/>
              </w:rPr>
              <w:tab/>
              <w:t xml:space="preserve">Ermittle die Vorschläge, die </w:t>
            </w:r>
            <w:r w:rsidRPr="00687D2A">
              <w:rPr>
                <w:rFonts w:cs="Arial"/>
                <w:u w:val="single"/>
              </w:rPr>
              <w:t>nicht</w:t>
            </w:r>
            <w:r>
              <w:rPr>
                <w:rFonts w:cs="Arial"/>
              </w:rPr>
              <w:t xml:space="preserve"> in den Zuständigkeitsbereich für schulische Regelungen gehören und begründe dies kurz.</w:t>
            </w:r>
          </w:p>
          <w:p w14:paraId="2A02FBE3" w14:textId="77777777" w:rsidR="00762EBE" w:rsidRDefault="00762EBE" w:rsidP="00762EBE">
            <w:pPr>
              <w:ind w:left="357" w:hanging="357"/>
              <w:rPr>
                <w:rFonts w:cs="Arial"/>
              </w:rPr>
            </w:pPr>
            <w:r>
              <w:rPr>
                <w:rFonts w:cs="Arial"/>
              </w:rPr>
              <w:t xml:space="preserve">2. </w:t>
            </w:r>
            <w:r>
              <w:rPr>
                <w:rFonts w:cs="Arial"/>
              </w:rPr>
              <w:tab/>
              <w:t xml:space="preserve">Ordne alle anderen Vorschläge der jeweils zuständigen Konferenz laut Konferenzordnung (Material 2) zu und begründe mit Hilfe des Schulgesetzes (Material </w:t>
            </w:r>
            <w:r w:rsidR="00F77BC6">
              <w:rPr>
                <w:rFonts w:cs="Arial"/>
              </w:rPr>
              <w:t>3</w:t>
            </w:r>
            <w:r>
              <w:rPr>
                <w:rFonts w:cs="Arial"/>
              </w:rPr>
              <w:t>) deine Entscheidung.</w:t>
            </w:r>
          </w:p>
          <w:p w14:paraId="4F860942" w14:textId="77777777" w:rsidR="005D7673" w:rsidRPr="005D7673" w:rsidRDefault="00762EBE" w:rsidP="00762EBE">
            <w:pPr>
              <w:ind w:left="357" w:hanging="357"/>
              <w:rPr>
                <w:rFonts w:cs="Arial"/>
                <w:i/>
              </w:rPr>
            </w:pPr>
            <w:r>
              <w:rPr>
                <w:rFonts w:cs="Arial"/>
              </w:rPr>
              <w:t xml:space="preserve">3. </w:t>
            </w:r>
            <w:r>
              <w:rPr>
                <w:rFonts w:cs="Arial"/>
              </w:rPr>
              <w:tab/>
              <w:t>Du bist als Schülervertreter in einer Konferenz dabei und sollst über eine dieser Regelungen mitentscheiden. Wähle eine Regelung aus und erläutere deine Sicht. Formuliere am Schluss deine begründete Entscheidung für die Abstimmung.</w:t>
            </w:r>
          </w:p>
        </w:tc>
      </w:tr>
    </w:tbl>
    <w:p w14:paraId="6E3F3F05" w14:textId="77777777" w:rsidR="00687D2A" w:rsidRDefault="00687D2A" w:rsidP="00687D2A"/>
    <w:p w14:paraId="0B61832E" w14:textId="77777777" w:rsidR="00FA0464" w:rsidRDefault="005D7673" w:rsidP="00687D2A">
      <w:pPr>
        <w:pStyle w:val="berschrift3"/>
        <w:rPr>
          <w:rFonts w:cs="Arial"/>
        </w:rPr>
      </w:pPr>
      <w:r>
        <w:t>Material</w:t>
      </w:r>
    </w:p>
    <w:p w14:paraId="36F21F9A" w14:textId="77777777" w:rsidR="00B913EA" w:rsidRPr="0009576A" w:rsidRDefault="00572EFC" w:rsidP="0009576A">
      <w:pPr>
        <w:rPr>
          <w:b/>
        </w:rPr>
      </w:pPr>
      <w:r w:rsidRPr="00572EFC">
        <w:rPr>
          <w:b/>
        </w:rPr>
        <w:t>Material 1:</w:t>
      </w:r>
      <w:r w:rsidRPr="00572EFC">
        <w:rPr>
          <w:b/>
        </w:rPr>
        <w:tab/>
      </w:r>
      <w:r w:rsidR="002429EC" w:rsidRPr="00572EFC">
        <w:rPr>
          <w:b/>
        </w:rPr>
        <w:t xml:space="preserve">Liste mit Vorschlägen </w:t>
      </w:r>
      <w:r w:rsidR="007D30DB">
        <w:rPr>
          <w:b/>
        </w:rPr>
        <w:t>zur besseren Organisation schulischen Lebens</w:t>
      </w:r>
    </w:p>
    <w:tbl>
      <w:tblPr>
        <w:tblStyle w:val="Tabellenraster"/>
        <w:tblW w:w="0" w:type="auto"/>
        <w:tblCellMar>
          <w:top w:w="85" w:type="dxa"/>
          <w:bottom w:w="85" w:type="dxa"/>
        </w:tblCellMar>
        <w:tblLook w:val="04A0" w:firstRow="1" w:lastRow="0" w:firstColumn="1" w:lastColumn="0" w:noHBand="0" w:noVBand="1"/>
      </w:tblPr>
      <w:tblGrid>
        <w:gridCol w:w="6062"/>
        <w:gridCol w:w="919"/>
        <w:gridCol w:w="920"/>
        <w:gridCol w:w="920"/>
        <w:gridCol w:w="920"/>
      </w:tblGrid>
      <w:tr w:rsidR="005A0B16" w:rsidRPr="00543EFE" w14:paraId="5155803D" w14:textId="77777777" w:rsidTr="007D356B">
        <w:trPr>
          <w:cantSplit/>
          <w:trHeight w:val="1531"/>
        </w:trPr>
        <w:tc>
          <w:tcPr>
            <w:tcW w:w="6062" w:type="dxa"/>
            <w:tcBorders>
              <w:top w:val="single" w:sz="4" w:space="0" w:color="auto"/>
            </w:tcBorders>
            <w:vAlign w:val="center"/>
          </w:tcPr>
          <w:p w14:paraId="01B33103" w14:textId="77777777" w:rsidR="005A0B16" w:rsidRPr="00543EFE" w:rsidRDefault="005A0B16" w:rsidP="005A0B16">
            <w:pPr>
              <w:spacing w:line="240" w:lineRule="auto"/>
              <w:rPr>
                <w:rFonts w:cs="Arial"/>
                <w:b/>
              </w:rPr>
            </w:pPr>
            <w:r w:rsidRPr="00543EFE">
              <w:rPr>
                <w:rFonts w:cs="Arial"/>
                <w:b/>
              </w:rPr>
              <w:t>Vorschläge</w:t>
            </w:r>
          </w:p>
        </w:tc>
        <w:tc>
          <w:tcPr>
            <w:tcW w:w="919" w:type="dxa"/>
            <w:tcBorders>
              <w:top w:val="single" w:sz="4" w:space="0" w:color="auto"/>
            </w:tcBorders>
            <w:textDirection w:val="btLr"/>
            <w:vAlign w:val="center"/>
          </w:tcPr>
          <w:p w14:paraId="526C004D" w14:textId="77777777" w:rsidR="005A0B16" w:rsidRPr="00543EFE" w:rsidRDefault="005A0B16" w:rsidP="005A0B16">
            <w:pPr>
              <w:spacing w:line="240" w:lineRule="auto"/>
              <w:ind w:left="113" w:right="113"/>
              <w:jc w:val="center"/>
              <w:rPr>
                <w:rFonts w:cs="Arial"/>
                <w:b/>
              </w:rPr>
            </w:pPr>
            <w:proofErr w:type="spellStart"/>
            <w:r w:rsidRPr="00543EFE">
              <w:rPr>
                <w:rFonts w:cs="Arial"/>
                <w:b/>
              </w:rPr>
              <w:t>Gesamt</w:t>
            </w:r>
            <w:r w:rsidRPr="00543EFE">
              <w:rPr>
                <w:rFonts w:cs="Arial"/>
                <w:b/>
              </w:rPr>
              <w:softHyphen/>
              <w:t>konferenz</w:t>
            </w:r>
            <w:proofErr w:type="spellEnd"/>
          </w:p>
        </w:tc>
        <w:tc>
          <w:tcPr>
            <w:tcW w:w="920" w:type="dxa"/>
            <w:tcBorders>
              <w:top w:val="single" w:sz="4" w:space="0" w:color="auto"/>
            </w:tcBorders>
            <w:textDirection w:val="btLr"/>
            <w:vAlign w:val="center"/>
          </w:tcPr>
          <w:p w14:paraId="14547D5E" w14:textId="77777777" w:rsidR="005A0B16" w:rsidRPr="00543EFE" w:rsidRDefault="005A0B16" w:rsidP="005A0B16">
            <w:pPr>
              <w:spacing w:line="240" w:lineRule="auto"/>
              <w:ind w:left="113" w:right="113"/>
              <w:jc w:val="center"/>
              <w:rPr>
                <w:rFonts w:cs="Arial"/>
                <w:b/>
              </w:rPr>
            </w:pPr>
            <w:proofErr w:type="spellStart"/>
            <w:r w:rsidRPr="00543EFE">
              <w:rPr>
                <w:rFonts w:cs="Arial"/>
                <w:b/>
              </w:rPr>
              <w:t>Fach</w:t>
            </w:r>
            <w:r w:rsidRPr="00543EFE">
              <w:rPr>
                <w:rFonts w:cs="Arial"/>
                <w:b/>
              </w:rPr>
              <w:softHyphen/>
              <w:t>konferenz</w:t>
            </w:r>
            <w:proofErr w:type="spellEnd"/>
          </w:p>
        </w:tc>
        <w:tc>
          <w:tcPr>
            <w:tcW w:w="920" w:type="dxa"/>
            <w:tcBorders>
              <w:top w:val="single" w:sz="4" w:space="0" w:color="auto"/>
            </w:tcBorders>
            <w:textDirection w:val="btLr"/>
            <w:vAlign w:val="center"/>
          </w:tcPr>
          <w:p w14:paraId="085A3F24" w14:textId="77777777" w:rsidR="005A0B16" w:rsidRPr="00543EFE" w:rsidRDefault="005A0B16" w:rsidP="005A0B16">
            <w:pPr>
              <w:spacing w:line="240" w:lineRule="auto"/>
              <w:ind w:left="113" w:right="113"/>
              <w:jc w:val="center"/>
              <w:rPr>
                <w:rFonts w:cs="Arial"/>
                <w:b/>
              </w:rPr>
            </w:pPr>
            <w:proofErr w:type="spellStart"/>
            <w:r w:rsidRPr="00543EFE">
              <w:rPr>
                <w:rFonts w:cs="Arial"/>
                <w:b/>
              </w:rPr>
              <w:t>Klassen</w:t>
            </w:r>
            <w:r w:rsidRPr="00543EFE">
              <w:rPr>
                <w:rFonts w:cs="Arial"/>
                <w:b/>
              </w:rPr>
              <w:softHyphen/>
              <w:t>konferenz</w:t>
            </w:r>
            <w:proofErr w:type="spellEnd"/>
          </w:p>
        </w:tc>
        <w:tc>
          <w:tcPr>
            <w:tcW w:w="920" w:type="dxa"/>
            <w:tcBorders>
              <w:top w:val="single" w:sz="4" w:space="0" w:color="auto"/>
            </w:tcBorders>
            <w:textDirection w:val="btLr"/>
          </w:tcPr>
          <w:p w14:paraId="09350034" w14:textId="77777777" w:rsidR="005A0B16" w:rsidRPr="00543EFE" w:rsidRDefault="005A0B16" w:rsidP="005A0B16">
            <w:pPr>
              <w:spacing w:line="240" w:lineRule="auto"/>
              <w:ind w:left="113" w:right="113"/>
              <w:jc w:val="center"/>
              <w:rPr>
                <w:rFonts w:cs="Arial"/>
                <w:b/>
              </w:rPr>
            </w:pPr>
            <w:r w:rsidRPr="00543EFE">
              <w:rPr>
                <w:rFonts w:cs="Arial"/>
                <w:b/>
              </w:rPr>
              <w:t>nicht durch Schule zu regeln</w:t>
            </w:r>
          </w:p>
        </w:tc>
      </w:tr>
      <w:tr w:rsidR="005A0B16" w14:paraId="27B5834A" w14:textId="77777777" w:rsidTr="003B7D67">
        <w:trPr>
          <w:trHeight w:val="506"/>
        </w:trPr>
        <w:tc>
          <w:tcPr>
            <w:tcW w:w="6062" w:type="dxa"/>
          </w:tcPr>
          <w:p w14:paraId="58258A96" w14:textId="77777777" w:rsidR="005A0B16" w:rsidRPr="007D30DB" w:rsidRDefault="005A0B16" w:rsidP="003B7D67">
            <w:pPr>
              <w:pStyle w:val="Listenabsatz"/>
              <w:numPr>
                <w:ilvl w:val="0"/>
                <w:numId w:val="2"/>
              </w:numPr>
              <w:spacing w:line="240" w:lineRule="auto"/>
              <w:ind w:left="357" w:hanging="357"/>
              <w:jc w:val="both"/>
              <w:rPr>
                <w:rFonts w:cs="Arial"/>
              </w:rPr>
            </w:pPr>
            <w:r w:rsidRPr="006C5BFB">
              <w:rPr>
                <w:rFonts w:cs="Arial"/>
              </w:rPr>
              <w:t xml:space="preserve">Handys </w:t>
            </w:r>
            <w:r>
              <w:rPr>
                <w:rFonts w:cs="Arial"/>
              </w:rPr>
              <w:t xml:space="preserve">dürfen </w:t>
            </w:r>
            <w:r w:rsidR="003B7D67">
              <w:rPr>
                <w:rFonts w:cs="Arial"/>
              </w:rPr>
              <w:t>in der Schule nicht</w:t>
            </w:r>
            <w:r>
              <w:rPr>
                <w:rFonts w:cs="Arial"/>
              </w:rPr>
              <w:t xml:space="preserve"> genutzt werden</w:t>
            </w:r>
            <w:r w:rsidR="003B7D67">
              <w:rPr>
                <w:rFonts w:cs="Arial"/>
              </w:rPr>
              <w:t xml:space="preserve"> und</w:t>
            </w:r>
            <w:r>
              <w:rPr>
                <w:rFonts w:cs="Arial"/>
              </w:rPr>
              <w:t xml:space="preserve"> sind </w:t>
            </w:r>
            <w:r w:rsidR="00543EFE">
              <w:rPr>
                <w:rFonts w:cs="Arial"/>
              </w:rPr>
              <w:t xml:space="preserve">vor Unterrichtsbeginn </w:t>
            </w:r>
            <w:r>
              <w:rPr>
                <w:rFonts w:cs="Arial"/>
              </w:rPr>
              <w:t xml:space="preserve">in </w:t>
            </w:r>
            <w:r w:rsidRPr="006C5BFB">
              <w:rPr>
                <w:rFonts w:cs="Arial"/>
              </w:rPr>
              <w:t xml:space="preserve">Schließfächern </w:t>
            </w:r>
            <w:r>
              <w:rPr>
                <w:rFonts w:cs="Arial"/>
              </w:rPr>
              <w:t>abzulegen</w:t>
            </w:r>
            <w:r w:rsidRPr="006C5BFB">
              <w:rPr>
                <w:rFonts w:cs="Arial"/>
              </w:rPr>
              <w:t xml:space="preserve">. </w:t>
            </w:r>
          </w:p>
        </w:tc>
        <w:tc>
          <w:tcPr>
            <w:tcW w:w="919" w:type="dxa"/>
          </w:tcPr>
          <w:p w14:paraId="334281F2" w14:textId="77777777" w:rsidR="005A0B16" w:rsidRDefault="005A0B16" w:rsidP="007D30DB">
            <w:pPr>
              <w:spacing w:line="240" w:lineRule="auto"/>
              <w:jc w:val="both"/>
              <w:rPr>
                <w:rFonts w:cs="Arial"/>
              </w:rPr>
            </w:pPr>
          </w:p>
        </w:tc>
        <w:tc>
          <w:tcPr>
            <w:tcW w:w="920" w:type="dxa"/>
          </w:tcPr>
          <w:p w14:paraId="197FF882" w14:textId="77777777" w:rsidR="005A0B16" w:rsidRDefault="005A0B16" w:rsidP="007D30DB">
            <w:pPr>
              <w:spacing w:line="240" w:lineRule="auto"/>
              <w:jc w:val="both"/>
              <w:rPr>
                <w:rFonts w:cs="Arial"/>
              </w:rPr>
            </w:pPr>
          </w:p>
        </w:tc>
        <w:tc>
          <w:tcPr>
            <w:tcW w:w="920" w:type="dxa"/>
          </w:tcPr>
          <w:p w14:paraId="5D6D53AA" w14:textId="77777777" w:rsidR="005A0B16" w:rsidRDefault="005A0B16" w:rsidP="007D30DB">
            <w:pPr>
              <w:spacing w:line="240" w:lineRule="auto"/>
              <w:jc w:val="both"/>
              <w:rPr>
                <w:rFonts w:cs="Arial"/>
              </w:rPr>
            </w:pPr>
          </w:p>
        </w:tc>
        <w:tc>
          <w:tcPr>
            <w:tcW w:w="920" w:type="dxa"/>
          </w:tcPr>
          <w:p w14:paraId="462F82B0" w14:textId="77777777" w:rsidR="005A0B16" w:rsidRDefault="005A0B16" w:rsidP="007D30DB">
            <w:pPr>
              <w:spacing w:line="240" w:lineRule="auto"/>
              <w:jc w:val="both"/>
              <w:rPr>
                <w:rFonts w:cs="Arial"/>
              </w:rPr>
            </w:pPr>
          </w:p>
        </w:tc>
      </w:tr>
      <w:tr w:rsidR="005A0B16" w14:paraId="3AC766BA" w14:textId="77777777" w:rsidTr="003B7D67">
        <w:trPr>
          <w:trHeight w:val="506"/>
        </w:trPr>
        <w:tc>
          <w:tcPr>
            <w:tcW w:w="6062" w:type="dxa"/>
          </w:tcPr>
          <w:p w14:paraId="797A7031" w14:textId="77777777" w:rsidR="005A0B16" w:rsidRPr="006C5BFB" w:rsidRDefault="005A0B16" w:rsidP="003B7D67">
            <w:pPr>
              <w:pStyle w:val="Listenabsatz"/>
              <w:numPr>
                <w:ilvl w:val="0"/>
                <w:numId w:val="2"/>
              </w:numPr>
              <w:spacing w:line="240" w:lineRule="auto"/>
              <w:ind w:left="357" w:hanging="357"/>
              <w:jc w:val="both"/>
              <w:rPr>
                <w:rFonts w:cs="Arial"/>
              </w:rPr>
            </w:pPr>
            <w:r w:rsidRPr="006C5BFB">
              <w:rPr>
                <w:rFonts w:cs="Arial"/>
              </w:rPr>
              <w:t xml:space="preserve">Nachhilfeunterricht </w:t>
            </w:r>
            <w:r w:rsidR="003B7D67">
              <w:rPr>
                <w:rFonts w:cs="Arial"/>
              </w:rPr>
              <w:t>wird verboten</w:t>
            </w:r>
            <w:r>
              <w:rPr>
                <w:rFonts w:cs="Arial"/>
              </w:rPr>
              <w:t>, um die Schülerinnen und Schüler nicht zu überlasten.</w:t>
            </w:r>
          </w:p>
        </w:tc>
        <w:tc>
          <w:tcPr>
            <w:tcW w:w="919" w:type="dxa"/>
          </w:tcPr>
          <w:p w14:paraId="692EFE7C" w14:textId="77777777" w:rsidR="005A0B16" w:rsidRDefault="005A0B16" w:rsidP="007D30DB">
            <w:pPr>
              <w:spacing w:line="240" w:lineRule="auto"/>
              <w:jc w:val="both"/>
              <w:rPr>
                <w:rFonts w:cs="Arial"/>
              </w:rPr>
            </w:pPr>
          </w:p>
        </w:tc>
        <w:tc>
          <w:tcPr>
            <w:tcW w:w="920" w:type="dxa"/>
          </w:tcPr>
          <w:p w14:paraId="4AE5D076" w14:textId="77777777" w:rsidR="005A0B16" w:rsidRDefault="005A0B16" w:rsidP="007D30DB">
            <w:pPr>
              <w:spacing w:line="240" w:lineRule="auto"/>
              <w:jc w:val="both"/>
              <w:rPr>
                <w:rFonts w:cs="Arial"/>
              </w:rPr>
            </w:pPr>
          </w:p>
        </w:tc>
        <w:tc>
          <w:tcPr>
            <w:tcW w:w="920" w:type="dxa"/>
          </w:tcPr>
          <w:p w14:paraId="6D7B0A8B" w14:textId="77777777" w:rsidR="005A0B16" w:rsidRDefault="005A0B16" w:rsidP="007D30DB">
            <w:pPr>
              <w:spacing w:line="240" w:lineRule="auto"/>
              <w:jc w:val="both"/>
              <w:rPr>
                <w:rFonts w:cs="Arial"/>
              </w:rPr>
            </w:pPr>
          </w:p>
        </w:tc>
        <w:tc>
          <w:tcPr>
            <w:tcW w:w="920" w:type="dxa"/>
          </w:tcPr>
          <w:p w14:paraId="245061DF" w14:textId="77777777" w:rsidR="005A0B16" w:rsidRDefault="005A0B16" w:rsidP="007D30DB">
            <w:pPr>
              <w:spacing w:line="240" w:lineRule="auto"/>
              <w:jc w:val="both"/>
              <w:rPr>
                <w:rFonts w:cs="Arial"/>
              </w:rPr>
            </w:pPr>
          </w:p>
        </w:tc>
      </w:tr>
      <w:tr w:rsidR="005A0B16" w14:paraId="0249D247" w14:textId="77777777" w:rsidTr="003B7D67">
        <w:trPr>
          <w:trHeight w:val="506"/>
        </w:trPr>
        <w:tc>
          <w:tcPr>
            <w:tcW w:w="6062" w:type="dxa"/>
          </w:tcPr>
          <w:p w14:paraId="0EBCC8B0" w14:textId="77777777" w:rsidR="005A0B16" w:rsidRPr="006C5BFB" w:rsidRDefault="005A0B16" w:rsidP="00543EFE">
            <w:pPr>
              <w:pStyle w:val="Listenabsatz"/>
              <w:numPr>
                <w:ilvl w:val="0"/>
                <w:numId w:val="2"/>
              </w:numPr>
              <w:spacing w:line="240" w:lineRule="auto"/>
              <w:ind w:left="357" w:hanging="357"/>
              <w:jc w:val="both"/>
              <w:rPr>
                <w:rFonts w:cs="Arial"/>
              </w:rPr>
            </w:pPr>
            <w:r w:rsidRPr="006C5BFB">
              <w:rPr>
                <w:rFonts w:cs="Arial"/>
              </w:rPr>
              <w:t xml:space="preserve">Eltern </w:t>
            </w:r>
            <w:r>
              <w:rPr>
                <w:rFonts w:cs="Arial"/>
              </w:rPr>
              <w:t xml:space="preserve">müssen </w:t>
            </w:r>
            <w:r w:rsidRPr="006C5BFB">
              <w:rPr>
                <w:rFonts w:cs="Arial"/>
              </w:rPr>
              <w:t>ihre Kinder unabhängig vom Alter persönlich zur Schule bringen</w:t>
            </w:r>
            <w:r>
              <w:rPr>
                <w:rFonts w:cs="Arial"/>
              </w:rPr>
              <w:t>, damit alle pünktlich sind.</w:t>
            </w:r>
          </w:p>
        </w:tc>
        <w:tc>
          <w:tcPr>
            <w:tcW w:w="919" w:type="dxa"/>
          </w:tcPr>
          <w:p w14:paraId="7B6BB69D" w14:textId="77777777" w:rsidR="005A0B16" w:rsidRDefault="005A0B16" w:rsidP="007D30DB">
            <w:pPr>
              <w:spacing w:line="240" w:lineRule="auto"/>
              <w:jc w:val="both"/>
              <w:rPr>
                <w:rFonts w:cs="Arial"/>
              </w:rPr>
            </w:pPr>
          </w:p>
        </w:tc>
        <w:tc>
          <w:tcPr>
            <w:tcW w:w="920" w:type="dxa"/>
          </w:tcPr>
          <w:p w14:paraId="6E49AB74" w14:textId="77777777" w:rsidR="005A0B16" w:rsidRDefault="005A0B16" w:rsidP="007D30DB">
            <w:pPr>
              <w:spacing w:line="240" w:lineRule="auto"/>
              <w:jc w:val="both"/>
              <w:rPr>
                <w:rFonts w:cs="Arial"/>
              </w:rPr>
            </w:pPr>
          </w:p>
        </w:tc>
        <w:tc>
          <w:tcPr>
            <w:tcW w:w="920" w:type="dxa"/>
          </w:tcPr>
          <w:p w14:paraId="1B437C40" w14:textId="77777777" w:rsidR="005A0B16" w:rsidRDefault="005A0B16" w:rsidP="007D30DB">
            <w:pPr>
              <w:spacing w:line="240" w:lineRule="auto"/>
              <w:jc w:val="both"/>
              <w:rPr>
                <w:rFonts w:cs="Arial"/>
              </w:rPr>
            </w:pPr>
          </w:p>
        </w:tc>
        <w:tc>
          <w:tcPr>
            <w:tcW w:w="920" w:type="dxa"/>
          </w:tcPr>
          <w:p w14:paraId="07026783" w14:textId="77777777" w:rsidR="005A0B16" w:rsidRDefault="005A0B16" w:rsidP="007D30DB">
            <w:pPr>
              <w:spacing w:line="240" w:lineRule="auto"/>
              <w:jc w:val="both"/>
              <w:rPr>
                <w:rFonts w:cs="Arial"/>
              </w:rPr>
            </w:pPr>
          </w:p>
        </w:tc>
      </w:tr>
      <w:tr w:rsidR="005A0B16" w14:paraId="6F202DAF" w14:textId="77777777" w:rsidTr="003B7D67">
        <w:trPr>
          <w:trHeight w:val="506"/>
        </w:trPr>
        <w:tc>
          <w:tcPr>
            <w:tcW w:w="6062" w:type="dxa"/>
          </w:tcPr>
          <w:p w14:paraId="65149E6B" w14:textId="7E378BD5" w:rsidR="005A0B16" w:rsidRPr="006C5BFB" w:rsidRDefault="005A0B16" w:rsidP="00AC2EC4">
            <w:pPr>
              <w:pStyle w:val="Listenabsatz"/>
              <w:numPr>
                <w:ilvl w:val="0"/>
                <w:numId w:val="2"/>
              </w:numPr>
              <w:spacing w:line="240" w:lineRule="auto"/>
              <w:ind w:left="357" w:hanging="357"/>
              <w:jc w:val="both"/>
              <w:rPr>
                <w:rFonts w:cs="Arial"/>
              </w:rPr>
            </w:pPr>
            <w:r>
              <w:rPr>
                <w:rFonts w:cs="Arial"/>
              </w:rPr>
              <w:t xml:space="preserve">Mobbing wird im Sozialverhalten </w:t>
            </w:r>
            <w:r w:rsidR="00AC2EC4">
              <w:rPr>
                <w:rFonts w:cs="Arial"/>
              </w:rPr>
              <w:t xml:space="preserve">immer </w:t>
            </w:r>
            <w:r>
              <w:rPr>
                <w:rFonts w:cs="Arial"/>
              </w:rPr>
              <w:t xml:space="preserve">mit der Note </w:t>
            </w:r>
            <w:r w:rsidR="00AC2EC4">
              <w:rPr>
                <w:rFonts w:cs="Arial"/>
              </w:rPr>
              <w:t>5</w:t>
            </w:r>
            <w:r>
              <w:rPr>
                <w:rFonts w:cs="Arial"/>
              </w:rPr>
              <w:t xml:space="preserve"> </w:t>
            </w:r>
            <w:r w:rsidRPr="006E0CBA">
              <w:rPr>
                <w:rFonts w:cs="Arial"/>
              </w:rPr>
              <w:t>bestraft</w:t>
            </w:r>
            <w:r>
              <w:rPr>
                <w:rFonts w:cs="Arial"/>
              </w:rPr>
              <w:t>.</w:t>
            </w:r>
          </w:p>
        </w:tc>
        <w:tc>
          <w:tcPr>
            <w:tcW w:w="919" w:type="dxa"/>
          </w:tcPr>
          <w:p w14:paraId="630E6AA7" w14:textId="77777777" w:rsidR="005A0B16" w:rsidRDefault="005A0B16" w:rsidP="007D30DB">
            <w:pPr>
              <w:spacing w:line="240" w:lineRule="auto"/>
              <w:jc w:val="both"/>
              <w:rPr>
                <w:rFonts w:cs="Arial"/>
              </w:rPr>
            </w:pPr>
          </w:p>
        </w:tc>
        <w:tc>
          <w:tcPr>
            <w:tcW w:w="920" w:type="dxa"/>
          </w:tcPr>
          <w:p w14:paraId="3B1E7C35" w14:textId="77777777" w:rsidR="005A0B16" w:rsidRDefault="005A0B16" w:rsidP="007D30DB">
            <w:pPr>
              <w:spacing w:line="240" w:lineRule="auto"/>
              <w:jc w:val="both"/>
              <w:rPr>
                <w:rFonts w:cs="Arial"/>
              </w:rPr>
            </w:pPr>
          </w:p>
        </w:tc>
        <w:tc>
          <w:tcPr>
            <w:tcW w:w="920" w:type="dxa"/>
          </w:tcPr>
          <w:p w14:paraId="1B8FDA8B" w14:textId="77777777" w:rsidR="005A0B16" w:rsidRDefault="005A0B16" w:rsidP="007D30DB">
            <w:pPr>
              <w:spacing w:line="240" w:lineRule="auto"/>
              <w:jc w:val="both"/>
              <w:rPr>
                <w:rFonts w:cs="Arial"/>
              </w:rPr>
            </w:pPr>
          </w:p>
        </w:tc>
        <w:tc>
          <w:tcPr>
            <w:tcW w:w="920" w:type="dxa"/>
          </w:tcPr>
          <w:p w14:paraId="78BFBF70" w14:textId="77777777" w:rsidR="005A0B16" w:rsidRDefault="005A0B16" w:rsidP="007D30DB">
            <w:pPr>
              <w:spacing w:line="240" w:lineRule="auto"/>
              <w:jc w:val="both"/>
              <w:rPr>
                <w:rFonts w:cs="Arial"/>
              </w:rPr>
            </w:pPr>
          </w:p>
        </w:tc>
      </w:tr>
      <w:tr w:rsidR="005A0B16" w14:paraId="000DAF7F" w14:textId="77777777" w:rsidTr="003B7D67">
        <w:trPr>
          <w:trHeight w:val="506"/>
        </w:trPr>
        <w:tc>
          <w:tcPr>
            <w:tcW w:w="6062" w:type="dxa"/>
          </w:tcPr>
          <w:p w14:paraId="40859879" w14:textId="77777777" w:rsidR="005A0B16" w:rsidRDefault="00543EFE" w:rsidP="00543EFE">
            <w:pPr>
              <w:pStyle w:val="Listenabsatz"/>
              <w:numPr>
                <w:ilvl w:val="0"/>
                <w:numId w:val="2"/>
              </w:numPr>
              <w:spacing w:line="240" w:lineRule="auto"/>
              <w:ind w:left="357" w:hanging="357"/>
              <w:jc w:val="both"/>
              <w:rPr>
                <w:rFonts w:cs="Arial"/>
              </w:rPr>
            </w:pPr>
            <w:r>
              <w:rPr>
                <w:rFonts w:cs="Arial"/>
              </w:rPr>
              <w:t>Schulbücher</w:t>
            </w:r>
            <w:r w:rsidR="005A0B16" w:rsidRPr="006C5BFB">
              <w:rPr>
                <w:rFonts w:cs="Arial"/>
              </w:rPr>
              <w:t xml:space="preserve"> werden </w:t>
            </w:r>
            <w:r w:rsidR="005A0B16">
              <w:rPr>
                <w:rFonts w:cs="Arial"/>
              </w:rPr>
              <w:t>in Deutsch und Mathematik</w:t>
            </w:r>
            <w:r>
              <w:rPr>
                <w:rFonts w:cs="Arial"/>
              </w:rPr>
              <w:t xml:space="preserve"> durch</w:t>
            </w:r>
            <w:r w:rsidR="005A0B16">
              <w:rPr>
                <w:rFonts w:cs="Arial"/>
              </w:rPr>
              <w:t xml:space="preserve"> </w:t>
            </w:r>
            <w:r w:rsidR="005A0B16" w:rsidRPr="006C5BFB">
              <w:rPr>
                <w:rFonts w:cs="Arial"/>
              </w:rPr>
              <w:t xml:space="preserve">E-Books </w:t>
            </w:r>
            <w:r>
              <w:rPr>
                <w:rFonts w:cs="Arial"/>
              </w:rPr>
              <w:t>ersetzt</w:t>
            </w:r>
            <w:r w:rsidR="005A0B16" w:rsidRPr="006C5BFB">
              <w:rPr>
                <w:rFonts w:cs="Arial"/>
              </w:rPr>
              <w:t xml:space="preserve">. </w:t>
            </w:r>
          </w:p>
        </w:tc>
        <w:tc>
          <w:tcPr>
            <w:tcW w:w="919" w:type="dxa"/>
          </w:tcPr>
          <w:p w14:paraId="60372436" w14:textId="77777777" w:rsidR="005A0B16" w:rsidRDefault="005A0B16" w:rsidP="007D30DB">
            <w:pPr>
              <w:spacing w:line="240" w:lineRule="auto"/>
              <w:jc w:val="both"/>
              <w:rPr>
                <w:rFonts w:cs="Arial"/>
              </w:rPr>
            </w:pPr>
          </w:p>
        </w:tc>
        <w:tc>
          <w:tcPr>
            <w:tcW w:w="920" w:type="dxa"/>
          </w:tcPr>
          <w:p w14:paraId="3E7505AE" w14:textId="77777777" w:rsidR="005A0B16" w:rsidRDefault="005A0B16" w:rsidP="007D30DB">
            <w:pPr>
              <w:spacing w:line="240" w:lineRule="auto"/>
              <w:jc w:val="both"/>
              <w:rPr>
                <w:rFonts w:cs="Arial"/>
              </w:rPr>
            </w:pPr>
          </w:p>
        </w:tc>
        <w:tc>
          <w:tcPr>
            <w:tcW w:w="920" w:type="dxa"/>
          </w:tcPr>
          <w:p w14:paraId="2A67CACA" w14:textId="77777777" w:rsidR="005A0B16" w:rsidRDefault="005A0B16" w:rsidP="007D30DB">
            <w:pPr>
              <w:spacing w:line="240" w:lineRule="auto"/>
              <w:jc w:val="both"/>
              <w:rPr>
                <w:rFonts w:cs="Arial"/>
              </w:rPr>
            </w:pPr>
          </w:p>
        </w:tc>
        <w:tc>
          <w:tcPr>
            <w:tcW w:w="920" w:type="dxa"/>
          </w:tcPr>
          <w:p w14:paraId="6ADB7468" w14:textId="77777777" w:rsidR="005A0B16" w:rsidRDefault="005A0B16" w:rsidP="007D30DB">
            <w:pPr>
              <w:spacing w:line="240" w:lineRule="auto"/>
              <w:jc w:val="both"/>
              <w:rPr>
                <w:rFonts w:cs="Arial"/>
              </w:rPr>
            </w:pPr>
          </w:p>
        </w:tc>
      </w:tr>
      <w:tr w:rsidR="005A0B16" w14:paraId="1581241E" w14:textId="77777777" w:rsidTr="003B7D67">
        <w:trPr>
          <w:trHeight w:val="506"/>
        </w:trPr>
        <w:tc>
          <w:tcPr>
            <w:tcW w:w="6062" w:type="dxa"/>
          </w:tcPr>
          <w:p w14:paraId="28125C67" w14:textId="77777777" w:rsidR="005A0B16" w:rsidRPr="006C5BFB" w:rsidRDefault="005A0B16" w:rsidP="003B7D67">
            <w:pPr>
              <w:pStyle w:val="Listenabsatz"/>
              <w:numPr>
                <w:ilvl w:val="0"/>
                <w:numId w:val="2"/>
              </w:numPr>
              <w:spacing w:line="240" w:lineRule="auto"/>
              <w:ind w:left="357" w:hanging="357"/>
              <w:jc w:val="both"/>
              <w:rPr>
                <w:rFonts w:cs="Arial"/>
              </w:rPr>
            </w:pPr>
            <w:r w:rsidRPr="006C5BFB">
              <w:rPr>
                <w:rFonts w:cs="Arial"/>
              </w:rPr>
              <w:t xml:space="preserve">Die </w:t>
            </w:r>
            <w:r w:rsidR="00543EFE">
              <w:rPr>
                <w:rFonts w:cs="Arial"/>
              </w:rPr>
              <w:t>Klasse</w:t>
            </w:r>
            <w:r w:rsidRPr="006C5BFB">
              <w:rPr>
                <w:rFonts w:cs="Arial"/>
              </w:rPr>
              <w:t xml:space="preserve"> </w:t>
            </w:r>
            <w:r w:rsidR="00543EFE">
              <w:rPr>
                <w:rFonts w:cs="Arial"/>
              </w:rPr>
              <w:t>entscheidet, ob</w:t>
            </w:r>
            <w:r w:rsidRPr="006C5BFB">
              <w:rPr>
                <w:rFonts w:cs="Arial"/>
              </w:rPr>
              <w:t xml:space="preserve"> </w:t>
            </w:r>
            <w:r w:rsidR="00543EFE">
              <w:rPr>
                <w:rFonts w:cs="Arial"/>
              </w:rPr>
              <w:t xml:space="preserve">die Leistung eines Schülers Ausflugsfahrten </w:t>
            </w:r>
            <w:r w:rsidR="003B7D67">
              <w:rPr>
                <w:rFonts w:cs="Arial"/>
              </w:rPr>
              <w:t>am</w:t>
            </w:r>
            <w:r w:rsidR="00543EFE">
              <w:rPr>
                <w:rFonts w:cs="Arial"/>
              </w:rPr>
              <w:t xml:space="preserve"> Wochen</w:t>
            </w:r>
            <w:r w:rsidR="00543EFE">
              <w:rPr>
                <w:rFonts w:cs="Arial"/>
              </w:rPr>
              <w:softHyphen/>
              <w:t xml:space="preserve">ende </w:t>
            </w:r>
            <w:r w:rsidR="003B7D67">
              <w:rPr>
                <w:rFonts w:cs="Arial"/>
              </w:rPr>
              <w:t>rechtfertigt</w:t>
            </w:r>
            <w:r w:rsidR="00543EFE">
              <w:rPr>
                <w:rFonts w:cs="Arial"/>
              </w:rPr>
              <w:t>.</w:t>
            </w:r>
          </w:p>
        </w:tc>
        <w:tc>
          <w:tcPr>
            <w:tcW w:w="919" w:type="dxa"/>
          </w:tcPr>
          <w:p w14:paraId="636F96E9" w14:textId="77777777" w:rsidR="005A0B16" w:rsidRDefault="005A0B16" w:rsidP="007D30DB">
            <w:pPr>
              <w:spacing w:line="240" w:lineRule="auto"/>
              <w:jc w:val="both"/>
              <w:rPr>
                <w:rFonts w:cs="Arial"/>
              </w:rPr>
            </w:pPr>
          </w:p>
        </w:tc>
        <w:tc>
          <w:tcPr>
            <w:tcW w:w="920" w:type="dxa"/>
          </w:tcPr>
          <w:p w14:paraId="4AFD58A9" w14:textId="77777777" w:rsidR="005A0B16" w:rsidRDefault="005A0B16" w:rsidP="007D30DB">
            <w:pPr>
              <w:spacing w:line="240" w:lineRule="auto"/>
              <w:jc w:val="both"/>
              <w:rPr>
                <w:rFonts w:cs="Arial"/>
              </w:rPr>
            </w:pPr>
          </w:p>
        </w:tc>
        <w:tc>
          <w:tcPr>
            <w:tcW w:w="920" w:type="dxa"/>
          </w:tcPr>
          <w:p w14:paraId="743F3A6F" w14:textId="77777777" w:rsidR="005A0B16" w:rsidRDefault="005A0B16" w:rsidP="007D30DB">
            <w:pPr>
              <w:spacing w:line="240" w:lineRule="auto"/>
              <w:jc w:val="both"/>
              <w:rPr>
                <w:rFonts w:cs="Arial"/>
              </w:rPr>
            </w:pPr>
          </w:p>
        </w:tc>
        <w:tc>
          <w:tcPr>
            <w:tcW w:w="920" w:type="dxa"/>
          </w:tcPr>
          <w:p w14:paraId="38B1BBDF" w14:textId="77777777" w:rsidR="005A0B16" w:rsidRDefault="005A0B16" w:rsidP="007D30DB">
            <w:pPr>
              <w:spacing w:line="240" w:lineRule="auto"/>
              <w:jc w:val="both"/>
              <w:rPr>
                <w:rFonts w:cs="Arial"/>
              </w:rPr>
            </w:pPr>
          </w:p>
        </w:tc>
      </w:tr>
      <w:tr w:rsidR="005A0B16" w14:paraId="70D177F7" w14:textId="77777777" w:rsidTr="003B7D67">
        <w:trPr>
          <w:trHeight w:val="506"/>
        </w:trPr>
        <w:tc>
          <w:tcPr>
            <w:tcW w:w="6062" w:type="dxa"/>
          </w:tcPr>
          <w:p w14:paraId="16535F07" w14:textId="77777777" w:rsidR="005A0B16" w:rsidRPr="006C5BFB" w:rsidRDefault="005A0B16" w:rsidP="007D30DB">
            <w:pPr>
              <w:pStyle w:val="Listenabsatz"/>
              <w:numPr>
                <w:ilvl w:val="0"/>
                <w:numId w:val="2"/>
              </w:numPr>
              <w:spacing w:line="240" w:lineRule="auto"/>
              <w:ind w:left="357" w:hanging="357"/>
              <w:jc w:val="both"/>
              <w:rPr>
                <w:rFonts w:cs="Arial"/>
              </w:rPr>
            </w:pPr>
            <w:r w:rsidRPr="006C5BFB">
              <w:rPr>
                <w:rFonts w:cs="Arial"/>
              </w:rPr>
              <w:t xml:space="preserve">Fahrräder </w:t>
            </w:r>
            <w:r>
              <w:rPr>
                <w:rFonts w:cs="Arial"/>
              </w:rPr>
              <w:t>dürfen</w:t>
            </w:r>
            <w:r w:rsidRPr="006C5BFB">
              <w:rPr>
                <w:rFonts w:cs="Arial"/>
              </w:rPr>
              <w:t xml:space="preserve"> nur auf einem </w:t>
            </w:r>
            <w:r>
              <w:rPr>
                <w:rFonts w:cs="Arial"/>
              </w:rPr>
              <w:t>dafür</w:t>
            </w:r>
            <w:r w:rsidRPr="006C5BFB">
              <w:rPr>
                <w:rFonts w:cs="Arial"/>
              </w:rPr>
              <w:t xml:space="preserve"> </w:t>
            </w:r>
            <w:r>
              <w:rPr>
                <w:rFonts w:cs="Arial"/>
              </w:rPr>
              <w:t xml:space="preserve">eingerichteten </w:t>
            </w:r>
            <w:r w:rsidRPr="006C5BFB">
              <w:rPr>
                <w:rFonts w:cs="Arial"/>
              </w:rPr>
              <w:t xml:space="preserve">Fahrradhof </w:t>
            </w:r>
            <w:r>
              <w:rPr>
                <w:rFonts w:cs="Arial"/>
              </w:rPr>
              <w:t xml:space="preserve">neben dem Schulhof </w:t>
            </w:r>
            <w:r w:rsidRPr="006C5BFB">
              <w:rPr>
                <w:rFonts w:cs="Arial"/>
              </w:rPr>
              <w:t>abgestellt</w:t>
            </w:r>
            <w:r>
              <w:rPr>
                <w:rFonts w:cs="Arial"/>
              </w:rPr>
              <w:t xml:space="preserve"> werden</w:t>
            </w:r>
            <w:r w:rsidRPr="006C5BFB">
              <w:rPr>
                <w:rFonts w:cs="Arial"/>
              </w:rPr>
              <w:t xml:space="preserve">. </w:t>
            </w:r>
          </w:p>
        </w:tc>
        <w:tc>
          <w:tcPr>
            <w:tcW w:w="919" w:type="dxa"/>
          </w:tcPr>
          <w:p w14:paraId="17715800" w14:textId="77777777" w:rsidR="005A0B16" w:rsidRDefault="005A0B16" w:rsidP="007D30DB">
            <w:pPr>
              <w:spacing w:line="240" w:lineRule="auto"/>
              <w:jc w:val="both"/>
              <w:rPr>
                <w:rFonts w:cs="Arial"/>
              </w:rPr>
            </w:pPr>
          </w:p>
        </w:tc>
        <w:tc>
          <w:tcPr>
            <w:tcW w:w="920" w:type="dxa"/>
          </w:tcPr>
          <w:p w14:paraId="7249C446" w14:textId="77777777" w:rsidR="005A0B16" w:rsidRDefault="005A0B16" w:rsidP="007D30DB">
            <w:pPr>
              <w:spacing w:line="240" w:lineRule="auto"/>
              <w:jc w:val="both"/>
              <w:rPr>
                <w:rFonts w:cs="Arial"/>
              </w:rPr>
            </w:pPr>
          </w:p>
        </w:tc>
        <w:tc>
          <w:tcPr>
            <w:tcW w:w="920" w:type="dxa"/>
          </w:tcPr>
          <w:p w14:paraId="12FBAE30" w14:textId="77777777" w:rsidR="005A0B16" w:rsidRDefault="005A0B16" w:rsidP="007D30DB">
            <w:pPr>
              <w:spacing w:line="240" w:lineRule="auto"/>
              <w:jc w:val="both"/>
              <w:rPr>
                <w:rFonts w:cs="Arial"/>
              </w:rPr>
            </w:pPr>
          </w:p>
        </w:tc>
        <w:tc>
          <w:tcPr>
            <w:tcW w:w="920" w:type="dxa"/>
          </w:tcPr>
          <w:p w14:paraId="5C562B8C" w14:textId="77777777" w:rsidR="005A0B16" w:rsidRDefault="005A0B16" w:rsidP="007D30DB">
            <w:pPr>
              <w:spacing w:line="240" w:lineRule="auto"/>
              <w:jc w:val="both"/>
              <w:rPr>
                <w:rFonts w:cs="Arial"/>
              </w:rPr>
            </w:pPr>
          </w:p>
        </w:tc>
      </w:tr>
    </w:tbl>
    <w:p w14:paraId="2EF44454" w14:textId="77777777" w:rsidR="00762EBE" w:rsidRDefault="00762EBE" w:rsidP="00572EFC">
      <w:pPr>
        <w:rPr>
          <w:rFonts w:cs="Arial"/>
          <w:b/>
        </w:rPr>
      </w:pPr>
      <w:bookmarkStart w:id="1" w:name="jlr-SchulOrdnMaßnVST2012pP3"/>
      <w:bookmarkEnd w:id="1"/>
    </w:p>
    <w:p w14:paraId="6BEE1F42" w14:textId="77777777" w:rsidR="00762EBE" w:rsidRDefault="00762EBE">
      <w:pPr>
        <w:spacing w:after="200" w:line="276" w:lineRule="auto"/>
        <w:rPr>
          <w:rFonts w:cs="Arial"/>
          <w:b/>
        </w:rPr>
      </w:pPr>
      <w:r>
        <w:rPr>
          <w:rFonts w:cs="Arial"/>
          <w:b/>
        </w:rPr>
        <w:br w:type="page"/>
      </w:r>
    </w:p>
    <w:p w14:paraId="29321187" w14:textId="77777777" w:rsidR="001408F3" w:rsidRPr="00E73F4C" w:rsidRDefault="001408F3" w:rsidP="00572EFC">
      <w:pPr>
        <w:rPr>
          <w:rFonts w:eastAsia="Times New Roman" w:cs="Arial"/>
          <w:b/>
          <w:bCs/>
          <w:lang w:eastAsia="de-DE"/>
        </w:rPr>
      </w:pPr>
      <w:r>
        <w:rPr>
          <w:rFonts w:cs="Arial"/>
          <w:b/>
        </w:rPr>
        <w:lastRenderedPageBreak/>
        <w:t xml:space="preserve">Material </w:t>
      </w:r>
      <w:r w:rsidR="005A0B16">
        <w:rPr>
          <w:rFonts w:cs="Arial"/>
          <w:b/>
        </w:rPr>
        <w:t>2</w:t>
      </w:r>
      <w:r w:rsidR="003B7D67">
        <w:rPr>
          <w:rFonts w:cs="Arial"/>
          <w:b/>
        </w:rPr>
        <w:t>:</w:t>
      </w:r>
      <w:r w:rsidR="00572EFC">
        <w:rPr>
          <w:rFonts w:cs="Arial"/>
          <w:b/>
        </w:rPr>
        <w:tab/>
      </w:r>
      <w:r>
        <w:rPr>
          <w:rFonts w:eastAsia="Times New Roman" w:cs="Arial"/>
          <w:b/>
          <w:bCs/>
          <w:lang w:eastAsia="de-DE"/>
        </w:rPr>
        <w:t>Ausz</w:t>
      </w:r>
      <w:r w:rsidR="005A0B16">
        <w:rPr>
          <w:rFonts w:eastAsia="Times New Roman" w:cs="Arial"/>
          <w:b/>
          <w:bCs/>
          <w:lang w:eastAsia="de-DE"/>
        </w:rPr>
        <w:t>ü</w:t>
      </w:r>
      <w:r>
        <w:rPr>
          <w:rFonts w:eastAsia="Times New Roman" w:cs="Arial"/>
          <w:b/>
          <w:bCs/>
          <w:lang w:eastAsia="de-DE"/>
        </w:rPr>
        <w:t>g</w:t>
      </w:r>
      <w:r w:rsidR="005A0B16">
        <w:rPr>
          <w:rFonts w:eastAsia="Times New Roman" w:cs="Arial"/>
          <w:b/>
          <w:bCs/>
          <w:lang w:eastAsia="de-DE"/>
        </w:rPr>
        <w:t>e</w:t>
      </w:r>
      <w:r>
        <w:rPr>
          <w:rFonts w:eastAsia="Times New Roman" w:cs="Arial"/>
          <w:b/>
          <w:bCs/>
          <w:lang w:eastAsia="de-DE"/>
        </w:rPr>
        <w:t xml:space="preserve"> aus </w:t>
      </w:r>
      <w:r w:rsidR="005A0B16">
        <w:rPr>
          <w:rFonts w:eastAsia="Times New Roman" w:cs="Arial"/>
          <w:b/>
          <w:bCs/>
          <w:lang w:eastAsia="de-DE"/>
        </w:rPr>
        <w:t xml:space="preserve">der </w:t>
      </w:r>
      <w:r w:rsidRPr="00E73F4C">
        <w:rPr>
          <w:rFonts w:eastAsia="Times New Roman" w:cs="Arial"/>
          <w:b/>
          <w:bCs/>
          <w:lang w:eastAsia="de-DE"/>
        </w:rPr>
        <w:t>Konferenzverordnung</w:t>
      </w:r>
      <w:r w:rsidR="005A0B16">
        <w:rPr>
          <w:rFonts w:eastAsia="Times New Roman" w:cs="Arial"/>
          <w:b/>
          <w:bCs/>
          <w:lang w:eastAsia="de-DE"/>
        </w:rPr>
        <w:t xml:space="preserve"> </w:t>
      </w:r>
      <w:r w:rsidR="00B65982">
        <w:rPr>
          <w:rFonts w:eastAsia="Times New Roman" w:cs="Arial"/>
          <w:b/>
          <w:bCs/>
          <w:lang w:eastAsia="de-DE"/>
        </w:rPr>
        <w:t>(</w:t>
      </w:r>
      <w:r w:rsidRPr="00E73F4C">
        <w:rPr>
          <w:rFonts w:eastAsia="Times New Roman" w:cs="Arial"/>
          <w:b/>
          <w:bCs/>
          <w:lang w:eastAsia="de-DE"/>
        </w:rPr>
        <w:t>2. August 2005</w:t>
      </w:r>
      <w:r w:rsidR="00B65982">
        <w:rPr>
          <w:rFonts w:eastAsia="Times New Roman" w:cs="Arial"/>
          <w:b/>
          <w:bCs/>
          <w:lang w:eastAsia="de-DE"/>
        </w:rPr>
        <w:t>)</w:t>
      </w:r>
    </w:p>
    <w:p w14:paraId="00D726E9" w14:textId="77777777" w:rsidR="0002638F" w:rsidRPr="00762EBE" w:rsidRDefault="0002638F" w:rsidP="005A0B16">
      <w:pPr>
        <w:spacing w:after="60" w:line="320" w:lineRule="exact"/>
        <w:jc w:val="center"/>
        <w:outlineLvl w:val="2"/>
        <w:rPr>
          <w:rFonts w:eastAsia="Times New Roman" w:cs="Arial"/>
          <w:b/>
          <w:bCs/>
          <w:lang w:eastAsia="de-DE"/>
        </w:rPr>
      </w:pPr>
      <w:r w:rsidRPr="00762EBE">
        <w:rPr>
          <w:rFonts w:eastAsia="Times New Roman" w:cs="Arial"/>
          <w:b/>
          <w:bCs/>
          <w:lang w:eastAsia="de-DE"/>
        </w:rPr>
        <w:t>§ 5</w:t>
      </w:r>
    </w:p>
    <w:p w14:paraId="58FC7B54" w14:textId="77777777" w:rsidR="0002638F" w:rsidRPr="00762EBE" w:rsidRDefault="0002638F" w:rsidP="005A0B16">
      <w:pPr>
        <w:spacing w:before="60" w:after="60" w:line="320" w:lineRule="exact"/>
        <w:jc w:val="center"/>
        <w:outlineLvl w:val="2"/>
        <w:rPr>
          <w:rFonts w:eastAsia="Times New Roman" w:cs="Arial"/>
          <w:b/>
          <w:bCs/>
          <w:lang w:eastAsia="de-DE"/>
        </w:rPr>
      </w:pPr>
      <w:r w:rsidRPr="00762EBE">
        <w:rPr>
          <w:rFonts w:eastAsia="Times New Roman" w:cs="Arial"/>
          <w:b/>
          <w:bCs/>
          <w:lang w:eastAsia="de-DE"/>
        </w:rPr>
        <w:t>Die Gesamtkonferenz</w:t>
      </w:r>
    </w:p>
    <w:p w14:paraId="691438AE" w14:textId="77777777" w:rsidR="0002638F" w:rsidRPr="00762EBE" w:rsidRDefault="0002638F" w:rsidP="005A0B16">
      <w:pPr>
        <w:spacing w:line="320" w:lineRule="exact"/>
        <w:ind w:left="357" w:hanging="357"/>
        <w:rPr>
          <w:rFonts w:eastAsia="Times New Roman" w:cs="Arial"/>
          <w:lang w:eastAsia="de-DE"/>
        </w:rPr>
      </w:pPr>
      <w:bookmarkStart w:id="2" w:name="P5-A1"/>
      <w:bookmarkStart w:id="3" w:name="P5-A3"/>
      <w:bookmarkEnd w:id="2"/>
      <w:bookmarkEnd w:id="3"/>
      <w:r w:rsidRPr="00762EBE">
        <w:rPr>
          <w:rFonts w:eastAsia="Times New Roman" w:cs="Arial"/>
          <w:lang w:eastAsia="de-DE"/>
        </w:rPr>
        <w:t>(3) Die Gesamtkonferenz berät und beschließt insbesondere über</w:t>
      </w:r>
    </w:p>
    <w:p w14:paraId="47CF577B" w14:textId="77777777" w:rsidR="0002638F" w:rsidRPr="00762EBE" w:rsidRDefault="0002638F" w:rsidP="005A0B16">
      <w:pPr>
        <w:spacing w:line="320" w:lineRule="exact"/>
        <w:ind w:left="714" w:hanging="357"/>
        <w:rPr>
          <w:rFonts w:eastAsia="Times New Roman" w:cs="Arial"/>
          <w:lang w:eastAsia="de-DE"/>
        </w:rPr>
      </w:pPr>
      <w:r w:rsidRPr="00762EBE">
        <w:rPr>
          <w:rFonts w:eastAsia="Times New Roman" w:cs="Arial"/>
          <w:lang w:eastAsia="de-DE"/>
        </w:rPr>
        <w:t>1.</w:t>
      </w:r>
      <w:r w:rsidR="005A0B16" w:rsidRPr="00762EBE">
        <w:rPr>
          <w:rFonts w:eastAsia="Times New Roman" w:cs="Arial"/>
          <w:lang w:eastAsia="de-DE"/>
        </w:rPr>
        <w:tab/>
      </w:r>
      <w:r w:rsidRPr="00762EBE">
        <w:rPr>
          <w:rFonts w:eastAsia="Times New Roman" w:cs="Arial"/>
          <w:lang w:eastAsia="de-DE"/>
        </w:rPr>
        <w:t>die Aufgaben gemäß § 28 Abs. 1 des Schulgesetzes des Landes Sachsen-Anhalt,</w:t>
      </w:r>
    </w:p>
    <w:p w14:paraId="785BF594" w14:textId="77777777" w:rsidR="0002638F" w:rsidRPr="00762EBE" w:rsidRDefault="0002638F" w:rsidP="005A0B16">
      <w:pPr>
        <w:spacing w:line="320" w:lineRule="exact"/>
        <w:ind w:left="714" w:hanging="357"/>
        <w:rPr>
          <w:rFonts w:eastAsia="Times New Roman" w:cs="Arial"/>
          <w:lang w:eastAsia="de-DE"/>
        </w:rPr>
      </w:pPr>
      <w:r w:rsidRPr="00762EBE">
        <w:rPr>
          <w:rFonts w:eastAsia="Times New Roman" w:cs="Arial"/>
          <w:lang w:eastAsia="de-DE"/>
        </w:rPr>
        <w:t>2.</w:t>
      </w:r>
      <w:r w:rsidR="005A0B16" w:rsidRPr="00762EBE">
        <w:rPr>
          <w:rFonts w:eastAsia="Times New Roman" w:cs="Arial"/>
          <w:lang w:eastAsia="de-DE"/>
        </w:rPr>
        <w:tab/>
      </w:r>
      <w:r w:rsidRPr="00762EBE">
        <w:rPr>
          <w:rFonts w:eastAsia="Times New Roman" w:cs="Arial"/>
          <w:lang w:eastAsia="de-DE"/>
        </w:rPr>
        <w:t>die Angelegenheiten gemäß § 1 Abs. 4a des Schulgesetzes des Landes Sachsen-Anhalt,</w:t>
      </w:r>
    </w:p>
    <w:p w14:paraId="7AE91E2E" w14:textId="77777777" w:rsidR="0002638F" w:rsidRPr="00762EBE" w:rsidRDefault="0002638F" w:rsidP="005A0B16">
      <w:pPr>
        <w:spacing w:line="320" w:lineRule="exact"/>
        <w:ind w:left="714" w:hanging="357"/>
        <w:rPr>
          <w:rFonts w:eastAsia="Times New Roman" w:cs="Arial"/>
          <w:lang w:eastAsia="de-DE"/>
        </w:rPr>
      </w:pPr>
      <w:r w:rsidRPr="00762EBE">
        <w:rPr>
          <w:rFonts w:eastAsia="Times New Roman" w:cs="Arial"/>
          <w:lang w:eastAsia="de-DE"/>
        </w:rPr>
        <w:t>3.</w:t>
      </w:r>
      <w:r w:rsidR="005A0B16" w:rsidRPr="00762EBE">
        <w:rPr>
          <w:rFonts w:eastAsia="Times New Roman" w:cs="Arial"/>
          <w:lang w:eastAsia="de-DE"/>
        </w:rPr>
        <w:tab/>
      </w:r>
      <w:r w:rsidRPr="00762EBE">
        <w:rPr>
          <w:rFonts w:eastAsia="Times New Roman" w:cs="Arial"/>
          <w:lang w:eastAsia="de-DE"/>
        </w:rPr>
        <w:t>die Maßnahmen zur Qualitätssicherung gemäß § 11a des Schulgesetzes des Landes Sachsen-Anhalt und</w:t>
      </w:r>
    </w:p>
    <w:p w14:paraId="5C37CECF" w14:textId="77777777" w:rsidR="0002638F" w:rsidRPr="00762EBE" w:rsidRDefault="0002638F" w:rsidP="005A0B16">
      <w:pPr>
        <w:spacing w:line="320" w:lineRule="exact"/>
        <w:ind w:left="714" w:hanging="357"/>
        <w:rPr>
          <w:rFonts w:eastAsia="Times New Roman" w:cs="Arial"/>
          <w:lang w:eastAsia="de-DE"/>
        </w:rPr>
      </w:pPr>
      <w:r w:rsidRPr="00762EBE">
        <w:rPr>
          <w:rFonts w:eastAsia="Times New Roman" w:cs="Arial"/>
          <w:lang w:eastAsia="de-DE"/>
        </w:rPr>
        <w:t>4.</w:t>
      </w:r>
      <w:r w:rsidR="005A0B16" w:rsidRPr="00762EBE">
        <w:rPr>
          <w:rFonts w:eastAsia="Times New Roman" w:cs="Arial"/>
          <w:lang w:eastAsia="de-DE"/>
        </w:rPr>
        <w:tab/>
      </w:r>
      <w:r w:rsidRPr="00762EBE">
        <w:rPr>
          <w:rFonts w:eastAsia="Times New Roman" w:cs="Arial"/>
          <w:lang w:eastAsia="de-DE"/>
        </w:rPr>
        <w:t>die Aufgaben gemäß § 24 des Schulgesetzes des Landes Sachsen-Anhalt.</w:t>
      </w:r>
    </w:p>
    <w:p w14:paraId="6405BE07" w14:textId="77777777" w:rsidR="001408F3" w:rsidRPr="00762EBE" w:rsidRDefault="001408F3" w:rsidP="005A0B16">
      <w:pPr>
        <w:spacing w:line="320" w:lineRule="exact"/>
        <w:rPr>
          <w:rFonts w:cs="Arial"/>
        </w:rPr>
      </w:pPr>
    </w:p>
    <w:p w14:paraId="4B5802C9" w14:textId="77777777" w:rsidR="001408F3" w:rsidRPr="00762EBE" w:rsidRDefault="001408F3" w:rsidP="005A0B16">
      <w:pPr>
        <w:spacing w:line="320" w:lineRule="exact"/>
        <w:jc w:val="center"/>
        <w:outlineLvl w:val="2"/>
        <w:rPr>
          <w:rFonts w:eastAsia="Times New Roman" w:cs="Arial"/>
          <w:b/>
          <w:bCs/>
          <w:lang w:eastAsia="de-DE"/>
        </w:rPr>
      </w:pPr>
      <w:bookmarkStart w:id="4" w:name="P5-A4"/>
      <w:bookmarkEnd w:id="4"/>
      <w:r w:rsidRPr="00762EBE">
        <w:rPr>
          <w:rFonts w:eastAsia="Times New Roman" w:cs="Arial"/>
          <w:b/>
          <w:bCs/>
          <w:lang w:eastAsia="de-DE"/>
        </w:rPr>
        <w:t>§ 6</w:t>
      </w:r>
    </w:p>
    <w:p w14:paraId="0A6FB69C" w14:textId="77777777" w:rsidR="001408F3" w:rsidRPr="00762EBE" w:rsidRDefault="001408F3" w:rsidP="005A0B16">
      <w:pPr>
        <w:spacing w:line="320" w:lineRule="exact"/>
        <w:jc w:val="center"/>
        <w:outlineLvl w:val="2"/>
        <w:rPr>
          <w:rFonts w:eastAsia="Times New Roman" w:cs="Arial"/>
          <w:b/>
          <w:bCs/>
          <w:lang w:eastAsia="de-DE"/>
        </w:rPr>
      </w:pPr>
      <w:r w:rsidRPr="00762EBE">
        <w:rPr>
          <w:rFonts w:eastAsia="Times New Roman" w:cs="Arial"/>
          <w:b/>
          <w:bCs/>
          <w:lang w:eastAsia="de-DE"/>
        </w:rPr>
        <w:t>Die Fachkonferenz</w:t>
      </w:r>
    </w:p>
    <w:p w14:paraId="7ABD2D20" w14:textId="77777777" w:rsidR="001408F3" w:rsidRPr="00762EBE" w:rsidRDefault="001408F3" w:rsidP="005A0B16">
      <w:pPr>
        <w:spacing w:line="320" w:lineRule="exact"/>
        <w:ind w:left="357" w:hanging="357"/>
        <w:rPr>
          <w:rFonts w:eastAsia="Times New Roman" w:cs="Arial"/>
          <w:lang w:eastAsia="de-DE"/>
        </w:rPr>
      </w:pPr>
      <w:bookmarkStart w:id="5" w:name="P6-A2"/>
      <w:bookmarkEnd w:id="5"/>
      <w:r w:rsidRPr="00762EBE">
        <w:rPr>
          <w:rFonts w:eastAsia="Times New Roman" w:cs="Arial"/>
          <w:lang w:eastAsia="de-DE"/>
        </w:rPr>
        <w:t xml:space="preserve">(2) </w:t>
      </w:r>
      <w:r w:rsidRPr="00762EBE">
        <w:rPr>
          <w:rFonts w:eastAsia="Times New Roman" w:cs="Arial"/>
          <w:lang w:eastAsia="de-DE"/>
        </w:rPr>
        <w:tab/>
        <w:t>Zu den Aufgaben der Fachkonferenzen gehört es insbesondere über</w:t>
      </w:r>
    </w:p>
    <w:p w14:paraId="46791624"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Grundsätze zur fachdidaktischen und fachmethodischen Arbeit sowie der fachspezifischen Leistungsbewertung,</w:t>
      </w:r>
      <w:r w:rsidRPr="00762EBE">
        <w:rPr>
          <w:rFonts w:eastAsia="Times New Roman" w:cs="Arial"/>
          <w:lang w:eastAsia="de-DE"/>
        </w:rPr>
        <w:tab/>
      </w:r>
    </w:p>
    <w:p w14:paraId="2E53441D"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Beschlussvorlagen für die Gesamtkonferenz zu Lehr- und Lernmitteln,</w:t>
      </w:r>
    </w:p>
    <w:p w14:paraId="4B68C8A1"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Aufbau und Betreuung von Sammlungen und Fachräumen,</w:t>
      </w:r>
    </w:p>
    <w:p w14:paraId="0DE595E5"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Koordinierung der Arbeit der Fachlehrkräfte,</w:t>
      </w:r>
    </w:p>
    <w:p w14:paraId="3BB417A8"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Fragen fachspezifischer Fortbildung,</w:t>
      </w:r>
    </w:p>
    <w:p w14:paraId="06FC5AFB" w14:textId="77777777" w:rsidR="001408F3"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Kooperation mit anderen Fachkonferenzen zum fachverbindenden und fächerübergreifenden Unterricht und</w:t>
      </w:r>
    </w:p>
    <w:p w14:paraId="1A3B0596" w14:textId="77777777" w:rsidR="0002638F" w:rsidRPr="00762EBE" w:rsidRDefault="001408F3" w:rsidP="005A0B16">
      <w:pPr>
        <w:pStyle w:val="Listenabsatz"/>
        <w:numPr>
          <w:ilvl w:val="0"/>
          <w:numId w:val="5"/>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fachspezifische Maßnahmen der Qualitätssicherung</w:t>
      </w:r>
    </w:p>
    <w:p w14:paraId="6551FA05" w14:textId="77777777" w:rsidR="001408F3" w:rsidRPr="00762EBE" w:rsidRDefault="001408F3" w:rsidP="005A0B16">
      <w:pPr>
        <w:spacing w:line="320" w:lineRule="exact"/>
        <w:outlineLvl w:val="2"/>
        <w:rPr>
          <w:rFonts w:eastAsia="Times New Roman" w:cs="Arial"/>
          <w:lang w:eastAsia="de-DE"/>
        </w:rPr>
      </w:pPr>
      <w:r w:rsidRPr="00762EBE">
        <w:rPr>
          <w:rFonts w:eastAsia="Times New Roman" w:cs="Arial"/>
          <w:lang w:eastAsia="de-DE"/>
        </w:rPr>
        <w:t>zu beraten und zu beschließen.</w:t>
      </w:r>
    </w:p>
    <w:p w14:paraId="14F18A4E" w14:textId="77777777" w:rsidR="008D2A00" w:rsidRPr="00762EBE" w:rsidRDefault="008D2A00" w:rsidP="005A0B16">
      <w:pPr>
        <w:spacing w:line="320" w:lineRule="exact"/>
        <w:jc w:val="center"/>
        <w:outlineLvl w:val="2"/>
        <w:rPr>
          <w:rFonts w:eastAsia="Times New Roman" w:cs="Arial"/>
          <w:b/>
          <w:bCs/>
          <w:lang w:eastAsia="de-DE"/>
        </w:rPr>
      </w:pPr>
    </w:p>
    <w:p w14:paraId="115388D0" w14:textId="77777777" w:rsidR="001408F3" w:rsidRPr="00762EBE" w:rsidRDefault="001408F3" w:rsidP="005A0B16">
      <w:pPr>
        <w:spacing w:line="320" w:lineRule="exact"/>
        <w:jc w:val="center"/>
        <w:outlineLvl w:val="2"/>
        <w:rPr>
          <w:rFonts w:eastAsia="Times New Roman" w:cs="Arial"/>
          <w:b/>
          <w:bCs/>
          <w:lang w:eastAsia="de-DE"/>
        </w:rPr>
      </w:pPr>
      <w:r w:rsidRPr="00762EBE">
        <w:rPr>
          <w:rFonts w:eastAsia="Times New Roman" w:cs="Arial"/>
          <w:b/>
          <w:bCs/>
          <w:lang w:eastAsia="de-DE"/>
        </w:rPr>
        <w:t>§ 7</w:t>
      </w:r>
    </w:p>
    <w:p w14:paraId="4CB44910" w14:textId="77777777" w:rsidR="001408F3" w:rsidRPr="00762EBE" w:rsidRDefault="001408F3" w:rsidP="005A0B16">
      <w:pPr>
        <w:spacing w:line="320" w:lineRule="exact"/>
        <w:jc w:val="center"/>
        <w:outlineLvl w:val="2"/>
        <w:rPr>
          <w:rFonts w:eastAsia="Times New Roman" w:cs="Arial"/>
          <w:b/>
          <w:bCs/>
          <w:lang w:eastAsia="de-DE"/>
        </w:rPr>
      </w:pPr>
      <w:r w:rsidRPr="00762EBE">
        <w:rPr>
          <w:rFonts w:eastAsia="Times New Roman" w:cs="Arial"/>
          <w:b/>
          <w:bCs/>
          <w:lang w:eastAsia="de-DE"/>
        </w:rPr>
        <w:t>Die Klassenkonferenz</w:t>
      </w:r>
    </w:p>
    <w:p w14:paraId="3B63B8D0" w14:textId="77777777" w:rsidR="001408F3" w:rsidRPr="00762EBE" w:rsidRDefault="001408F3" w:rsidP="005A0B16">
      <w:pPr>
        <w:spacing w:line="320" w:lineRule="exact"/>
        <w:ind w:left="357" w:hanging="357"/>
        <w:rPr>
          <w:rFonts w:eastAsia="Times New Roman" w:cs="Arial"/>
          <w:lang w:eastAsia="de-DE"/>
        </w:rPr>
      </w:pPr>
      <w:bookmarkStart w:id="6" w:name="P7-A1"/>
      <w:bookmarkStart w:id="7" w:name="P7-A2"/>
      <w:bookmarkEnd w:id="6"/>
      <w:bookmarkEnd w:id="7"/>
      <w:r w:rsidRPr="00762EBE">
        <w:rPr>
          <w:rFonts w:eastAsia="Times New Roman" w:cs="Arial"/>
          <w:lang w:eastAsia="de-DE"/>
        </w:rPr>
        <w:t xml:space="preserve">(2) </w:t>
      </w:r>
      <w:r w:rsidRPr="00762EBE">
        <w:rPr>
          <w:rFonts w:eastAsia="Times New Roman" w:cs="Arial"/>
          <w:lang w:eastAsia="de-DE"/>
        </w:rPr>
        <w:tab/>
        <w:t>Zu den Aufgaben der Klassenkonferenz gehört es, neben den in § 28 Abs. 3 des Schulgesetzes des Landes Sachsen-Anhalt genannten Angelegenheiten insbesondere über</w:t>
      </w:r>
    </w:p>
    <w:p w14:paraId="7BB5E0C5"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Bildungs- und Erziehungsarbeit der Klasse,</w:t>
      </w:r>
    </w:p>
    <w:p w14:paraId="0B7CE446"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Zusammenarbeit von Lehrern, Schülern, Eltern,</w:t>
      </w:r>
    </w:p>
    <w:p w14:paraId="514E0AE6"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Ordnungsmaßnahmen,</w:t>
      </w:r>
    </w:p>
    <w:p w14:paraId="3A04FF9C"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Art und Umfang von Hausaufgaben,</w:t>
      </w:r>
    </w:p>
    <w:p w14:paraId="6CCEC648"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Arbeits- und Sozialverhalten in der Klasse,</w:t>
      </w:r>
    </w:p>
    <w:p w14:paraId="5399A45A"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fachübergreifende Zusammenarbeit,</w:t>
      </w:r>
    </w:p>
    <w:p w14:paraId="4842F5A0" w14:textId="77777777" w:rsidR="001408F3"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Zusammenarbeit mit außerschulischen Einrichtungen und</w:t>
      </w:r>
    </w:p>
    <w:p w14:paraId="4BD5C84D" w14:textId="77777777" w:rsidR="0002638F" w:rsidRPr="00762EBE" w:rsidRDefault="001408F3" w:rsidP="005A0B16">
      <w:pPr>
        <w:pStyle w:val="Listenabsatz"/>
        <w:numPr>
          <w:ilvl w:val="0"/>
          <w:numId w:val="6"/>
        </w:numPr>
        <w:spacing w:line="320" w:lineRule="exact"/>
        <w:ind w:left="714" w:hanging="357"/>
        <w:contextualSpacing w:val="0"/>
        <w:outlineLvl w:val="2"/>
        <w:rPr>
          <w:rFonts w:eastAsia="Times New Roman" w:cs="Arial"/>
          <w:lang w:eastAsia="de-DE"/>
        </w:rPr>
      </w:pPr>
      <w:r w:rsidRPr="00762EBE">
        <w:rPr>
          <w:rFonts w:eastAsia="Times New Roman" w:cs="Arial"/>
          <w:lang w:eastAsia="de-DE"/>
        </w:rPr>
        <w:t xml:space="preserve">Abschlüsse in der Sekundarstufe I, die eine Prüfung, oder Leistungsfeststellung voraussetzen </w:t>
      </w:r>
    </w:p>
    <w:p w14:paraId="63720F42" w14:textId="77777777" w:rsidR="001408F3" w:rsidRPr="00762EBE" w:rsidRDefault="001408F3" w:rsidP="005A0B16">
      <w:pPr>
        <w:spacing w:line="320" w:lineRule="exact"/>
        <w:outlineLvl w:val="2"/>
        <w:rPr>
          <w:rFonts w:eastAsia="Times New Roman" w:cs="Arial"/>
          <w:lang w:eastAsia="de-DE"/>
        </w:rPr>
      </w:pPr>
      <w:r w:rsidRPr="00762EBE">
        <w:rPr>
          <w:rFonts w:eastAsia="Times New Roman" w:cs="Arial"/>
          <w:lang w:eastAsia="de-DE"/>
        </w:rPr>
        <w:t>zu beraten und zu beschließen.</w:t>
      </w:r>
    </w:p>
    <w:p w14:paraId="29C03649" w14:textId="77777777" w:rsidR="001408F3" w:rsidRPr="008115B3" w:rsidRDefault="001408F3" w:rsidP="005A0B16">
      <w:pPr>
        <w:spacing w:line="240" w:lineRule="auto"/>
        <w:rPr>
          <w:rFonts w:cs="Arial"/>
        </w:rPr>
      </w:pPr>
    </w:p>
    <w:p w14:paraId="4DEF6A28" w14:textId="77777777" w:rsidR="001408F3" w:rsidRDefault="005D7673" w:rsidP="005A0B16">
      <w:pPr>
        <w:spacing w:line="240" w:lineRule="auto"/>
        <w:rPr>
          <w:rFonts w:cs="Arial"/>
          <w:b/>
        </w:rPr>
      </w:pPr>
      <w:r>
        <w:rPr>
          <w:rFonts w:cs="Arial"/>
          <w:i/>
          <w:sz w:val="20"/>
        </w:rPr>
        <w:t>Fundstelle</w:t>
      </w:r>
      <w:r w:rsidR="001408F3" w:rsidRPr="008D2A00">
        <w:rPr>
          <w:rFonts w:cs="Arial"/>
          <w:i/>
          <w:sz w:val="20"/>
        </w:rPr>
        <w:t xml:space="preserve">: </w:t>
      </w:r>
      <w:hyperlink r:id="rId16" w:anchor="jlr-KonfVSTV3P5-jlr-KonfVSTV2P5" w:history="1">
        <w:r w:rsidR="001408F3" w:rsidRPr="008D2A00">
          <w:rPr>
            <w:rStyle w:val="Hyperlink"/>
            <w:rFonts w:cs="Arial"/>
            <w:i/>
            <w:sz w:val="20"/>
          </w:rPr>
          <w:t>https://www.bildung-lsa.de/schule/schulrecht/ausgewaehlte_gesetze__verordnungen_und_erlasse/mitwirken_mitbestimmen.html#jlr-KonfVSTV3P5-jlr-KonfVSTV2P5</w:t>
        </w:r>
      </w:hyperlink>
      <w:r w:rsidR="001408F3" w:rsidRPr="008D2A00">
        <w:rPr>
          <w:rFonts w:cs="Arial"/>
          <w:i/>
          <w:sz w:val="20"/>
        </w:rPr>
        <w:t xml:space="preserve"> </w:t>
      </w:r>
      <w:r w:rsidR="008D2A00">
        <w:rPr>
          <w:rFonts w:cs="Arial"/>
          <w:i/>
          <w:sz w:val="20"/>
        </w:rPr>
        <w:t xml:space="preserve">(zuletzt abgerufen </w:t>
      </w:r>
      <w:r w:rsidR="001408F3" w:rsidRPr="008D2A00">
        <w:rPr>
          <w:rFonts w:cs="Arial"/>
          <w:i/>
          <w:sz w:val="20"/>
        </w:rPr>
        <w:t>am 23.02.2016</w:t>
      </w:r>
      <w:r w:rsidR="008D2A00">
        <w:rPr>
          <w:rFonts w:cs="Arial"/>
          <w:i/>
          <w:sz w:val="20"/>
        </w:rPr>
        <w:t>)</w:t>
      </w:r>
      <w:r w:rsidR="001408F3">
        <w:rPr>
          <w:rFonts w:cs="Arial"/>
          <w:b/>
        </w:rPr>
        <w:br w:type="page"/>
      </w:r>
    </w:p>
    <w:p w14:paraId="74C85FFD" w14:textId="77777777" w:rsidR="00762EBE" w:rsidRDefault="00762EBE" w:rsidP="00762EBE">
      <w:pPr>
        <w:ind w:left="1418" w:hanging="1418"/>
        <w:rPr>
          <w:rFonts w:eastAsia="Times New Roman" w:cs="Arial"/>
          <w:b/>
          <w:bCs/>
          <w:lang w:eastAsia="de-DE"/>
        </w:rPr>
      </w:pPr>
      <w:r>
        <w:rPr>
          <w:rFonts w:eastAsia="Times New Roman" w:cs="Arial"/>
          <w:b/>
          <w:bCs/>
          <w:lang w:eastAsia="de-DE"/>
        </w:rPr>
        <w:lastRenderedPageBreak/>
        <w:t>Material 3</w:t>
      </w:r>
      <w:r>
        <w:rPr>
          <w:rFonts w:eastAsia="Times New Roman" w:cs="Arial"/>
          <w:b/>
          <w:bCs/>
          <w:lang w:eastAsia="de-DE"/>
        </w:rPr>
        <w:tab/>
        <w:t xml:space="preserve">Auszug aus </w:t>
      </w:r>
      <w:r w:rsidRPr="00D34F2A">
        <w:rPr>
          <w:rFonts w:eastAsia="Times New Roman" w:cs="Arial"/>
          <w:b/>
          <w:bCs/>
          <w:lang w:eastAsia="de-DE"/>
        </w:rPr>
        <w:t>Schulgesetz des Landes Sachsen-Anhalt (</w:t>
      </w:r>
      <w:proofErr w:type="spellStart"/>
      <w:r w:rsidRPr="00D34F2A">
        <w:rPr>
          <w:rFonts w:eastAsia="Times New Roman" w:cs="Arial"/>
          <w:b/>
          <w:bCs/>
          <w:lang w:eastAsia="de-DE"/>
        </w:rPr>
        <w:t>SchulG</w:t>
      </w:r>
      <w:proofErr w:type="spellEnd"/>
      <w:r w:rsidRPr="00D34F2A">
        <w:rPr>
          <w:rFonts w:eastAsia="Times New Roman" w:cs="Arial"/>
          <w:b/>
          <w:bCs/>
          <w:lang w:eastAsia="de-DE"/>
        </w:rPr>
        <w:t xml:space="preserve"> LSA)</w:t>
      </w:r>
      <w:r w:rsidRPr="00D34F2A">
        <w:rPr>
          <w:rFonts w:eastAsia="Times New Roman" w:cs="Arial"/>
          <w:b/>
          <w:bCs/>
          <w:lang w:eastAsia="de-DE"/>
        </w:rPr>
        <w:br/>
        <w:t>in der Fassung der Bekanntmachung vom 22. Februar 2013</w:t>
      </w:r>
    </w:p>
    <w:p w14:paraId="4617567C" w14:textId="77777777" w:rsidR="00762EBE" w:rsidRPr="00051C79" w:rsidRDefault="00762EBE" w:rsidP="00762EBE">
      <w:pPr>
        <w:jc w:val="center"/>
        <w:rPr>
          <w:rFonts w:eastAsia="Times New Roman" w:cs="Arial"/>
          <w:b/>
          <w:bCs/>
          <w:lang w:eastAsia="de-DE"/>
        </w:rPr>
      </w:pPr>
    </w:p>
    <w:p w14:paraId="085DAA58" w14:textId="77777777" w:rsidR="00762EBE" w:rsidRPr="00051C79" w:rsidRDefault="00762EBE" w:rsidP="00762EBE">
      <w:pPr>
        <w:jc w:val="center"/>
        <w:rPr>
          <w:rFonts w:cs="Arial"/>
          <w:b/>
        </w:rPr>
      </w:pPr>
      <w:r w:rsidRPr="00051C79">
        <w:rPr>
          <w:rFonts w:cs="Arial"/>
          <w:b/>
        </w:rPr>
        <w:t>§ 27 Aufgaben der Konferenzen</w:t>
      </w:r>
    </w:p>
    <w:p w14:paraId="0C5C968A" w14:textId="77777777" w:rsidR="00762EBE" w:rsidRDefault="00762EBE" w:rsidP="00762EBE">
      <w:pPr>
        <w:rPr>
          <w:rFonts w:cs="Arial"/>
        </w:rPr>
      </w:pPr>
      <w:r w:rsidRPr="008115B3">
        <w:rPr>
          <w:rFonts w:cs="Arial"/>
        </w:rPr>
        <w:t xml:space="preserve">(1) Die Konferenzen gestalten und koordinieren die Erziehungs- und Unterrichtsarbeit im Rahmen der gesamten Schule. Sie beraten und beschließen über alle wesentlichen Angelegenheiten der Schule, die ein Zusammenwirken von Lehrerinnen und Lehrern, Erziehungsberechtigten sowie Schülerinnen und Schülern erfordern. Dazu gehören insbesondere: </w:t>
      </w:r>
    </w:p>
    <w:p w14:paraId="5707D1D2" w14:textId="77777777" w:rsidR="00762EBE" w:rsidRPr="008115B3" w:rsidRDefault="00762EBE" w:rsidP="00762EBE">
      <w:pPr>
        <w:pStyle w:val="Listenabsatz"/>
        <w:numPr>
          <w:ilvl w:val="0"/>
          <w:numId w:val="4"/>
        </w:numPr>
        <w:rPr>
          <w:rFonts w:cs="Arial"/>
        </w:rPr>
      </w:pPr>
      <w:r w:rsidRPr="008115B3">
        <w:rPr>
          <w:rFonts w:cs="Arial"/>
        </w:rPr>
        <w:t>grundsätzliche Fragen der Erziehungs- und Unterrichtsarbeit der Schule, pädagogische Konzepte und Grundsätze,</w:t>
      </w:r>
    </w:p>
    <w:p w14:paraId="62094D23" w14:textId="77777777" w:rsidR="00762EBE" w:rsidRPr="008115B3" w:rsidRDefault="00762EBE" w:rsidP="00762EBE">
      <w:pPr>
        <w:pStyle w:val="Listenabsatz"/>
        <w:numPr>
          <w:ilvl w:val="0"/>
          <w:numId w:val="4"/>
        </w:numPr>
        <w:rPr>
          <w:rFonts w:cs="Arial"/>
        </w:rPr>
      </w:pPr>
      <w:r w:rsidRPr="008115B3">
        <w:rPr>
          <w:rFonts w:cs="Arial"/>
        </w:rPr>
        <w:t>Grundsätze der Leistungsbewertung und Beurteilung,</w:t>
      </w:r>
    </w:p>
    <w:p w14:paraId="19E12E7B" w14:textId="77777777" w:rsidR="00762EBE" w:rsidRPr="008115B3" w:rsidRDefault="00762EBE" w:rsidP="00762EBE">
      <w:pPr>
        <w:pStyle w:val="Listenabsatz"/>
        <w:numPr>
          <w:ilvl w:val="0"/>
          <w:numId w:val="4"/>
        </w:numPr>
        <w:rPr>
          <w:rFonts w:cs="Arial"/>
        </w:rPr>
      </w:pPr>
      <w:r w:rsidRPr="008115B3">
        <w:rPr>
          <w:rFonts w:cs="Arial"/>
        </w:rPr>
        <w:t xml:space="preserve">Hilfsmaßnahmen für Schülerinnen und Schüler, </w:t>
      </w:r>
    </w:p>
    <w:p w14:paraId="6EC0D456" w14:textId="77777777" w:rsidR="00762EBE" w:rsidRPr="008115B3" w:rsidRDefault="00762EBE" w:rsidP="00762EBE">
      <w:pPr>
        <w:pStyle w:val="Listenabsatz"/>
        <w:numPr>
          <w:ilvl w:val="0"/>
          <w:numId w:val="4"/>
        </w:numPr>
        <w:rPr>
          <w:rFonts w:cs="Arial"/>
        </w:rPr>
      </w:pPr>
      <w:r w:rsidRPr="008115B3">
        <w:rPr>
          <w:rFonts w:cs="Arial"/>
        </w:rPr>
        <w:t xml:space="preserve">die Regelung schulischer Veranstaltungen, </w:t>
      </w:r>
    </w:p>
    <w:p w14:paraId="769ED529" w14:textId="77777777" w:rsidR="00762EBE" w:rsidRPr="008115B3" w:rsidRDefault="00762EBE" w:rsidP="00762EBE">
      <w:pPr>
        <w:pStyle w:val="Listenabsatz"/>
        <w:numPr>
          <w:ilvl w:val="0"/>
          <w:numId w:val="4"/>
        </w:numPr>
        <w:rPr>
          <w:rFonts w:cs="Arial"/>
        </w:rPr>
      </w:pPr>
      <w:r w:rsidRPr="008115B3">
        <w:rPr>
          <w:rFonts w:cs="Arial"/>
        </w:rPr>
        <w:t xml:space="preserve">allgemeine Regelungen für das Verhalten in der Schule (Hausordnung), </w:t>
      </w:r>
    </w:p>
    <w:p w14:paraId="466471B7" w14:textId="77777777" w:rsidR="00762EBE" w:rsidRPr="008115B3" w:rsidRDefault="00762EBE" w:rsidP="00762EBE">
      <w:pPr>
        <w:pStyle w:val="Listenabsatz"/>
        <w:numPr>
          <w:ilvl w:val="0"/>
          <w:numId w:val="4"/>
        </w:numPr>
        <w:rPr>
          <w:rFonts w:cs="Arial"/>
        </w:rPr>
      </w:pPr>
      <w:r w:rsidRPr="008115B3">
        <w:rPr>
          <w:rFonts w:cs="Arial"/>
        </w:rPr>
        <w:t xml:space="preserve">Erziehungs- und Ordnungsmaßnahmen, </w:t>
      </w:r>
    </w:p>
    <w:p w14:paraId="166B6202" w14:textId="77777777" w:rsidR="00762EBE" w:rsidRPr="008115B3" w:rsidRDefault="00762EBE" w:rsidP="00762EBE">
      <w:pPr>
        <w:pStyle w:val="Listenabsatz"/>
        <w:numPr>
          <w:ilvl w:val="0"/>
          <w:numId w:val="4"/>
        </w:numPr>
        <w:rPr>
          <w:rFonts w:cs="Arial"/>
        </w:rPr>
      </w:pPr>
      <w:r w:rsidRPr="008115B3">
        <w:rPr>
          <w:rFonts w:cs="Arial"/>
        </w:rPr>
        <w:t xml:space="preserve">innere Organisation der Schule (Erlass von Geschäftsordnungen, Errichtung von Teilkonferenzen), </w:t>
      </w:r>
    </w:p>
    <w:p w14:paraId="309BA91D" w14:textId="77777777" w:rsidR="00762EBE" w:rsidRPr="008115B3" w:rsidRDefault="00762EBE" w:rsidP="00762EBE">
      <w:pPr>
        <w:pStyle w:val="Listenabsatz"/>
        <w:numPr>
          <w:ilvl w:val="0"/>
          <w:numId w:val="4"/>
        </w:numPr>
        <w:rPr>
          <w:rFonts w:cs="Arial"/>
        </w:rPr>
      </w:pPr>
      <w:r w:rsidRPr="008115B3">
        <w:rPr>
          <w:rFonts w:cs="Arial"/>
        </w:rPr>
        <w:t xml:space="preserve">Grundsätze für Unterrichtsverteilung und Stundenpläne, </w:t>
      </w:r>
    </w:p>
    <w:p w14:paraId="5EB394D3" w14:textId="77777777" w:rsidR="00762EBE" w:rsidRPr="008115B3" w:rsidRDefault="00762EBE" w:rsidP="00762EBE">
      <w:pPr>
        <w:pStyle w:val="Listenabsatz"/>
        <w:numPr>
          <w:ilvl w:val="0"/>
          <w:numId w:val="4"/>
        </w:numPr>
        <w:rPr>
          <w:rFonts w:cs="Arial"/>
        </w:rPr>
      </w:pPr>
      <w:r w:rsidRPr="008115B3">
        <w:rPr>
          <w:rFonts w:cs="Arial"/>
        </w:rPr>
        <w:t xml:space="preserve">wichtige Fragen in der Zusammenarbeit mit dem Schulträger,  </w:t>
      </w:r>
    </w:p>
    <w:p w14:paraId="2A6153F2" w14:textId="77777777" w:rsidR="00762EBE" w:rsidRPr="008115B3" w:rsidRDefault="00762EBE" w:rsidP="00762EBE">
      <w:pPr>
        <w:pStyle w:val="Listenabsatz"/>
        <w:numPr>
          <w:ilvl w:val="0"/>
          <w:numId w:val="4"/>
        </w:numPr>
        <w:rPr>
          <w:rFonts w:cs="Arial"/>
        </w:rPr>
      </w:pPr>
      <w:r w:rsidRPr="008115B3">
        <w:rPr>
          <w:rFonts w:cs="Arial"/>
        </w:rPr>
        <w:t xml:space="preserve">wichtige Fragen der Zusammenarbeit mit den Erziehungsberechtigten,  </w:t>
      </w:r>
    </w:p>
    <w:p w14:paraId="72DE36F7" w14:textId="77777777" w:rsidR="00762EBE" w:rsidRPr="008115B3" w:rsidRDefault="00762EBE" w:rsidP="00762EBE">
      <w:pPr>
        <w:pStyle w:val="Listenabsatz"/>
        <w:numPr>
          <w:ilvl w:val="0"/>
          <w:numId w:val="4"/>
        </w:numPr>
        <w:rPr>
          <w:rFonts w:cs="Arial"/>
        </w:rPr>
      </w:pPr>
      <w:r w:rsidRPr="008115B3">
        <w:rPr>
          <w:rFonts w:cs="Arial"/>
        </w:rPr>
        <w:t xml:space="preserve">die Entscheidung über die Einführung von Schulbüchern, </w:t>
      </w:r>
    </w:p>
    <w:p w14:paraId="51EF8995" w14:textId="77777777" w:rsidR="00762EBE" w:rsidRPr="008115B3" w:rsidRDefault="00762EBE" w:rsidP="00762EBE">
      <w:pPr>
        <w:pStyle w:val="Listenabsatz"/>
        <w:numPr>
          <w:ilvl w:val="0"/>
          <w:numId w:val="4"/>
        </w:numPr>
        <w:rPr>
          <w:rFonts w:cs="Arial"/>
        </w:rPr>
      </w:pPr>
      <w:r w:rsidRPr="008115B3">
        <w:rPr>
          <w:rFonts w:cs="Arial"/>
        </w:rPr>
        <w:t xml:space="preserve">die Beschaffung und Verteilung von Lehr- und Lernmitteln,  </w:t>
      </w:r>
    </w:p>
    <w:p w14:paraId="6D7DE9AD" w14:textId="77777777" w:rsidR="00762EBE" w:rsidRPr="008115B3" w:rsidRDefault="00762EBE" w:rsidP="00762EBE">
      <w:pPr>
        <w:pStyle w:val="Listenabsatz"/>
        <w:numPr>
          <w:ilvl w:val="0"/>
          <w:numId w:val="4"/>
        </w:numPr>
        <w:rPr>
          <w:rFonts w:cs="Arial"/>
        </w:rPr>
      </w:pPr>
      <w:r w:rsidRPr="008115B3">
        <w:rPr>
          <w:rFonts w:cs="Arial"/>
        </w:rPr>
        <w:t xml:space="preserve">Vorschläge für die Ausgestaltung und Ausstattung von Schulanlagen, </w:t>
      </w:r>
    </w:p>
    <w:p w14:paraId="127A75CE" w14:textId="77777777" w:rsidR="00762EBE" w:rsidRPr="008115B3" w:rsidRDefault="00762EBE" w:rsidP="00762EBE">
      <w:pPr>
        <w:pStyle w:val="Listenabsatz"/>
        <w:numPr>
          <w:ilvl w:val="0"/>
          <w:numId w:val="4"/>
        </w:numPr>
        <w:rPr>
          <w:rFonts w:cs="Arial"/>
        </w:rPr>
      </w:pPr>
      <w:r w:rsidRPr="008115B3">
        <w:rPr>
          <w:rFonts w:cs="Arial"/>
        </w:rPr>
        <w:t xml:space="preserve">die Verteilung der der Schule zur Verfügung gestellten Haushaltsmittel, </w:t>
      </w:r>
    </w:p>
    <w:p w14:paraId="7F061F4C" w14:textId="77777777" w:rsidR="00762EBE" w:rsidRPr="008115B3" w:rsidRDefault="00762EBE" w:rsidP="00762EBE">
      <w:pPr>
        <w:pStyle w:val="Listenabsatz"/>
        <w:numPr>
          <w:ilvl w:val="0"/>
          <w:numId w:val="4"/>
        </w:numPr>
        <w:rPr>
          <w:rFonts w:cs="Arial"/>
        </w:rPr>
      </w:pPr>
      <w:r w:rsidRPr="008115B3">
        <w:rPr>
          <w:rFonts w:cs="Arial"/>
        </w:rPr>
        <w:t xml:space="preserve">wichtige Fragen der Zusammenarbeit mit außerschulischen Einrichtungen (Behörden, Organisationen der Wirtschaft und Verbänden).  </w:t>
      </w:r>
    </w:p>
    <w:p w14:paraId="28EBA10B" w14:textId="77777777" w:rsidR="00762EBE" w:rsidRDefault="00762EBE" w:rsidP="00762EBE">
      <w:pPr>
        <w:rPr>
          <w:rFonts w:cs="Arial"/>
        </w:rPr>
      </w:pPr>
      <w:r>
        <w:rPr>
          <w:rFonts w:cs="Arial"/>
        </w:rPr>
        <w:t>[…]</w:t>
      </w:r>
      <w:r w:rsidRPr="008115B3">
        <w:rPr>
          <w:rFonts w:cs="Arial"/>
        </w:rPr>
        <w:t xml:space="preserve"> </w:t>
      </w:r>
    </w:p>
    <w:p w14:paraId="728DF557" w14:textId="77777777" w:rsidR="00762EBE" w:rsidRPr="008115B3" w:rsidRDefault="00762EBE" w:rsidP="00762EBE">
      <w:pPr>
        <w:rPr>
          <w:rFonts w:cs="Arial"/>
        </w:rPr>
      </w:pPr>
    </w:p>
    <w:p w14:paraId="4B09FC59" w14:textId="77777777" w:rsidR="00762EBE" w:rsidRPr="00051C79" w:rsidRDefault="00762EBE" w:rsidP="00762EBE">
      <w:pPr>
        <w:jc w:val="center"/>
        <w:rPr>
          <w:rFonts w:cs="Arial"/>
          <w:b/>
        </w:rPr>
      </w:pPr>
      <w:r w:rsidRPr="00051C79">
        <w:rPr>
          <w:rFonts w:cs="Arial"/>
          <w:b/>
        </w:rPr>
        <w:t>§ 28 Verteilung der Aufgaben der Konferenzen</w:t>
      </w:r>
    </w:p>
    <w:p w14:paraId="5922B1FB" w14:textId="77777777" w:rsidR="00762EBE" w:rsidRPr="008115B3" w:rsidRDefault="00762EBE" w:rsidP="00762EBE">
      <w:pPr>
        <w:rPr>
          <w:rFonts w:cs="Arial"/>
        </w:rPr>
      </w:pPr>
      <w:r w:rsidRPr="008115B3">
        <w:rPr>
          <w:rFonts w:cs="Arial"/>
        </w:rPr>
        <w:t xml:space="preserve">(1) Die Gesamtkonferenz entscheidet über alle Angelegenheiten nach § 27, soweit nicht ausdrücklich die Zuständigkeit einer Konferenz nach den Absätzen 2 bis 3 gegeben ist.  </w:t>
      </w:r>
    </w:p>
    <w:p w14:paraId="2312C73F" w14:textId="77777777" w:rsidR="00762EBE" w:rsidRPr="008115B3" w:rsidRDefault="00762EBE" w:rsidP="00762EBE">
      <w:pPr>
        <w:rPr>
          <w:rFonts w:cs="Arial"/>
        </w:rPr>
      </w:pPr>
    </w:p>
    <w:p w14:paraId="2272864B" w14:textId="77777777" w:rsidR="00762EBE" w:rsidRPr="00762EBE" w:rsidRDefault="00762EBE" w:rsidP="00762EBE">
      <w:pPr>
        <w:spacing w:line="240" w:lineRule="auto"/>
        <w:rPr>
          <w:rFonts w:cs="Arial"/>
          <w:i/>
          <w:sz w:val="20"/>
        </w:rPr>
      </w:pPr>
      <w:r w:rsidRPr="00762EBE">
        <w:rPr>
          <w:rFonts w:cs="Arial"/>
          <w:i/>
          <w:sz w:val="20"/>
        </w:rPr>
        <w:t xml:space="preserve">Fundstelle: </w:t>
      </w:r>
      <w:hyperlink r:id="rId17" w:history="1">
        <w:r w:rsidRPr="00762EBE">
          <w:rPr>
            <w:rStyle w:val="Hyperlink"/>
            <w:rFonts w:cs="Arial"/>
            <w:i/>
            <w:sz w:val="20"/>
          </w:rPr>
          <w:t>https://www.bildung-lsa.de/schule/schulrecht/ausgewaehlte_gesetze__verordnungen_und_erlasse/schulgesetz.html</w:t>
        </w:r>
      </w:hyperlink>
      <w:r w:rsidRPr="00762EBE">
        <w:rPr>
          <w:rFonts w:cs="Arial"/>
          <w:i/>
          <w:sz w:val="20"/>
        </w:rPr>
        <w:t xml:space="preserve">  </w:t>
      </w:r>
      <w:r>
        <w:rPr>
          <w:rFonts w:cs="Arial"/>
          <w:i/>
          <w:sz w:val="20"/>
        </w:rPr>
        <w:t>(</w:t>
      </w:r>
      <w:r w:rsidRPr="00762EBE">
        <w:rPr>
          <w:rFonts w:cs="Arial"/>
          <w:i/>
          <w:sz w:val="20"/>
        </w:rPr>
        <w:t>23.02.2016</w:t>
      </w:r>
      <w:r>
        <w:rPr>
          <w:rFonts w:cs="Arial"/>
          <w:i/>
          <w:sz w:val="20"/>
        </w:rPr>
        <w:t>)</w:t>
      </w:r>
    </w:p>
    <w:p w14:paraId="1E96ACE3" w14:textId="77777777" w:rsidR="00762EBE" w:rsidRDefault="00762EBE" w:rsidP="005A0B16">
      <w:pPr>
        <w:spacing w:line="240" w:lineRule="auto"/>
        <w:rPr>
          <w:rFonts w:cs="Arial"/>
          <w:b/>
        </w:rPr>
      </w:pPr>
    </w:p>
    <w:p w14:paraId="15733870" w14:textId="77777777" w:rsidR="003536E4" w:rsidRPr="00762EBE" w:rsidRDefault="003536E4" w:rsidP="00762EBE">
      <w:pPr>
        <w:pStyle w:val="berschrift3"/>
      </w:pPr>
      <w:r w:rsidRPr="00762EBE">
        <w:lastRenderedPageBreak/>
        <w:t>Einordnung in den Fachlehrplan</w:t>
      </w:r>
      <w:r w:rsidR="00572EFC" w:rsidRPr="00762EBE">
        <w:t xml:space="preserve"> Gymnasium</w:t>
      </w:r>
    </w:p>
    <w:tbl>
      <w:tblPr>
        <w:tblStyle w:val="Tabellenraster"/>
        <w:tblW w:w="9747" w:type="dxa"/>
        <w:tblCellMar>
          <w:top w:w="85" w:type="dxa"/>
          <w:bottom w:w="85" w:type="dxa"/>
        </w:tblCellMar>
        <w:tblLook w:val="04A0" w:firstRow="1" w:lastRow="0" w:firstColumn="1" w:lastColumn="0" w:noHBand="0" w:noVBand="1"/>
      </w:tblPr>
      <w:tblGrid>
        <w:gridCol w:w="9747"/>
      </w:tblGrid>
      <w:tr w:rsidR="003536E4" w14:paraId="2387537A" w14:textId="77777777" w:rsidTr="003B7D67">
        <w:tc>
          <w:tcPr>
            <w:tcW w:w="9747" w:type="dxa"/>
          </w:tcPr>
          <w:p w14:paraId="0048EE78" w14:textId="77777777" w:rsidR="003536E4" w:rsidRDefault="003536E4" w:rsidP="006C5BFB">
            <w:pPr>
              <w:jc w:val="both"/>
              <w:rPr>
                <w:rFonts w:cs="Arial"/>
                <w:u w:val="single"/>
              </w:rPr>
            </w:pPr>
            <w:r>
              <w:rPr>
                <w:rFonts w:cs="Arial"/>
                <w:u w:val="single"/>
              </w:rPr>
              <w:t>Kompetenzschwerpunkt:</w:t>
            </w:r>
          </w:p>
          <w:p w14:paraId="08F1138A" w14:textId="77777777" w:rsidR="004B3225" w:rsidRPr="003536E4" w:rsidRDefault="003536E4" w:rsidP="00572EFC">
            <w:pPr>
              <w:jc w:val="both"/>
              <w:rPr>
                <w:rFonts w:cs="Arial"/>
              </w:rPr>
            </w:pPr>
            <w:r>
              <w:rPr>
                <w:rFonts w:cs="Arial"/>
              </w:rPr>
              <w:t>Demokratische Mitwirk</w:t>
            </w:r>
            <w:r w:rsidR="00572EFC">
              <w:rPr>
                <w:rFonts w:cs="Arial"/>
              </w:rPr>
              <w:t>ungsmöglichkeiten in der Schule</w:t>
            </w:r>
            <w:r w:rsidR="006E0CBA" w:rsidRPr="006E0CBA">
              <w:rPr>
                <w:rFonts w:cs="Arial"/>
                <w:color w:val="FF0000"/>
              </w:rPr>
              <w:t xml:space="preserve"> </w:t>
            </w:r>
            <w:r w:rsidR="006E0CBA" w:rsidRPr="00AC2EC4">
              <w:rPr>
                <w:rFonts w:cs="Arial"/>
                <w:color w:val="000000" w:themeColor="text1"/>
              </w:rPr>
              <w:t>prüfen</w:t>
            </w:r>
          </w:p>
        </w:tc>
      </w:tr>
      <w:tr w:rsidR="003536E4" w14:paraId="0932C0AB" w14:textId="77777777" w:rsidTr="003B7D67">
        <w:tc>
          <w:tcPr>
            <w:tcW w:w="9747" w:type="dxa"/>
            <w:tcBorders>
              <w:bottom w:val="nil"/>
            </w:tcBorders>
          </w:tcPr>
          <w:p w14:paraId="199A35F9" w14:textId="77777777" w:rsidR="003536E4" w:rsidRDefault="003B7D67" w:rsidP="006C5BFB">
            <w:pPr>
              <w:jc w:val="both"/>
              <w:rPr>
                <w:rFonts w:cs="Arial"/>
                <w:u w:val="single"/>
              </w:rPr>
            </w:pPr>
            <w:r>
              <w:rPr>
                <w:rFonts w:cs="Arial"/>
                <w:u w:val="single"/>
              </w:rPr>
              <w:t>z</w:t>
            </w:r>
            <w:r w:rsidR="003536E4">
              <w:rPr>
                <w:rFonts w:cs="Arial"/>
                <w:u w:val="single"/>
              </w:rPr>
              <w:t xml:space="preserve">u entwickelnde </w:t>
            </w:r>
            <w:r>
              <w:rPr>
                <w:rFonts w:cs="Arial"/>
                <w:u w:val="single"/>
              </w:rPr>
              <w:t>Schlüsselk</w:t>
            </w:r>
            <w:r w:rsidR="003536E4">
              <w:rPr>
                <w:rFonts w:cs="Arial"/>
                <w:u w:val="single"/>
              </w:rPr>
              <w:t>ompetenzen:</w:t>
            </w:r>
          </w:p>
          <w:p w14:paraId="4C1540B3" w14:textId="77777777" w:rsidR="003536E4" w:rsidRPr="00572EFC" w:rsidRDefault="003536E4" w:rsidP="003B7D67">
            <w:pPr>
              <w:pStyle w:val="AufzhlungStrich"/>
            </w:pPr>
            <w:r w:rsidRPr="00572EFC">
              <w:t>einen Fachtext erschließen</w:t>
            </w:r>
            <w:r w:rsidR="003B7D67">
              <w:t xml:space="preserve">, </w:t>
            </w:r>
            <w:r w:rsidRPr="00572EFC">
              <w:t xml:space="preserve">Fachsprache verwenden </w:t>
            </w:r>
            <w:r w:rsidR="003B7D67">
              <w:t>(</w:t>
            </w:r>
            <w:r w:rsidR="003B7D67" w:rsidRPr="00572EFC">
              <w:t>Sprachkompetenz</w:t>
            </w:r>
            <w:r w:rsidR="003B7D67">
              <w:t>)</w:t>
            </w:r>
          </w:p>
          <w:p w14:paraId="665FEDCD" w14:textId="77777777" w:rsidR="003536E4" w:rsidRPr="00572EFC" w:rsidRDefault="003536E4" w:rsidP="003B7D67">
            <w:pPr>
              <w:pStyle w:val="AufzhlungStrich"/>
            </w:pPr>
            <w:r w:rsidRPr="00572EFC">
              <w:t>politische Beteiligungsrechte erkennen und begründet Position beziehen</w:t>
            </w:r>
            <w:r w:rsidR="003B7D67">
              <w:t xml:space="preserve"> (</w:t>
            </w:r>
            <w:r w:rsidR="003B7D67" w:rsidRPr="00572EFC">
              <w:t>Demokratiekompetenz</w:t>
            </w:r>
            <w:r w:rsidR="003B7D67">
              <w:t>)</w:t>
            </w:r>
          </w:p>
        </w:tc>
      </w:tr>
      <w:tr w:rsidR="003B7D67" w14:paraId="0A394F90" w14:textId="77777777" w:rsidTr="003B7D67">
        <w:tc>
          <w:tcPr>
            <w:tcW w:w="9747" w:type="dxa"/>
            <w:tcBorders>
              <w:top w:val="nil"/>
            </w:tcBorders>
          </w:tcPr>
          <w:p w14:paraId="7B1628E0" w14:textId="77777777" w:rsidR="003B7D67" w:rsidRDefault="003B7D67" w:rsidP="003B7D67">
            <w:pPr>
              <w:jc w:val="both"/>
              <w:rPr>
                <w:rFonts w:cs="Arial"/>
                <w:u w:val="single"/>
              </w:rPr>
            </w:pPr>
            <w:r>
              <w:rPr>
                <w:rFonts w:cs="Arial"/>
                <w:u w:val="single"/>
              </w:rPr>
              <w:t>zu entwickelnde fachspezifische Kompetenzen:</w:t>
            </w:r>
          </w:p>
          <w:p w14:paraId="1C2B0187" w14:textId="77777777" w:rsidR="003B7D67" w:rsidRDefault="002B6E04" w:rsidP="002B6E04">
            <w:pPr>
              <w:pStyle w:val="AufzhlungStrich"/>
            </w:pPr>
            <w:r>
              <w:t>Handlungsspielräume in schulischen Entscheidungsprozessen aus unterschiedlichen Perspektiven analysieren und sachlich beurteilen</w:t>
            </w:r>
          </w:p>
          <w:p w14:paraId="38E65E1A" w14:textId="77777777" w:rsidR="002B6E04" w:rsidRDefault="002B6E04" w:rsidP="002B6E04">
            <w:pPr>
              <w:pStyle w:val="AufzhlungStrich"/>
            </w:pPr>
            <w:r>
              <w:t>Handlungsmöglichkeiten und das Handeln schulischer Akteure in einer Entscheidungssituation mit eigenen und fremden Werten beurteilen</w:t>
            </w:r>
          </w:p>
          <w:p w14:paraId="78B4DEEA" w14:textId="77777777" w:rsidR="002B6E04" w:rsidRDefault="002B6E04" w:rsidP="002B6E04">
            <w:pPr>
              <w:pStyle w:val="AufzhlungStrich"/>
            </w:pPr>
            <w:r>
              <w:t>unterschiedliche Positionen der Akteure abwägend diskutieren</w:t>
            </w:r>
          </w:p>
          <w:p w14:paraId="4DD89E2F" w14:textId="77777777" w:rsidR="003B7D67" w:rsidRDefault="002B6E04" w:rsidP="002B6E04">
            <w:pPr>
              <w:pStyle w:val="AufzhlungStrich"/>
              <w:rPr>
                <w:u w:val="single"/>
              </w:rPr>
            </w:pPr>
            <w:r>
              <w:t>Handlungsmöglichkeiten und –zwänge darstellen</w:t>
            </w:r>
          </w:p>
        </w:tc>
      </w:tr>
      <w:tr w:rsidR="003536E4" w14:paraId="6AE202AC" w14:textId="77777777" w:rsidTr="003B7D67">
        <w:tc>
          <w:tcPr>
            <w:tcW w:w="9747" w:type="dxa"/>
          </w:tcPr>
          <w:p w14:paraId="53ADFCA9" w14:textId="77777777" w:rsidR="003536E4" w:rsidRDefault="003536E4" w:rsidP="006C5BFB">
            <w:pPr>
              <w:jc w:val="both"/>
              <w:rPr>
                <w:rFonts w:cs="Arial"/>
                <w:u w:val="single"/>
              </w:rPr>
            </w:pPr>
            <w:r>
              <w:rPr>
                <w:rFonts w:cs="Arial"/>
                <w:u w:val="single"/>
              </w:rPr>
              <w:t>Bezug zu grundlegenden Wissensbeständen:</w:t>
            </w:r>
          </w:p>
          <w:p w14:paraId="54C2C5D2" w14:textId="77777777" w:rsidR="003536E4" w:rsidRPr="00572EFC" w:rsidRDefault="003536E4" w:rsidP="00762EBE">
            <w:pPr>
              <w:pStyle w:val="AufzhlungStrich"/>
            </w:pPr>
            <w:r w:rsidRPr="00572EFC">
              <w:t xml:space="preserve">Möglichkeiten demokratischer Mitwirkung in </w:t>
            </w:r>
            <w:r w:rsidR="002B6E04">
              <w:t>der Schule</w:t>
            </w:r>
          </w:p>
          <w:p w14:paraId="4F2BEEBE" w14:textId="77777777" w:rsidR="003536E4" w:rsidRDefault="003536E4" w:rsidP="00762EBE">
            <w:pPr>
              <w:pStyle w:val="AufzhlungStrich"/>
            </w:pPr>
            <w:r w:rsidRPr="00572EFC">
              <w:t>Grenzen demokratischer Mitwirkungsmöglichkeiten in der Schule</w:t>
            </w:r>
          </w:p>
          <w:p w14:paraId="6372C69D" w14:textId="77777777" w:rsidR="002B6E04" w:rsidRPr="00572EFC" w:rsidRDefault="002B6E04" w:rsidP="00762EBE">
            <w:pPr>
              <w:pStyle w:val="AufzhlungStrich"/>
            </w:pPr>
            <w:r>
              <w:t>Akteure und ihre Interessen in der Schule</w:t>
            </w:r>
          </w:p>
          <w:p w14:paraId="453A5BD6" w14:textId="77777777" w:rsidR="004B3225" w:rsidRPr="00572EFC" w:rsidRDefault="002B6E04" w:rsidP="00762EBE">
            <w:pPr>
              <w:pStyle w:val="AufzhlungStrich"/>
            </w:pPr>
            <w:r>
              <w:t>rechtlicher Rahmen</w:t>
            </w:r>
          </w:p>
        </w:tc>
      </w:tr>
    </w:tbl>
    <w:p w14:paraId="7B8D69D5" w14:textId="77777777" w:rsidR="003536E4" w:rsidRDefault="003536E4" w:rsidP="006C5BFB">
      <w:pPr>
        <w:jc w:val="both"/>
        <w:rPr>
          <w:rFonts w:cs="Arial"/>
        </w:rPr>
      </w:pPr>
    </w:p>
    <w:p w14:paraId="7B21F933" w14:textId="77777777" w:rsidR="0009576A" w:rsidRDefault="0009576A">
      <w:pPr>
        <w:spacing w:after="200" w:line="276" w:lineRule="auto"/>
        <w:rPr>
          <w:rFonts w:eastAsiaTheme="majorEastAsia" w:cstheme="majorBidi"/>
          <w:b/>
          <w:bCs/>
          <w:color w:val="000000" w:themeColor="text1"/>
          <w:sz w:val="26"/>
        </w:rPr>
      </w:pPr>
      <w:r>
        <w:br w:type="page"/>
      </w:r>
    </w:p>
    <w:p w14:paraId="61621E39" w14:textId="77777777" w:rsidR="009E47DB" w:rsidRDefault="003536E4" w:rsidP="00572EFC">
      <w:pPr>
        <w:pStyle w:val="berschrift3"/>
      </w:pPr>
      <w:r>
        <w:lastRenderedPageBreak/>
        <w:t>Anregungen und Hinweise zum unterrichtlichen Einsatz</w:t>
      </w:r>
    </w:p>
    <w:p w14:paraId="0C2E64ED" w14:textId="77777777" w:rsidR="003536E4" w:rsidRPr="009E47DB" w:rsidRDefault="002B6E04">
      <w:pPr>
        <w:jc w:val="both"/>
        <w:rPr>
          <w:rFonts w:cs="Arial"/>
          <w:b/>
        </w:rPr>
      </w:pPr>
      <w:r>
        <w:rPr>
          <w:rFonts w:cs="Arial"/>
        </w:rPr>
        <w:t xml:space="preserve">In der Einführung </w:t>
      </w:r>
      <w:r w:rsidR="009E47DB">
        <w:rPr>
          <w:rFonts w:cs="Arial"/>
        </w:rPr>
        <w:t xml:space="preserve">formulieren die </w:t>
      </w:r>
      <w:r w:rsidR="00572EFC">
        <w:rPr>
          <w:rFonts w:cs="Arial"/>
        </w:rPr>
        <w:t xml:space="preserve">Schülerinnen und Schüler </w:t>
      </w:r>
      <w:r w:rsidR="009E47DB">
        <w:rPr>
          <w:rFonts w:cs="Arial"/>
        </w:rPr>
        <w:t>aktuelle</w:t>
      </w:r>
      <w:r w:rsidR="004B3225">
        <w:rPr>
          <w:rFonts w:cs="Arial"/>
        </w:rPr>
        <w:t xml:space="preserve"> Probleme an der Schule, die im Interesse a</w:t>
      </w:r>
      <w:r w:rsidR="00572EFC">
        <w:rPr>
          <w:rFonts w:cs="Arial"/>
        </w:rPr>
        <w:t>ller zu regeln sind</w:t>
      </w:r>
      <w:r>
        <w:rPr>
          <w:rFonts w:cs="Arial"/>
        </w:rPr>
        <w:t xml:space="preserve"> (</w:t>
      </w:r>
      <w:r w:rsidR="00762EBE">
        <w:rPr>
          <w:rFonts w:cs="Arial"/>
        </w:rPr>
        <w:t xml:space="preserve">vergleichbar mit </w:t>
      </w:r>
      <w:r w:rsidR="00572EFC">
        <w:rPr>
          <w:rFonts w:cs="Arial"/>
        </w:rPr>
        <w:t>Material 1</w:t>
      </w:r>
      <w:r>
        <w:rPr>
          <w:rFonts w:cs="Arial"/>
        </w:rPr>
        <w:t>).</w:t>
      </w:r>
      <w:r w:rsidR="00DB35A1">
        <w:rPr>
          <w:rFonts w:cs="Arial"/>
        </w:rPr>
        <w:t xml:space="preserve"> </w:t>
      </w:r>
      <w:r w:rsidR="007C253D">
        <w:rPr>
          <w:rFonts w:cs="Arial"/>
        </w:rPr>
        <w:t>Es könnte auch das Material 1 in der vorliegenden Fassung genutzt werden.</w:t>
      </w:r>
    </w:p>
    <w:p w14:paraId="6AE28102" w14:textId="77777777" w:rsidR="009E47DB" w:rsidRDefault="009E47DB" w:rsidP="009E47DB">
      <w:pPr>
        <w:jc w:val="both"/>
        <w:rPr>
          <w:rFonts w:cs="Arial"/>
        </w:rPr>
      </w:pPr>
      <w:r>
        <w:rPr>
          <w:rFonts w:cs="Arial"/>
        </w:rPr>
        <w:t xml:space="preserve">Die </w:t>
      </w:r>
      <w:r w:rsidR="00572EFC">
        <w:rPr>
          <w:rFonts w:cs="Arial"/>
        </w:rPr>
        <w:t xml:space="preserve">Schülerinnen und Schüler </w:t>
      </w:r>
      <w:r w:rsidR="002B6E04">
        <w:rPr>
          <w:rFonts w:cs="Arial"/>
        </w:rPr>
        <w:t xml:space="preserve">prüfen anhand </w:t>
      </w:r>
      <w:r w:rsidR="0009576A">
        <w:rPr>
          <w:rFonts w:cs="Arial"/>
        </w:rPr>
        <w:t>de</w:t>
      </w:r>
      <w:r w:rsidR="00762EBE">
        <w:rPr>
          <w:rFonts w:cs="Arial"/>
        </w:rPr>
        <w:t>r</w:t>
      </w:r>
      <w:r w:rsidR="0009576A">
        <w:rPr>
          <w:rFonts w:cs="Arial"/>
        </w:rPr>
        <w:t xml:space="preserve"> </w:t>
      </w:r>
      <w:r w:rsidR="002B6E04">
        <w:rPr>
          <w:rFonts w:cs="Arial"/>
        </w:rPr>
        <w:t>Material</w:t>
      </w:r>
      <w:r w:rsidR="00762EBE">
        <w:rPr>
          <w:rFonts w:cs="Arial"/>
        </w:rPr>
        <w:t>ien</w:t>
      </w:r>
      <w:r w:rsidR="002B6E04">
        <w:rPr>
          <w:rFonts w:cs="Arial"/>
        </w:rPr>
        <w:t xml:space="preserve"> 2</w:t>
      </w:r>
      <w:r w:rsidR="00762EBE">
        <w:rPr>
          <w:rFonts w:cs="Arial"/>
        </w:rPr>
        <w:t xml:space="preserve"> und 3</w:t>
      </w:r>
      <w:r w:rsidR="002B6E04">
        <w:rPr>
          <w:rFonts w:cs="Arial"/>
        </w:rPr>
        <w:t>,</w:t>
      </w:r>
      <w:r w:rsidR="007C19B9">
        <w:rPr>
          <w:rFonts w:cs="Arial"/>
        </w:rPr>
        <w:t xml:space="preserve"> </w:t>
      </w:r>
      <w:r w:rsidR="002B6E04">
        <w:rPr>
          <w:rFonts w:cs="Arial"/>
        </w:rPr>
        <w:t>ob die Vorschläge durch</w:t>
      </w:r>
      <w:r w:rsidR="007C19B9">
        <w:rPr>
          <w:rFonts w:cs="Arial"/>
        </w:rPr>
        <w:t xml:space="preserve"> Mitbestimmungsmöglichkeiten </w:t>
      </w:r>
      <w:r w:rsidR="002B6E04">
        <w:rPr>
          <w:rFonts w:cs="Arial"/>
        </w:rPr>
        <w:t>an</w:t>
      </w:r>
      <w:r w:rsidR="007C19B9">
        <w:rPr>
          <w:rFonts w:cs="Arial"/>
        </w:rPr>
        <w:t xml:space="preserve"> </w:t>
      </w:r>
      <w:r w:rsidR="002B6E04">
        <w:rPr>
          <w:rFonts w:cs="Arial"/>
        </w:rPr>
        <w:t>der</w:t>
      </w:r>
      <w:r w:rsidR="007C19B9">
        <w:rPr>
          <w:rFonts w:cs="Arial"/>
        </w:rPr>
        <w:t xml:space="preserve"> Schule</w:t>
      </w:r>
      <w:r w:rsidR="002B6E04">
        <w:rPr>
          <w:rFonts w:cs="Arial"/>
        </w:rPr>
        <w:t xml:space="preserve"> geregelt werden können</w:t>
      </w:r>
      <w:r w:rsidR="007C19B9">
        <w:rPr>
          <w:rFonts w:cs="Arial"/>
        </w:rPr>
        <w:t>.</w:t>
      </w:r>
    </w:p>
    <w:p w14:paraId="0E7C0A50" w14:textId="77777777" w:rsidR="007448FF" w:rsidRDefault="007448FF" w:rsidP="009E47DB">
      <w:pPr>
        <w:jc w:val="both"/>
        <w:rPr>
          <w:rFonts w:cs="Arial"/>
        </w:rPr>
      </w:pPr>
    </w:p>
    <w:p w14:paraId="47A457C8" w14:textId="2D3B0D46" w:rsidR="007C19B9" w:rsidRDefault="00F53D2F" w:rsidP="009E47DB">
      <w:pPr>
        <w:jc w:val="both"/>
        <w:rPr>
          <w:rFonts w:cs="Arial"/>
        </w:rPr>
      </w:pPr>
      <w:r>
        <w:rPr>
          <w:rFonts w:cs="Arial"/>
        </w:rPr>
        <w:t xml:space="preserve">Die Arbeitszeit für die Lösung </w:t>
      </w:r>
      <w:r w:rsidR="005D7673">
        <w:rPr>
          <w:rFonts w:cs="Arial"/>
        </w:rPr>
        <w:t>der niveaubestimmenden Aufgabe</w:t>
      </w:r>
      <w:r>
        <w:rPr>
          <w:rFonts w:cs="Arial"/>
        </w:rPr>
        <w:t xml:space="preserve"> beträgt ca. </w:t>
      </w:r>
      <w:r w:rsidR="00AC2EC4">
        <w:rPr>
          <w:rFonts w:cs="Arial"/>
        </w:rPr>
        <w:t>4</w:t>
      </w:r>
      <w:r>
        <w:rPr>
          <w:rFonts w:cs="Arial"/>
        </w:rPr>
        <w:t>5 min.</w:t>
      </w:r>
    </w:p>
    <w:p w14:paraId="06C880C1" w14:textId="77777777" w:rsidR="007448FF" w:rsidRDefault="007448FF">
      <w:pPr>
        <w:jc w:val="both"/>
        <w:rPr>
          <w:rFonts w:cs="Arial"/>
        </w:rPr>
      </w:pPr>
    </w:p>
    <w:p w14:paraId="55003192" w14:textId="77777777" w:rsidR="00044D59" w:rsidRDefault="00044D59" w:rsidP="007448FF">
      <w:pPr>
        <w:pStyle w:val="berschrift3"/>
      </w:pPr>
      <w:r>
        <w:t>Variationsmöglichkeiten</w:t>
      </w:r>
    </w:p>
    <w:p w14:paraId="037A967E" w14:textId="77777777" w:rsidR="00044D59" w:rsidRDefault="007448FF">
      <w:pPr>
        <w:jc w:val="both"/>
        <w:rPr>
          <w:rFonts w:cs="Arial"/>
        </w:rPr>
      </w:pPr>
      <w:r>
        <w:rPr>
          <w:rFonts w:cs="Arial"/>
        </w:rPr>
        <w:t xml:space="preserve">Die Aufgabe kann </w:t>
      </w:r>
      <w:r w:rsidR="002F56C3">
        <w:rPr>
          <w:rFonts w:cs="Arial"/>
        </w:rPr>
        <w:t>ohne Materialien auch als</w:t>
      </w:r>
      <w:r w:rsidR="00044D59">
        <w:rPr>
          <w:rFonts w:cs="Arial"/>
        </w:rPr>
        <w:t xml:space="preserve"> Lern</w:t>
      </w:r>
      <w:r w:rsidR="00CD7A4A">
        <w:rPr>
          <w:rFonts w:cs="Arial"/>
        </w:rPr>
        <w:t>erfolgs</w:t>
      </w:r>
      <w:r w:rsidR="00044D59">
        <w:rPr>
          <w:rFonts w:cs="Arial"/>
        </w:rPr>
        <w:t xml:space="preserve">kontrolle nach der Behandlung des </w:t>
      </w:r>
      <w:r w:rsidR="002F56C3">
        <w:rPr>
          <w:rFonts w:cs="Arial"/>
        </w:rPr>
        <w:t>Kompetenzschwerpunktes eingesetzt werden</w:t>
      </w:r>
      <w:r w:rsidR="00CC728B">
        <w:rPr>
          <w:rFonts w:cs="Arial"/>
        </w:rPr>
        <w:t>.</w:t>
      </w:r>
    </w:p>
    <w:p w14:paraId="10EC1B32" w14:textId="77777777" w:rsidR="0009576A" w:rsidRDefault="0009576A">
      <w:pPr>
        <w:jc w:val="both"/>
        <w:rPr>
          <w:rFonts w:cs="Arial"/>
        </w:rPr>
      </w:pPr>
    </w:p>
    <w:p w14:paraId="4CDC0236" w14:textId="77777777" w:rsidR="0009576A" w:rsidRPr="00F53D2F" w:rsidRDefault="007D356B" w:rsidP="0009576A">
      <w:pPr>
        <w:jc w:val="both"/>
        <w:rPr>
          <w:rFonts w:cs="Arial"/>
        </w:rPr>
      </w:pPr>
      <w:r>
        <w:rPr>
          <w:rFonts w:cs="Arial"/>
        </w:rPr>
        <w:t>Sie ist auch geeignet</w:t>
      </w:r>
      <w:r w:rsidR="0009576A">
        <w:rPr>
          <w:rFonts w:cs="Arial"/>
        </w:rPr>
        <w:t xml:space="preserve">, um erstmals zum </w:t>
      </w:r>
      <w:proofErr w:type="spellStart"/>
      <w:r w:rsidR="0009576A">
        <w:rPr>
          <w:rFonts w:cs="Arial"/>
        </w:rPr>
        <w:t>simulativen</w:t>
      </w:r>
      <w:proofErr w:type="spellEnd"/>
      <w:r w:rsidR="0009576A">
        <w:rPr>
          <w:rFonts w:cs="Arial"/>
        </w:rPr>
        <w:t xml:space="preserve"> Handeln zu gelangen. Es könnte z. B. ein Planspiel „Gesamtkonferenz“ mit selbst formulierten und begründeten Anträgen vorbereitet und durchgeführt werden. Dabei kommt es darauf an, dass die Schülerinnen und Schüler die Perspektivübernahme in </w:t>
      </w:r>
      <w:proofErr w:type="spellStart"/>
      <w:r w:rsidR="0009576A">
        <w:rPr>
          <w:rFonts w:cs="Arial"/>
        </w:rPr>
        <w:t>simulativen</w:t>
      </w:r>
      <w:proofErr w:type="spellEnd"/>
      <w:r w:rsidR="0009576A">
        <w:rPr>
          <w:rFonts w:cs="Arial"/>
        </w:rPr>
        <w:t xml:space="preserve"> Handlungen üben, Konflikte erkennen und Interessen abwägen.</w:t>
      </w:r>
    </w:p>
    <w:p w14:paraId="2F4DC289" w14:textId="77777777" w:rsidR="0009576A" w:rsidRDefault="0009576A">
      <w:pPr>
        <w:spacing w:after="200" w:line="276" w:lineRule="auto"/>
        <w:rPr>
          <w:rFonts w:cs="Arial"/>
          <w:b/>
        </w:rPr>
      </w:pPr>
    </w:p>
    <w:p w14:paraId="552CD158" w14:textId="77777777" w:rsidR="0009576A" w:rsidRDefault="0009576A">
      <w:pPr>
        <w:spacing w:after="200" w:line="276" w:lineRule="auto"/>
        <w:rPr>
          <w:rFonts w:eastAsiaTheme="majorEastAsia" w:cstheme="majorBidi"/>
          <w:b/>
          <w:bCs/>
          <w:color w:val="000000" w:themeColor="text1"/>
          <w:sz w:val="26"/>
        </w:rPr>
      </w:pPr>
      <w:r>
        <w:br w:type="page"/>
      </w:r>
    </w:p>
    <w:p w14:paraId="3367F310" w14:textId="77777777" w:rsidR="00044D59" w:rsidRDefault="00044D59" w:rsidP="00572EFC">
      <w:pPr>
        <w:pStyle w:val="berschrift3"/>
      </w:pPr>
      <w:r>
        <w:lastRenderedPageBreak/>
        <w:t>Erwarteter Stand der Kompetenzentwicklung</w:t>
      </w:r>
    </w:p>
    <w:tbl>
      <w:tblPr>
        <w:tblStyle w:val="Tabellenraster"/>
        <w:tblW w:w="9747" w:type="dxa"/>
        <w:tblLook w:val="04A0" w:firstRow="1" w:lastRow="0" w:firstColumn="1" w:lastColumn="0" w:noHBand="0" w:noVBand="1"/>
      </w:tblPr>
      <w:tblGrid>
        <w:gridCol w:w="1435"/>
        <w:gridCol w:w="6816"/>
        <w:gridCol w:w="1496"/>
      </w:tblGrid>
      <w:tr w:rsidR="00044D59" w14:paraId="4A78063E" w14:textId="77777777" w:rsidTr="000F44DB">
        <w:tc>
          <w:tcPr>
            <w:tcW w:w="1435" w:type="dxa"/>
          </w:tcPr>
          <w:p w14:paraId="35E47B57" w14:textId="77777777" w:rsidR="00044D59" w:rsidRPr="00044D59" w:rsidRDefault="00044D59" w:rsidP="00AC2EC4">
            <w:pPr>
              <w:spacing w:line="240" w:lineRule="auto"/>
              <w:jc w:val="both"/>
              <w:rPr>
                <w:rFonts w:cs="Arial"/>
                <w:b/>
              </w:rPr>
            </w:pPr>
            <w:r>
              <w:rPr>
                <w:rFonts w:cs="Arial"/>
                <w:b/>
              </w:rPr>
              <w:t>Aufgabe</w:t>
            </w:r>
          </w:p>
        </w:tc>
        <w:tc>
          <w:tcPr>
            <w:tcW w:w="6816" w:type="dxa"/>
          </w:tcPr>
          <w:p w14:paraId="195C79DF" w14:textId="77777777" w:rsidR="00044D59" w:rsidRPr="00044D59" w:rsidRDefault="00572EFC" w:rsidP="00AC2EC4">
            <w:pPr>
              <w:spacing w:line="240" w:lineRule="auto"/>
              <w:jc w:val="both"/>
              <w:rPr>
                <w:rFonts w:cs="Arial"/>
                <w:b/>
              </w:rPr>
            </w:pPr>
            <w:r>
              <w:rPr>
                <w:rFonts w:cs="Arial"/>
                <w:b/>
              </w:rPr>
              <w:t>e</w:t>
            </w:r>
            <w:r w:rsidR="00044D59" w:rsidRPr="00044D59">
              <w:rPr>
                <w:rFonts w:cs="Arial"/>
                <w:b/>
              </w:rPr>
              <w:t>rwartete Schülerleistung</w:t>
            </w:r>
          </w:p>
        </w:tc>
        <w:tc>
          <w:tcPr>
            <w:tcW w:w="1496" w:type="dxa"/>
            <w:vAlign w:val="center"/>
          </w:tcPr>
          <w:p w14:paraId="0BBC1B82" w14:textId="77777777" w:rsidR="00044D59" w:rsidRPr="00044D59" w:rsidRDefault="00044D59" w:rsidP="00AC2EC4">
            <w:pPr>
              <w:spacing w:line="240" w:lineRule="auto"/>
              <w:jc w:val="center"/>
              <w:rPr>
                <w:rFonts w:cs="Arial"/>
                <w:b/>
              </w:rPr>
            </w:pPr>
            <w:r>
              <w:rPr>
                <w:rFonts w:cs="Arial"/>
                <w:b/>
              </w:rPr>
              <w:t>AFB</w:t>
            </w:r>
            <w:r w:rsidR="007C253D">
              <w:rPr>
                <w:rFonts w:cs="Arial"/>
                <w:b/>
              </w:rPr>
              <w:t xml:space="preserve"> </w:t>
            </w:r>
            <w:proofErr w:type="spellStart"/>
            <w:r>
              <w:rPr>
                <w:rFonts w:cs="Arial"/>
                <w:b/>
              </w:rPr>
              <w:t>prozent</w:t>
            </w:r>
            <w:proofErr w:type="spellEnd"/>
            <w:r w:rsidR="007C253D">
              <w:rPr>
                <w:rFonts w:cs="Arial"/>
                <w:b/>
              </w:rPr>
              <w:t>.</w:t>
            </w:r>
            <w:r>
              <w:rPr>
                <w:rFonts w:cs="Arial"/>
                <w:b/>
              </w:rPr>
              <w:t xml:space="preserve"> Anteil</w:t>
            </w:r>
          </w:p>
        </w:tc>
      </w:tr>
      <w:tr w:rsidR="0009576A" w14:paraId="22E9CA7D" w14:textId="77777777" w:rsidTr="0009576A">
        <w:tc>
          <w:tcPr>
            <w:tcW w:w="1435" w:type="dxa"/>
            <w:tcBorders>
              <w:bottom w:val="nil"/>
            </w:tcBorders>
          </w:tcPr>
          <w:p w14:paraId="79946551" w14:textId="35D716BE" w:rsidR="0009576A" w:rsidRDefault="0009576A" w:rsidP="00062EEF">
            <w:pPr>
              <w:jc w:val="both"/>
              <w:rPr>
                <w:rFonts w:cs="Arial"/>
              </w:rPr>
            </w:pPr>
            <w:r>
              <w:rPr>
                <w:rFonts w:cs="Arial"/>
              </w:rPr>
              <w:t>1</w:t>
            </w:r>
            <w:r w:rsidR="00AC2EC4">
              <w:rPr>
                <w:rFonts w:cs="Arial"/>
              </w:rPr>
              <w:t xml:space="preserve"> und 2</w:t>
            </w:r>
          </w:p>
        </w:tc>
        <w:tc>
          <w:tcPr>
            <w:tcW w:w="6816" w:type="dxa"/>
            <w:tcBorders>
              <w:bottom w:val="nil"/>
            </w:tcBorders>
          </w:tcPr>
          <w:p w14:paraId="4CFFCABD" w14:textId="77777777" w:rsidR="0009576A" w:rsidRPr="000F44DB" w:rsidRDefault="0009576A" w:rsidP="0009576A">
            <w:pPr>
              <w:jc w:val="both"/>
              <w:rPr>
                <w:rFonts w:cs="Arial"/>
              </w:rPr>
            </w:pPr>
            <w:r w:rsidRPr="000F44DB">
              <w:rPr>
                <w:rFonts w:cs="Arial"/>
              </w:rPr>
              <w:t xml:space="preserve">Die Schülerinnen und Schüler können </w:t>
            </w:r>
          </w:p>
          <w:p w14:paraId="0C11874F" w14:textId="77777777" w:rsidR="0009576A" w:rsidRPr="000F44DB" w:rsidRDefault="0009576A" w:rsidP="0009576A">
            <w:pPr>
              <w:pStyle w:val="AufzhlungStrich"/>
            </w:pPr>
            <w:r w:rsidRPr="000F44DB">
              <w:t>mithilfe Material 2 die Vorschläge auf ihre Eignung für einen Konferenzbeschluss untersuchen</w:t>
            </w:r>
          </w:p>
          <w:p w14:paraId="1780A297" w14:textId="77777777" w:rsidR="0009576A" w:rsidRPr="000F44DB" w:rsidRDefault="0009576A" w:rsidP="0009576A">
            <w:pPr>
              <w:pStyle w:val="AufzhlungStrich"/>
            </w:pPr>
            <w:r w:rsidRPr="000F44DB">
              <w:t xml:space="preserve">die Vorschläge den jeweiligen Konferenzen richtig zuordnen </w:t>
            </w:r>
          </w:p>
          <w:p w14:paraId="3CEA39DF" w14:textId="77777777" w:rsidR="0009576A" w:rsidRPr="000F44DB" w:rsidRDefault="0009576A" w:rsidP="0009576A">
            <w:pPr>
              <w:pStyle w:val="AufzhlungStrich"/>
            </w:pPr>
            <w:r w:rsidRPr="000F44DB">
              <w:t>in den Fachtexten die relevanten Aussagen erschließen</w:t>
            </w:r>
          </w:p>
          <w:p w14:paraId="00BAF0A4" w14:textId="77777777" w:rsidR="0009576A" w:rsidRPr="000F44DB" w:rsidRDefault="0009576A">
            <w:pPr>
              <w:jc w:val="both"/>
              <w:rPr>
                <w:rFonts w:cs="Arial"/>
              </w:rPr>
            </w:pPr>
          </w:p>
        </w:tc>
        <w:tc>
          <w:tcPr>
            <w:tcW w:w="1496" w:type="dxa"/>
            <w:tcBorders>
              <w:bottom w:val="nil"/>
            </w:tcBorders>
          </w:tcPr>
          <w:p w14:paraId="1EAE61C7" w14:textId="77777777" w:rsidR="0009576A" w:rsidRDefault="007C253D" w:rsidP="007C253D">
            <w:pPr>
              <w:jc w:val="center"/>
              <w:rPr>
                <w:rFonts w:cs="Arial"/>
              </w:rPr>
            </w:pPr>
            <w:r>
              <w:rPr>
                <w:rFonts w:cs="Arial"/>
              </w:rPr>
              <w:t>AFB II</w:t>
            </w:r>
            <w:r>
              <w:rPr>
                <w:rFonts w:cs="Arial"/>
              </w:rPr>
              <w:br/>
            </w:r>
            <w:r w:rsidR="0009576A">
              <w:rPr>
                <w:rFonts w:cs="Arial"/>
              </w:rPr>
              <w:t>40%</w:t>
            </w:r>
          </w:p>
        </w:tc>
      </w:tr>
      <w:tr w:rsidR="0009576A" w14:paraId="1E2411D9" w14:textId="77777777" w:rsidTr="0009576A">
        <w:tc>
          <w:tcPr>
            <w:tcW w:w="1435" w:type="dxa"/>
            <w:tcBorders>
              <w:top w:val="nil"/>
            </w:tcBorders>
          </w:tcPr>
          <w:p w14:paraId="7E09EF6A" w14:textId="77777777" w:rsidR="0009576A" w:rsidRDefault="0009576A">
            <w:pPr>
              <w:jc w:val="both"/>
              <w:rPr>
                <w:rFonts w:cs="Arial"/>
              </w:rPr>
            </w:pPr>
          </w:p>
        </w:tc>
        <w:tc>
          <w:tcPr>
            <w:tcW w:w="6816" w:type="dxa"/>
            <w:tcBorders>
              <w:top w:val="nil"/>
            </w:tcBorders>
          </w:tcPr>
          <w:p w14:paraId="5E32C16F" w14:textId="77777777" w:rsidR="0009576A" w:rsidRPr="000F44DB" w:rsidRDefault="0009576A" w:rsidP="004F57E4">
            <w:pPr>
              <w:jc w:val="both"/>
              <w:rPr>
                <w:rFonts w:cs="Arial"/>
              </w:rPr>
            </w:pPr>
            <w:r>
              <w:rPr>
                <w:rFonts w:cs="Arial"/>
              </w:rPr>
              <w:t>Hinweise zur fachlichen Richtigkeit</w:t>
            </w:r>
            <w:r w:rsidRPr="000F44DB">
              <w:rPr>
                <w:rFonts w:cs="Arial"/>
              </w:rPr>
              <w:t xml:space="preserve">: </w:t>
            </w:r>
          </w:p>
          <w:p w14:paraId="5C33B496" w14:textId="77777777" w:rsidR="0009576A" w:rsidRPr="000F44DB" w:rsidRDefault="0009576A" w:rsidP="000F44DB">
            <w:pPr>
              <w:pStyle w:val="AufzhlungStrich"/>
            </w:pPr>
            <w:r w:rsidRPr="000F44DB">
              <w:t>Handyverbot/-verschluss: Gesamtkonferenz (allgemeine Regelungen für das Verhalten in der Schule)</w:t>
            </w:r>
          </w:p>
          <w:p w14:paraId="46A3C299" w14:textId="77777777" w:rsidR="0009576A" w:rsidRPr="000F44DB" w:rsidRDefault="0009576A" w:rsidP="007448FF">
            <w:pPr>
              <w:pStyle w:val="AufzhlungStrich"/>
            </w:pPr>
            <w:r w:rsidRPr="000F44DB">
              <w:t>Nachhilfeverbot: keine Beschlussfassung möglich (Recht der Eltern)</w:t>
            </w:r>
          </w:p>
          <w:p w14:paraId="136D34D6" w14:textId="77777777" w:rsidR="0009576A" w:rsidRPr="000F44DB" w:rsidRDefault="0009576A" w:rsidP="000F44DB">
            <w:pPr>
              <w:pStyle w:val="AufzhlungStrich"/>
            </w:pPr>
            <w:proofErr w:type="spellStart"/>
            <w:r w:rsidRPr="000F44DB">
              <w:t>Bringepflicht</w:t>
            </w:r>
            <w:proofErr w:type="spellEnd"/>
            <w:r w:rsidRPr="000F44DB">
              <w:t>: Gesamtkonferenz (allgemeine Regelungen für das Verhalten in der Schule)</w:t>
            </w:r>
          </w:p>
          <w:p w14:paraId="5F90B3A2" w14:textId="77777777" w:rsidR="0009576A" w:rsidRPr="000F44DB" w:rsidRDefault="0009576A" w:rsidP="007448FF">
            <w:pPr>
              <w:pStyle w:val="AufzhlungStrich"/>
            </w:pPr>
            <w:r w:rsidRPr="000F44DB">
              <w:t>Mobbing: Klassenkonferenz (Arbeits- und Sozialverhalten in der Klasse)</w:t>
            </w:r>
          </w:p>
          <w:p w14:paraId="4D48290A" w14:textId="77777777" w:rsidR="0009576A" w:rsidRPr="000F44DB" w:rsidRDefault="0009576A" w:rsidP="007448FF">
            <w:pPr>
              <w:pStyle w:val="AufzhlungStrich"/>
            </w:pPr>
            <w:r w:rsidRPr="000F44DB">
              <w:t>Einführung E-Books: Fachkonferenz, anschließend Gesamtkonferenz (Entscheidung über die Einführung von Schulbüchern)</w:t>
            </w:r>
          </w:p>
          <w:p w14:paraId="645B40A5" w14:textId="77777777" w:rsidR="0009576A" w:rsidRPr="000F44DB" w:rsidRDefault="0009576A" w:rsidP="007448FF">
            <w:pPr>
              <w:pStyle w:val="AufzhlungStrich"/>
            </w:pPr>
            <w:r w:rsidRPr="000F44DB">
              <w:t>Reiseverbot: keine Beschlussfassung möglich (Recht der Eltern)</w:t>
            </w:r>
          </w:p>
          <w:p w14:paraId="5E927D90" w14:textId="77777777" w:rsidR="0009576A" w:rsidRDefault="0009576A" w:rsidP="000F44DB">
            <w:pPr>
              <w:pStyle w:val="AufzhlungStrich"/>
            </w:pPr>
            <w:r w:rsidRPr="000F44DB">
              <w:t>Fahrräder: Gesamtkonferenz (Vorschläge für die Ausstattung und Ausgestaltung von Schulanlagen)</w:t>
            </w:r>
          </w:p>
          <w:p w14:paraId="1BCBD5E2" w14:textId="77777777" w:rsidR="00157DD3" w:rsidRPr="000F44DB" w:rsidRDefault="00157DD3" w:rsidP="00157DD3">
            <w:pPr>
              <w:pStyle w:val="AufzhlungStrich"/>
              <w:numPr>
                <w:ilvl w:val="0"/>
                <w:numId w:val="0"/>
              </w:numPr>
              <w:ind w:left="357"/>
            </w:pPr>
          </w:p>
        </w:tc>
        <w:tc>
          <w:tcPr>
            <w:tcW w:w="1496" w:type="dxa"/>
            <w:tcBorders>
              <w:top w:val="nil"/>
            </w:tcBorders>
            <w:vAlign w:val="center"/>
          </w:tcPr>
          <w:p w14:paraId="75D8EDB4" w14:textId="77777777" w:rsidR="0009576A" w:rsidRDefault="0009576A" w:rsidP="007C253D">
            <w:pPr>
              <w:jc w:val="center"/>
              <w:rPr>
                <w:rFonts w:cs="Arial"/>
              </w:rPr>
            </w:pPr>
          </w:p>
        </w:tc>
      </w:tr>
      <w:tr w:rsidR="0009576A" w14:paraId="251A9ACD" w14:textId="77777777" w:rsidTr="0009576A">
        <w:tc>
          <w:tcPr>
            <w:tcW w:w="1435" w:type="dxa"/>
          </w:tcPr>
          <w:p w14:paraId="68CD6442" w14:textId="15F6C5E9" w:rsidR="0009576A" w:rsidRDefault="00AC2EC4">
            <w:pPr>
              <w:jc w:val="both"/>
              <w:rPr>
                <w:rFonts w:cs="Arial"/>
              </w:rPr>
            </w:pPr>
            <w:r>
              <w:rPr>
                <w:rFonts w:cs="Arial"/>
              </w:rPr>
              <w:t>3</w:t>
            </w:r>
          </w:p>
        </w:tc>
        <w:tc>
          <w:tcPr>
            <w:tcW w:w="6816" w:type="dxa"/>
          </w:tcPr>
          <w:p w14:paraId="2A8C1B2F" w14:textId="77777777" w:rsidR="0009576A" w:rsidRDefault="0009576A">
            <w:pPr>
              <w:jc w:val="both"/>
              <w:rPr>
                <w:rFonts w:cs="Arial"/>
              </w:rPr>
            </w:pPr>
            <w:r>
              <w:rPr>
                <w:rFonts w:cs="Arial"/>
              </w:rPr>
              <w:t>Die Schülerinnen und Schüler können</w:t>
            </w:r>
          </w:p>
          <w:p w14:paraId="5BFBA06E" w14:textId="3B1FEA15" w:rsidR="0009576A" w:rsidRDefault="0009576A" w:rsidP="0009576A">
            <w:pPr>
              <w:pStyle w:val="AufzhlungStrich"/>
            </w:pPr>
            <w:r>
              <w:t xml:space="preserve">zu einem selbstgewählten Vorschlag </w:t>
            </w:r>
            <w:r w:rsidR="00AC2EC4">
              <w:t>die eigene Sicht darstellen und dabei auf verschiedene</w:t>
            </w:r>
            <w:r>
              <w:t xml:space="preserve"> Interessen von </w:t>
            </w:r>
            <w:r w:rsidR="00AC2EC4">
              <w:t>Mitschülerinnen und Mitschülern Bezug nehmen</w:t>
            </w:r>
          </w:p>
          <w:p w14:paraId="305B0607" w14:textId="77777777" w:rsidR="0009576A" w:rsidRPr="0009576A" w:rsidRDefault="0009576A" w:rsidP="0009576A">
            <w:pPr>
              <w:pStyle w:val="AufzhlungStrich"/>
            </w:pPr>
            <w:r>
              <w:t>Position beziehen und ein Sachurteil begründen</w:t>
            </w:r>
          </w:p>
        </w:tc>
        <w:tc>
          <w:tcPr>
            <w:tcW w:w="1496" w:type="dxa"/>
          </w:tcPr>
          <w:p w14:paraId="2F031A74" w14:textId="77777777" w:rsidR="0009576A" w:rsidRDefault="0009576A" w:rsidP="007C253D">
            <w:pPr>
              <w:jc w:val="center"/>
              <w:rPr>
                <w:rFonts w:cs="Arial"/>
              </w:rPr>
            </w:pPr>
            <w:r>
              <w:rPr>
                <w:rFonts w:cs="Arial"/>
              </w:rPr>
              <w:t>AFB III</w:t>
            </w:r>
            <w:r w:rsidR="007C253D">
              <w:rPr>
                <w:rFonts w:cs="Arial"/>
              </w:rPr>
              <w:br/>
            </w:r>
            <w:r>
              <w:rPr>
                <w:rFonts w:cs="Arial"/>
              </w:rPr>
              <w:t>60%</w:t>
            </w:r>
          </w:p>
        </w:tc>
      </w:tr>
    </w:tbl>
    <w:p w14:paraId="08B168F7" w14:textId="77777777" w:rsidR="004F57E4" w:rsidRPr="008D11E4" w:rsidRDefault="004F57E4" w:rsidP="007C253D"/>
    <w:sectPr w:rsidR="004F57E4" w:rsidRPr="008D11E4" w:rsidSect="00B42330">
      <w:footerReference w:type="first" r:id="rId18"/>
      <w:type w:val="continuous"/>
      <w:pgSz w:w="11906" w:h="16838" w:code="9"/>
      <w:pgMar w:top="1588" w:right="1247" w:bottom="1134" w:left="1134" w:header="964" w:footer="851"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1A7469" w15:done="0"/>
  <w15:commentEx w15:paraId="3DF09618" w15:done="0"/>
  <w15:commentEx w15:paraId="51BAE82A" w15:done="0"/>
  <w15:commentEx w15:paraId="0A697E1C" w15:done="0"/>
  <w15:commentEx w15:paraId="0C17AC67" w15:done="0"/>
  <w15:commentEx w15:paraId="033D8FB0" w15:done="0"/>
  <w15:commentEx w15:paraId="6BBE031D" w15:done="0"/>
  <w15:commentEx w15:paraId="738A6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0AB77" w14:textId="77777777" w:rsidR="00396101" w:rsidRDefault="00396101" w:rsidP="00687D2A">
      <w:pPr>
        <w:spacing w:line="240" w:lineRule="auto"/>
      </w:pPr>
      <w:r>
        <w:separator/>
      </w:r>
    </w:p>
  </w:endnote>
  <w:endnote w:type="continuationSeparator" w:id="0">
    <w:p w14:paraId="657F18BF" w14:textId="77777777" w:rsidR="00396101" w:rsidRDefault="00396101" w:rsidP="00687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23228"/>
      <w:docPartObj>
        <w:docPartGallery w:val="Page Numbers (Bottom of Page)"/>
        <w:docPartUnique/>
      </w:docPartObj>
    </w:sdtPr>
    <w:sdtEndPr/>
    <w:sdtContent>
      <w:p w14:paraId="714426B3" w14:textId="77777777" w:rsidR="00765344" w:rsidRDefault="00894A37" w:rsidP="00B42330">
        <w:pPr>
          <w:pStyle w:val="Fuzeile"/>
          <w:pBdr>
            <w:top w:val="single" w:sz="4" w:space="4" w:color="auto"/>
          </w:pBdr>
          <w:tabs>
            <w:tab w:val="clear" w:pos="4536"/>
            <w:tab w:val="center" w:pos="4820"/>
            <w:tab w:val="right" w:pos="8280"/>
          </w:tabs>
          <w:jc w:val="center"/>
          <w:rPr>
            <w:sz w:val="18"/>
            <w:szCs w:val="18"/>
          </w:rPr>
        </w:pPr>
        <w:r>
          <w:pict w14:anchorId="479C3E2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765344">
          <w:rPr>
            <w:sz w:val="18"/>
            <w:szCs w:val="18"/>
          </w:rPr>
          <w:t xml:space="preserve">Quelle: Bildungsserver Sachsen-Anhalt (http://www.bildung-lsa.de) | Lizenz: Creative </w:t>
        </w:r>
        <w:proofErr w:type="spellStart"/>
        <w:r w:rsidR="00765344">
          <w:rPr>
            <w:sz w:val="18"/>
            <w:szCs w:val="18"/>
          </w:rPr>
          <w:t>Commons</w:t>
        </w:r>
        <w:proofErr w:type="spellEnd"/>
        <w:r w:rsidR="00765344">
          <w:rPr>
            <w:sz w:val="18"/>
            <w:szCs w:val="18"/>
          </w:rPr>
          <w:t xml:space="preserve"> (CC BY-SA 3.0)</w:t>
        </w:r>
      </w:p>
      <w:p w14:paraId="5E8D89DA" w14:textId="2E647021" w:rsidR="00765344" w:rsidRPr="001D65E7" w:rsidRDefault="00B42330" w:rsidP="00B42330">
        <w:pPr>
          <w:pStyle w:val="Fuzeile"/>
          <w:pBdr>
            <w:top w:val="single" w:sz="4" w:space="4" w:color="auto"/>
          </w:pBdr>
          <w:tabs>
            <w:tab w:val="clear" w:pos="4536"/>
            <w:tab w:val="center" w:pos="4820"/>
            <w:tab w:val="right" w:pos="8280"/>
          </w:tabs>
          <w:jc w:val="center"/>
          <w:rPr>
            <w:sz w:val="18"/>
            <w:szCs w:val="18"/>
          </w:rPr>
        </w:pPr>
        <w:r w:rsidRPr="00B42330">
          <w:rPr>
            <w:sz w:val="18"/>
            <w:szCs w:val="18"/>
          </w:rPr>
          <w:fldChar w:fldCharType="begin"/>
        </w:r>
        <w:r w:rsidRPr="00B42330">
          <w:rPr>
            <w:sz w:val="18"/>
            <w:szCs w:val="18"/>
          </w:rPr>
          <w:instrText>PAGE   \* MERGEFORMAT</w:instrText>
        </w:r>
        <w:r w:rsidRPr="00B42330">
          <w:rPr>
            <w:sz w:val="18"/>
            <w:szCs w:val="18"/>
          </w:rPr>
          <w:fldChar w:fldCharType="separate"/>
        </w:r>
        <w:r w:rsidR="00894A37">
          <w:rPr>
            <w:noProof/>
            <w:sz w:val="18"/>
            <w:szCs w:val="18"/>
          </w:rPr>
          <w:t>2</w:t>
        </w:r>
        <w:r w:rsidRPr="00B42330">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55985"/>
      <w:docPartObj>
        <w:docPartGallery w:val="Page Numbers (Bottom of Page)"/>
        <w:docPartUnique/>
      </w:docPartObj>
    </w:sdtPr>
    <w:sdtContent>
      <w:p w14:paraId="31654EBD" w14:textId="77777777" w:rsidR="00B42330" w:rsidRDefault="00B42330" w:rsidP="00B42330">
        <w:pPr>
          <w:pStyle w:val="Fuzeile"/>
          <w:pBdr>
            <w:top w:val="single" w:sz="4" w:space="4" w:color="auto"/>
          </w:pBdr>
          <w:tabs>
            <w:tab w:val="clear" w:pos="4536"/>
            <w:tab w:val="center" w:pos="4820"/>
            <w:tab w:val="right" w:pos="8280"/>
          </w:tabs>
          <w:spacing w:before="120"/>
          <w:jc w:val="center"/>
          <w:rPr>
            <w:sz w:val="18"/>
            <w:szCs w:val="18"/>
          </w:rPr>
        </w:pPr>
        <w:r>
          <w:pict w14:anchorId="26964423">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56.05pt;margin-top:-444.25pt;width:338.85pt;height:194.4pt;rotation:-932592fd;z-index:-251654656;mso-wrap-edited:f;mso-position-horizontal-relative:text;mso-position-vertical-relative:text" adj="15429" fillcolor="silver" stroked="f">
              <v:fill opacity=".5"/>
              <v:shadow color="#868686"/>
              <v:textpath style="font-family:&quot;Arial Black&quot;;v-text-kern:t" trim="t" fitpath="t" string="ERPROBUNG"/>
            </v:shape>
          </w:pict>
        </w:r>
        <w:r>
          <w:rPr>
            <w:sz w:val="18"/>
            <w:szCs w:val="18"/>
          </w:rPr>
          <w:t xml:space="preserve">Quelle: Bildungsserver Sachsen-Anhalt (http://www.bildung-lsa.de) | Lizenz: Creative </w:t>
        </w:r>
        <w:proofErr w:type="spellStart"/>
        <w:r>
          <w:rPr>
            <w:sz w:val="18"/>
            <w:szCs w:val="18"/>
          </w:rPr>
          <w:t>Commons</w:t>
        </w:r>
        <w:proofErr w:type="spellEnd"/>
        <w:r>
          <w:rPr>
            <w:sz w:val="18"/>
            <w:szCs w:val="18"/>
          </w:rPr>
          <w:t xml:space="preserve"> (CC BY-SA 3.0)</w:t>
        </w:r>
      </w:p>
      <w:p w14:paraId="70178CB0" w14:textId="58DD2FC5" w:rsidR="00B42330" w:rsidRPr="00B42330" w:rsidRDefault="00B42330" w:rsidP="00B42330">
        <w:pPr>
          <w:pStyle w:val="Fuzeile"/>
          <w:pBdr>
            <w:top w:val="single" w:sz="4" w:space="4" w:color="auto"/>
          </w:pBdr>
          <w:tabs>
            <w:tab w:val="clear" w:pos="4536"/>
            <w:tab w:val="center" w:pos="4820"/>
            <w:tab w:val="right" w:pos="8280"/>
          </w:tabs>
          <w:spacing w:before="120"/>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80083"/>
      <w:docPartObj>
        <w:docPartGallery w:val="Page Numbers (Bottom of Page)"/>
        <w:docPartUnique/>
      </w:docPartObj>
    </w:sdtPr>
    <w:sdtContent>
      <w:p w14:paraId="5A56E26D" w14:textId="77777777" w:rsidR="00B42330" w:rsidRDefault="00B42330" w:rsidP="00B42330">
        <w:pPr>
          <w:pStyle w:val="Fuzeile"/>
          <w:pBdr>
            <w:top w:val="single" w:sz="4" w:space="4" w:color="auto"/>
          </w:pBdr>
          <w:tabs>
            <w:tab w:val="clear" w:pos="4536"/>
            <w:tab w:val="center" w:pos="4820"/>
            <w:tab w:val="right" w:pos="8280"/>
          </w:tabs>
          <w:spacing w:before="120"/>
          <w:jc w:val="center"/>
          <w:rPr>
            <w:sz w:val="18"/>
            <w:szCs w:val="18"/>
          </w:rPr>
        </w:pPr>
        <w:r>
          <w:pict w14:anchorId="71DAF8B0">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56.05pt;margin-top:-444.25pt;width:338.85pt;height:194.4pt;rotation:-932592fd;z-index:-251652608;mso-wrap-edited:f;mso-position-horizontal-relative:text;mso-position-vertical-relative:text" adj="15429" fillcolor="silver" stroked="f">
              <v:fill opacity=".5"/>
              <v:shadow color="#868686"/>
              <v:textpath style="font-family:&quot;Arial Black&quot;;v-text-kern:t" trim="t" fitpath="t" string="ERPROBUNG"/>
            </v:shape>
          </w:pict>
        </w:r>
        <w:r>
          <w:rPr>
            <w:sz w:val="18"/>
            <w:szCs w:val="18"/>
          </w:rPr>
          <w:t xml:space="preserve">Quelle: Bildungsserver Sachsen-Anhalt (http://www.bildung-lsa.de) | Lizenz: Creative </w:t>
        </w:r>
        <w:proofErr w:type="spellStart"/>
        <w:r>
          <w:rPr>
            <w:sz w:val="18"/>
            <w:szCs w:val="18"/>
          </w:rPr>
          <w:t>Commons</w:t>
        </w:r>
        <w:proofErr w:type="spellEnd"/>
        <w:r>
          <w:rPr>
            <w:sz w:val="18"/>
            <w:szCs w:val="18"/>
          </w:rPr>
          <w:t xml:space="preserve"> (CC BY-SA 3.0)</w:t>
        </w:r>
      </w:p>
      <w:p w14:paraId="52394EC1" w14:textId="0511716F" w:rsidR="00B42330" w:rsidRPr="00B42330" w:rsidRDefault="00B42330" w:rsidP="00B42330">
        <w:pPr>
          <w:pStyle w:val="Fuzeile"/>
          <w:pBdr>
            <w:top w:val="single" w:sz="4" w:space="4" w:color="auto"/>
          </w:pBdr>
          <w:tabs>
            <w:tab w:val="clear" w:pos="4536"/>
            <w:tab w:val="center" w:pos="4820"/>
            <w:tab w:val="right" w:pos="8280"/>
          </w:tabs>
          <w:spacing w:before="120"/>
          <w:jc w:val="center"/>
          <w:rPr>
            <w:sz w:val="18"/>
            <w:szCs w:val="18"/>
          </w:rPr>
        </w:pPr>
        <w:r w:rsidRPr="00B42330">
          <w:rPr>
            <w:sz w:val="18"/>
            <w:szCs w:val="18"/>
          </w:rPr>
          <w:fldChar w:fldCharType="begin"/>
        </w:r>
        <w:r w:rsidRPr="00B42330">
          <w:rPr>
            <w:sz w:val="18"/>
            <w:szCs w:val="18"/>
          </w:rPr>
          <w:instrText>PAGE   \* MERGEFORMAT</w:instrText>
        </w:r>
        <w:r w:rsidRPr="00B42330">
          <w:rPr>
            <w:sz w:val="18"/>
            <w:szCs w:val="18"/>
          </w:rPr>
          <w:fldChar w:fldCharType="separate"/>
        </w:r>
        <w:r>
          <w:rPr>
            <w:noProof/>
            <w:sz w:val="18"/>
            <w:szCs w:val="18"/>
          </w:rPr>
          <w:t>1</w:t>
        </w:r>
        <w:r w:rsidRPr="00B42330">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3BEF" w14:textId="77777777" w:rsidR="00396101" w:rsidRDefault="00396101" w:rsidP="00687D2A">
      <w:pPr>
        <w:spacing w:line="240" w:lineRule="auto"/>
      </w:pPr>
      <w:r>
        <w:separator/>
      </w:r>
    </w:p>
  </w:footnote>
  <w:footnote w:type="continuationSeparator" w:id="0">
    <w:p w14:paraId="12255F57" w14:textId="77777777" w:rsidR="00396101" w:rsidRDefault="00396101" w:rsidP="00687D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8C"/>
    <w:multiLevelType w:val="hybridMultilevel"/>
    <w:tmpl w:val="5CEAD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027DC8"/>
    <w:multiLevelType w:val="hybridMultilevel"/>
    <w:tmpl w:val="5A0025C0"/>
    <w:lvl w:ilvl="0" w:tplc="98B6F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C6656C"/>
    <w:multiLevelType w:val="hybridMultilevel"/>
    <w:tmpl w:val="7E24BC40"/>
    <w:lvl w:ilvl="0" w:tplc="2C8C641E">
      <w:start w:val="1"/>
      <w:numFmt w:val="decimal"/>
      <w:lvlText w:val="%1."/>
      <w:lvlJc w:val="left"/>
      <w:pPr>
        <w:ind w:left="1425"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18494B6B"/>
    <w:multiLevelType w:val="hybridMultilevel"/>
    <w:tmpl w:val="34843656"/>
    <w:lvl w:ilvl="0" w:tplc="2C8C641E">
      <w:start w:val="1"/>
      <w:numFmt w:val="decimal"/>
      <w:lvlText w:val="%1."/>
      <w:lvlJc w:val="left"/>
      <w:pPr>
        <w:ind w:left="1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F27D8A"/>
    <w:multiLevelType w:val="hybridMultilevel"/>
    <w:tmpl w:val="DCCAC090"/>
    <w:lvl w:ilvl="0" w:tplc="08944FA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DD0F88"/>
    <w:multiLevelType w:val="hybridMultilevel"/>
    <w:tmpl w:val="1BA018A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239198D"/>
    <w:multiLevelType w:val="hybridMultilevel"/>
    <w:tmpl w:val="DBD64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922C98"/>
    <w:multiLevelType w:val="hybridMultilevel"/>
    <w:tmpl w:val="EA8A6224"/>
    <w:lvl w:ilvl="0" w:tplc="98B6F688">
      <w:start w:val="1"/>
      <w:numFmt w:val="bullet"/>
      <w:lvlText w:val=""/>
      <w:lvlJc w:val="left"/>
      <w:pPr>
        <w:ind w:left="720" w:hanging="360"/>
      </w:pPr>
      <w:rPr>
        <w:rFonts w:ascii="Symbol" w:hAnsi="Symbol" w:hint="default"/>
      </w:rPr>
    </w:lvl>
    <w:lvl w:ilvl="1" w:tplc="98B6F68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613BE8"/>
    <w:multiLevelType w:val="hybridMultilevel"/>
    <w:tmpl w:val="DDCA2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9461C7"/>
    <w:multiLevelType w:val="hybridMultilevel"/>
    <w:tmpl w:val="6DCEE808"/>
    <w:lvl w:ilvl="0" w:tplc="3EDA9AC2">
      <w:start w:val="1"/>
      <w:numFmt w:val="bullet"/>
      <w:pStyle w:val="AufzhlungStrich"/>
      <w:lvlText w:val=""/>
      <w:lvlJc w:val="left"/>
      <w:pPr>
        <w:ind w:left="720" w:hanging="360"/>
      </w:pPr>
      <w:rPr>
        <w:rFonts w:ascii="Symbol" w:hAnsi="Symbol" w:hint="default"/>
      </w:rPr>
    </w:lvl>
    <w:lvl w:ilvl="1" w:tplc="87763AB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5E5248"/>
    <w:multiLevelType w:val="hybridMultilevel"/>
    <w:tmpl w:val="CBAE4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9DA3297"/>
    <w:multiLevelType w:val="hybridMultilevel"/>
    <w:tmpl w:val="1994891E"/>
    <w:lvl w:ilvl="0" w:tplc="98B6F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D4513F"/>
    <w:multiLevelType w:val="hybridMultilevel"/>
    <w:tmpl w:val="45926172"/>
    <w:lvl w:ilvl="0" w:tplc="98B6F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16A6130"/>
    <w:multiLevelType w:val="hybridMultilevel"/>
    <w:tmpl w:val="71BCB1A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A54711A"/>
    <w:multiLevelType w:val="hybridMultilevel"/>
    <w:tmpl w:val="552CF200"/>
    <w:lvl w:ilvl="0" w:tplc="2C8C641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nsid w:val="75D000D5"/>
    <w:multiLevelType w:val="hybridMultilevel"/>
    <w:tmpl w:val="5CEAD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13"/>
  </w:num>
  <w:num w:numId="5">
    <w:abstractNumId w:val="14"/>
  </w:num>
  <w:num w:numId="6">
    <w:abstractNumId w:val="3"/>
  </w:num>
  <w:num w:numId="7">
    <w:abstractNumId w:val="2"/>
  </w:num>
  <w:num w:numId="8">
    <w:abstractNumId w:val="8"/>
  </w:num>
  <w:num w:numId="9">
    <w:abstractNumId w:val="6"/>
  </w:num>
  <w:num w:numId="10">
    <w:abstractNumId w:val="9"/>
  </w:num>
  <w:num w:numId="11">
    <w:abstractNumId w:val="11"/>
  </w:num>
  <w:num w:numId="12">
    <w:abstractNumId w:val="4"/>
  </w:num>
  <w:num w:numId="13">
    <w:abstractNumId w:val="12"/>
  </w:num>
  <w:num w:numId="14">
    <w:abstractNumId w:val="1"/>
  </w:num>
  <w:num w:numId="15">
    <w:abstractNumId w:val="7"/>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joern Arendholz">
    <w15:presenceInfo w15:providerId="None" w15:userId="Bjoern Arendhol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EC"/>
    <w:rsid w:val="000005C9"/>
    <w:rsid w:val="0000096E"/>
    <w:rsid w:val="00000ABC"/>
    <w:rsid w:val="00000BAE"/>
    <w:rsid w:val="00000FA2"/>
    <w:rsid w:val="00001113"/>
    <w:rsid w:val="0000149E"/>
    <w:rsid w:val="000018EC"/>
    <w:rsid w:val="0000226D"/>
    <w:rsid w:val="00002BA5"/>
    <w:rsid w:val="00003185"/>
    <w:rsid w:val="00003B79"/>
    <w:rsid w:val="00003CB5"/>
    <w:rsid w:val="00003CDD"/>
    <w:rsid w:val="000040F8"/>
    <w:rsid w:val="000042C5"/>
    <w:rsid w:val="000045AE"/>
    <w:rsid w:val="00004CA6"/>
    <w:rsid w:val="000071D4"/>
    <w:rsid w:val="00007ABE"/>
    <w:rsid w:val="00011F19"/>
    <w:rsid w:val="000120A7"/>
    <w:rsid w:val="000123DC"/>
    <w:rsid w:val="000124FC"/>
    <w:rsid w:val="00012C46"/>
    <w:rsid w:val="0001408B"/>
    <w:rsid w:val="00014D18"/>
    <w:rsid w:val="00015F89"/>
    <w:rsid w:val="000169C0"/>
    <w:rsid w:val="000176C3"/>
    <w:rsid w:val="0001779E"/>
    <w:rsid w:val="00017981"/>
    <w:rsid w:val="0002136B"/>
    <w:rsid w:val="00021EDD"/>
    <w:rsid w:val="000221A4"/>
    <w:rsid w:val="000221E2"/>
    <w:rsid w:val="000226FC"/>
    <w:rsid w:val="00022849"/>
    <w:rsid w:val="00024365"/>
    <w:rsid w:val="000247DD"/>
    <w:rsid w:val="00024A6B"/>
    <w:rsid w:val="00025465"/>
    <w:rsid w:val="0002638F"/>
    <w:rsid w:val="0002746B"/>
    <w:rsid w:val="00027709"/>
    <w:rsid w:val="000277FD"/>
    <w:rsid w:val="000312D0"/>
    <w:rsid w:val="00031A0A"/>
    <w:rsid w:val="00032624"/>
    <w:rsid w:val="0003359B"/>
    <w:rsid w:val="00033BBC"/>
    <w:rsid w:val="00033DA3"/>
    <w:rsid w:val="00033DBB"/>
    <w:rsid w:val="00033E01"/>
    <w:rsid w:val="00034817"/>
    <w:rsid w:val="000350FB"/>
    <w:rsid w:val="00035974"/>
    <w:rsid w:val="00035F65"/>
    <w:rsid w:val="00036274"/>
    <w:rsid w:val="0003745F"/>
    <w:rsid w:val="00037856"/>
    <w:rsid w:val="00037AA8"/>
    <w:rsid w:val="00040EC9"/>
    <w:rsid w:val="0004197E"/>
    <w:rsid w:val="00042DD1"/>
    <w:rsid w:val="00042FA9"/>
    <w:rsid w:val="00044CF9"/>
    <w:rsid w:val="00044D59"/>
    <w:rsid w:val="00045101"/>
    <w:rsid w:val="00045364"/>
    <w:rsid w:val="00045609"/>
    <w:rsid w:val="00046E8C"/>
    <w:rsid w:val="00050D57"/>
    <w:rsid w:val="000522D3"/>
    <w:rsid w:val="00052BDE"/>
    <w:rsid w:val="00053954"/>
    <w:rsid w:val="00053F43"/>
    <w:rsid w:val="00054A0D"/>
    <w:rsid w:val="00054DEA"/>
    <w:rsid w:val="000562E4"/>
    <w:rsid w:val="0005708E"/>
    <w:rsid w:val="000576E8"/>
    <w:rsid w:val="000600F5"/>
    <w:rsid w:val="0006084B"/>
    <w:rsid w:val="000609FD"/>
    <w:rsid w:val="00063404"/>
    <w:rsid w:val="00064EF5"/>
    <w:rsid w:val="000658D7"/>
    <w:rsid w:val="00066528"/>
    <w:rsid w:val="00066A38"/>
    <w:rsid w:val="000672A3"/>
    <w:rsid w:val="000672FD"/>
    <w:rsid w:val="00067949"/>
    <w:rsid w:val="00070C41"/>
    <w:rsid w:val="000715EA"/>
    <w:rsid w:val="00071663"/>
    <w:rsid w:val="000728B9"/>
    <w:rsid w:val="00073115"/>
    <w:rsid w:val="00073B14"/>
    <w:rsid w:val="00073BDE"/>
    <w:rsid w:val="00073D1C"/>
    <w:rsid w:val="00074172"/>
    <w:rsid w:val="00074554"/>
    <w:rsid w:val="00075497"/>
    <w:rsid w:val="00076854"/>
    <w:rsid w:val="000770FA"/>
    <w:rsid w:val="00077821"/>
    <w:rsid w:val="00077B6B"/>
    <w:rsid w:val="00077CF7"/>
    <w:rsid w:val="00080DB9"/>
    <w:rsid w:val="000814D0"/>
    <w:rsid w:val="000818DC"/>
    <w:rsid w:val="00081CDD"/>
    <w:rsid w:val="00081CF5"/>
    <w:rsid w:val="0008231C"/>
    <w:rsid w:val="00082579"/>
    <w:rsid w:val="00082730"/>
    <w:rsid w:val="00083DC7"/>
    <w:rsid w:val="0008419F"/>
    <w:rsid w:val="00085091"/>
    <w:rsid w:val="00085DCB"/>
    <w:rsid w:val="000870CE"/>
    <w:rsid w:val="0008733A"/>
    <w:rsid w:val="00087868"/>
    <w:rsid w:val="00087E40"/>
    <w:rsid w:val="00091849"/>
    <w:rsid w:val="00092092"/>
    <w:rsid w:val="00092DC7"/>
    <w:rsid w:val="0009352A"/>
    <w:rsid w:val="00094BC9"/>
    <w:rsid w:val="0009576A"/>
    <w:rsid w:val="00095FD7"/>
    <w:rsid w:val="000971F6"/>
    <w:rsid w:val="000A0B6E"/>
    <w:rsid w:val="000A1EB7"/>
    <w:rsid w:val="000A2833"/>
    <w:rsid w:val="000A28AA"/>
    <w:rsid w:val="000A3851"/>
    <w:rsid w:val="000A3A0F"/>
    <w:rsid w:val="000A3F95"/>
    <w:rsid w:val="000A4B21"/>
    <w:rsid w:val="000A550B"/>
    <w:rsid w:val="000A5601"/>
    <w:rsid w:val="000A7F97"/>
    <w:rsid w:val="000B0B5C"/>
    <w:rsid w:val="000B149A"/>
    <w:rsid w:val="000B1D60"/>
    <w:rsid w:val="000B1E75"/>
    <w:rsid w:val="000B2359"/>
    <w:rsid w:val="000B24FE"/>
    <w:rsid w:val="000B2531"/>
    <w:rsid w:val="000B2690"/>
    <w:rsid w:val="000B3838"/>
    <w:rsid w:val="000B3CCD"/>
    <w:rsid w:val="000B438C"/>
    <w:rsid w:val="000B443D"/>
    <w:rsid w:val="000B4E9F"/>
    <w:rsid w:val="000B5583"/>
    <w:rsid w:val="000B5DF9"/>
    <w:rsid w:val="000B7756"/>
    <w:rsid w:val="000B7870"/>
    <w:rsid w:val="000B7C05"/>
    <w:rsid w:val="000B7C37"/>
    <w:rsid w:val="000C03CA"/>
    <w:rsid w:val="000C063D"/>
    <w:rsid w:val="000C0930"/>
    <w:rsid w:val="000C0CDB"/>
    <w:rsid w:val="000C18E5"/>
    <w:rsid w:val="000C28CD"/>
    <w:rsid w:val="000C47E0"/>
    <w:rsid w:val="000C4E44"/>
    <w:rsid w:val="000C5695"/>
    <w:rsid w:val="000C5D2F"/>
    <w:rsid w:val="000C77FD"/>
    <w:rsid w:val="000D0749"/>
    <w:rsid w:val="000D0F1A"/>
    <w:rsid w:val="000D12F2"/>
    <w:rsid w:val="000D15AD"/>
    <w:rsid w:val="000D171E"/>
    <w:rsid w:val="000D3441"/>
    <w:rsid w:val="000D3580"/>
    <w:rsid w:val="000D46BF"/>
    <w:rsid w:val="000D5844"/>
    <w:rsid w:val="000D589E"/>
    <w:rsid w:val="000D67B7"/>
    <w:rsid w:val="000D7563"/>
    <w:rsid w:val="000E00F3"/>
    <w:rsid w:val="000E0DA2"/>
    <w:rsid w:val="000E187C"/>
    <w:rsid w:val="000E3DD5"/>
    <w:rsid w:val="000E54E7"/>
    <w:rsid w:val="000E58B3"/>
    <w:rsid w:val="000E5FCD"/>
    <w:rsid w:val="000E6123"/>
    <w:rsid w:val="000E7B2C"/>
    <w:rsid w:val="000E7FD6"/>
    <w:rsid w:val="000F1C3A"/>
    <w:rsid w:val="000F2075"/>
    <w:rsid w:val="000F44DB"/>
    <w:rsid w:val="000F52F7"/>
    <w:rsid w:val="000F70F0"/>
    <w:rsid w:val="000F741A"/>
    <w:rsid w:val="000F75F5"/>
    <w:rsid w:val="0010014D"/>
    <w:rsid w:val="00100401"/>
    <w:rsid w:val="00102FD9"/>
    <w:rsid w:val="001034BC"/>
    <w:rsid w:val="00104C4A"/>
    <w:rsid w:val="001069EC"/>
    <w:rsid w:val="00107E62"/>
    <w:rsid w:val="00110CB5"/>
    <w:rsid w:val="00110F3C"/>
    <w:rsid w:val="001118BD"/>
    <w:rsid w:val="0011240C"/>
    <w:rsid w:val="0011263B"/>
    <w:rsid w:val="0011730A"/>
    <w:rsid w:val="00117F36"/>
    <w:rsid w:val="00120B9C"/>
    <w:rsid w:val="001216E0"/>
    <w:rsid w:val="00121FB0"/>
    <w:rsid w:val="00123553"/>
    <w:rsid w:val="001237B4"/>
    <w:rsid w:val="00124860"/>
    <w:rsid w:val="00127301"/>
    <w:rsid w:val="00127C02"/>
    <w:rsid w:val="00127F79"/>
    <w:rsid w:val="00130050"/>
    <w:rsid w:val="00130A49"/>
    <w:rsid w:val="00130AE2"/>
    <w:rsid w:val="00130AF3"/>
    <w:rsid w:val="001310C3"/>
    <w:rsid w:val="0013158F"/>
    <w:rsid w:val="0013332F"/>
    <w:rsid w:val="00133D7D"/>
    <w:rsid w:val="00134844"/>
    <w:rsid w:val="00135826"/>
    <w:rsid w:val="00135FD4"/>
    <w:rsid w:val="00136442"/>
    <w:rsid w:val="00136CEB"/>
    <w:rsid w:val="001370D2"/>
    <w:rsid w:val="001408F3"/>
    <w:rsid w:val="001415D4"/>
    <w:rsid w:val="001417A5"/>
    <w:rsid w:val="00141AE5"/>
    <w:rsid w:val="001422CB"/>
    <w:rsid w:val="00142992"/>
    <w:rsid w:val="00143295"/>
    <w:rsid w:val="001437FB"/>
    <w:rsid w:val="00145BBF"/>
    <w:rsid w:val="00147AA7"/>
    <w:rsid w:val="00147CCA"/>
    <w:rsid w:val="00150216"/>
    <w:rsid w:val="00150724"/>
    <w:rsid w:val="00150A19"/>
    <w:rsid w:val="001527DD"/>
    <w:rsid w:val="0015362E"/>
    <w:rsid w:val="00153E26"/>
    <w:rsid w:val="001541BF"/>
    <w:rsid w:val="00154B5F"/>
    <w:rsid w:val="00154D7E"/>
    <w:rsid w:val="0015508F"/>
    <w:rsid w:val="0015601F"/>
    <w:rsid w:val="00157DD3"/>
    <w:rsid w:val="0016028F"/>
    <w:rsid w:val="001616D4"/>
    <w:rsid w:val="00163B73"/>
    <w:rsid w:val="00165B92"/>
    <w:rsid w:val="001663B9"/>
    <w:rsid w:val="00166710"/>
    <w:rsid w:val="00166F49"/>
    <w:rsid w:val="00167130"/>
    <w:rsid w:val="00170472"/>
    <w:rsid w:val="00171110"/>
    <w:rsid w:val="0017195F"/>
    <w:rsid w:val="00172A16"/>
    <w:rsid w:val="001760A0"/>
    <w:rsid w:val="00176637"/>
    <w:rsid w:val="0017744D"/>
    <w:rsid w:val="001775EF"/>
    <w:rsid w:val="00177CDE"/>
    <w:rsid w:val="00177F8B"/>
    <w:rsid w:val="00180C19"/>
    <w:rsid w:val="001812E4"/>
    <w:rsid w:val="001822C1"/>
    <w:rsid w:val="001824EC"/>
    <w:rsid w:val="00182E6D"/>
    <w:rsid w:val="001832B0"/>
    <w:rsid w:val="0018386B"/>
    <w:rsid w:val="00183A58"/>
    <w:rsid w:val="00184C86"/>
    <w:rsid w:val="00186A89"/>
    <w:rsid w:val="00186E7D"/>
    <w:rsid w:val="001908DC"/>
    <w:rsid w:val="0019130E"/>
    <w:rsid w:val="0019144F"/>
    <w:rsid w:val="00191AC3"/>
    <w:rsid w:val="001934C0"/>
    <w:rsid w:val="00193ED7"/>
    <w:rsid w:val="00194A3A"/>
    <w:rsid w:val="00194A81"/>
    <w:rsid w:val="001953D9"/>
    <w:rsid w:val="001956AB"/>
    <w:rsid w:val="00195E9C"/>
    <w:rsid w:val="0019630C"/>
    <w:rsid w:val="001A00AD"/>
    <w:rsid w:val="001A0B11"/>
    <w:rsid w:val="001A174D"/>
    <w:rsid w:val="001A20D4"/>
    <w:rsid w:val="001A4144"/>
    <w:rsid w:val="001A4EBD"/>
    <w:rsid w:val="001A4F32"/>
    <w:rsid w:val="001A5D7A"/>
    <w:rsid w:val="001A690E"/>
    <w:rsid w:val="001A705D"/>
    <w:rsid w:val="001B1418"/>
    <w:rsid w:val="001B18CA"/>
    <w:rsid w:val="001B4282"/>
    <w:rsid w:val="001B5089"/>
    <w:rsid w:val="001B5110"/>
    <w:rsid w:val="001B5CDC"/>
    <w:rsid w:val="001B631C"/>
    <w:rsid w:val="001B7212"/>
    <w:rsid w:val="001C0B38"/>
    <w:rsid w:val="001C0BCD"/>
    <w:rsid w:val="001C0D17"/>
    <w:rsid w:val="001C11BF"/>
    <w:rsid w:val="001C1B69"/>
    <w:rsid w:val="001C1D03"/>
    <w:rsid w:val="001C2250"/>
    <w:rsid w:val="001C24DB"/>
    <w:rsid w:val="001C27FB"/>
    <w:rsid w:val="001C373E"/>
    <w:rsid w:val="001C3842"/>
    <w:rsid w:val="001C3A06"/>
    <w:rsid w:val="001C44A5"/>
    <w:rsid w:val="001C4994"/>
    <w:rsid w:val="001C49BC"/>
    <w:rsid w:val="001C6572"/>
    <w:rsid w:val="001C6D65"/>
    <w:rsid w:val="001C74A4"/>
    <w:rsid w:val="001C770F"/>
    <w:rsid w:val="001D0433"/>
    <w:rsid w:val="001D0623"/>
    <w:rsid w:val="001D1365"/>
    <w:rsid w:val="001D201D"/>
    <w:rsid w:val="001D2695"/>
    <w:rsid w:val="001D2C7C"/>
    <w:rsid w:val="001D3BDA"/>
    <w:rsid w:val="001D4878"/>
    <w:rsid w:val="001D549A"/>
    <w:rsid w:val="001D68D4"/>
    <w:rsid w:val="001D68DC"/>
    <w:rsid w:val="001E007C"/>
    <w:rsid w:val="001E1F03"/>
    <w:rsid w:val="001E232D"/>
    <w:rsid w:val="001E30E1"/>
    <w:rsid w:val="001E380B"/>
    <w:rsid w:val="001E3BFB"/>
    <w:rsid w:val="001E3D2D"/>
    <w:rsid w:val="001E7E35"/>
    <w:rsid w:val="001F0FD1"/>
    <w:rsid w:val="001F1E76"/>
    <w:rsid w:val="001F334A"/>
    <w:rsid w:val="001F3962"/>
    <w:rsid w:val="001F43CA"/>
    <w:rsid w:val="001F5BDE"/>
    <w:rsid w:val="001F61EF"/>
    <w:rsid w:val="00200B28"/>
    <w:rsid w:val="00200B9B"/>
    <w:rsid w:val="00200E47"/>
    <w:rsid w:val="0020182C"/>
    <w:rsid w:val="00201DC1"/>
    <w:rsid w:val="00202160"/>
    <w:rsid w:val="002029FB"/>
    <w:rsid w:val="00202BDC"/>
    <w:rsid w:val="00202EF7"/>
    <w:rsid w:val="00204AFC"/>
    <w:rsid w:val="002050FA"/>
    <w:rsid w:val="0020665F"/>
    <w:rsid w:val="0020726C"/>
    <w:rsid w:val="002075B0"/>
    <w:rsid w:val="00207821"/>
    <w:rsid w:val="002103E8"/>
    <w:rsid w:val="002108CF"/>
    <w:rsid w:val="00210C7F"/>
    <w:rsid w:val="002114EC"/>
    <w:rsid w:val="00212FB7"/>
    <w:rsid w:val="00214380"/>
    <w:rsid w:val="002178D3"/>
    <w:rsid w:val="002201AB"/>
    <w:rsid w:val="00220200"/>
    <w:rsid w:val="00222B68"/>
    <w:rsid w:val="00222C5B"/>
    <w:rsid w:val="00223622"/>
    <w:rsid w:val="00224652"/>
    <w:rsid w:val="00224699"/>
    <w:rsid w:val="00224B9D"/>
    <w:rsid w:val="002255E6"/>
    <w:rsid w:val="00225F4E"/>
    <w:rsid w:val="002269B6"/>
    <w:rsid w:val="00226F3B"/>
    <w:rsid w:val="00232CE9"/>
    <w:rsid w:val="00233A8C"/>
    <w:rsid w:val="00233B03"/>
    <w:rsid w:val="00234680"/>
    <w:rsid w:val="0023516A"/>
    <w:rsid w:val="00235244"/>
    <w:rsid w:val="002357EF"/>
    <w:rsid w:val="002365CC"/>
    <w:rsid w:val="00236CDF"/>
    <w:rsid w:val="00240137"/>
    <w:rsid w:val="00240387"/>
    <w:rsid w:val="002403FA"/>
    <w:rsid w:val="0024184F"/>
    <w:rsid w:val="002429EC"/>
    <w:rsid w:val="00242BBA"/>
    <w:rsid w:val="00242C63"/>
    <w:rsid w:val="002439CB"/>
    <w:rsid w:val="002441E9"/>
    <w:rsid w:val="002445FD"/>
    <w:rsid w:val="00244F9E"/>
    <w:rsid w:val="00244FC1"/>
    <w:rsid w:val="00245137"/>
    <w:rsid w:val="00245867"/>
    <w:rsid w:val="00245891"/>
    <w:rsid w:val="00245EB3"/>
    <w:rsid w:val="00247789"/>
    <w:rsid w:val="002512EA"/>
    <w:rsid w:val="00252BB2"/>
    <w:rsid w:val="002530C7"/>
    <w:rsid w:val="00253DB9"/>
    <w:rsid w:val="00254EF6"/>
    <w:rsid w:val="00255571"/>
    <w:rsid w:val="002563B1"/>
    <w:rsid w:val="002565A7"/>
    <w:rsid w:val="00256A10"/>
    <w:rsid w:val="00256FEB"/>
    <w:rsid w:val="002576D3"/>
    <w:rsid w:val="002577C6"/>
    <w:rsid w:val="0025788E"/>
    <w:rsid w:val="00257E4D"/>
    <w:rsid w:val="00260757"/>
    <w:rsid w:val="002616AD"/>
    <w:rsid w:val="00262AC7"/>
    <w:rsid w:val="002630D0"/>
    <w:rsid w:val="002639F0"/>
    <w:rsid w:val="00263EFB"/>
    <w:rsid w:val="002647E7"/>
    <w:rsid w:val="00264D01"/>
    <w:rsid w:val="00265442"/>
    <w:rsid w:val="002657AA"/>
    <w:rsid w:val="00265ED8"/>
    <w:rsid w:val="00265FB9"/>
    <w:rsid w:val="00266AB7"/>
    <w:rsid w:val="00267134"/>
    <w:rsid w:val="0027036F"/>
    <w:rsid w:val="00270972"/>
    <w:rsid w:val="002716A0"/>
    <w:rsid w:val="0027177D"/>
    <w:rsid w:val="0027193B"/>
    <w:rsid w:val="00271A4F"/>
    <w:rsid w:val="002726CC"/>
    <w:rsid w:val="002729D6"/>
    <w:rsid w:val="00272BCA"/>
    <w:rsid w:val="00272E44"/>
    <w:rsid w:val="00274D72"/>
    <w:rsid w:val="00275AB4"/>
    <w:rsid w:val="00276CA6"/>
    <w:rsid w:val="002771E2"/>
    <w:rsid w:val="00277D95"/>
    <w:rsid w:val="00280710"/>
    <w:rsid w:val="0028218C"/>
    <w:rsid w:val="00282B0F"/>
    <w:rsid w:val="002833BE"/>
    <w:rsid w:val="00284121"/>
    <w:rsid w:val="0028422F"/>
    <w:rsid w:val="002845F7"/>
    <w:rsid w:val="002865A5"/>
    <w:rsid w:val="00287081"/>
    <w:rsid w:val="00290818"/>
    <w:rsid w:val="00290A5C"/>
    <w:rsid w:val="00290E12"/>
    <w:rsid w:val="00291B4E"/>
    <w:rsid w:val="0029263D"/>
    <w:rsid w:val="00292B64"/>
    <w:rsid w:val="00295333"/>
    <w:rsid w:val="0029617C"/>
    <w:rsid w:val="00296CD7"/>
    <w:rsid w:val="00296D23"/>
    <w:rsid w:val="002976A6"/>
    <w:rsid w:val="00297710"/>
    <w:rsid w:val="002A07D0"/>
    <w:rsid w:val="002A0922"/>
    <w:rsid w:val="002A0A8E"/>
    <w:rsid w:val="002A1878"/>
    <w:rsid w:val="002A197F"/>
    <w:rsid w:val="002A21E6"/>
    <w:rsid w:val="002A221A"/>
    <w:rsid w:val="002A54F9"/>
    <w:rsid w:val="002A5D9F"/>
    <w:rsid w:val="002A679E"/>
    <w:rsid w:val="002A6A8F"/>
    <w:rsid w:val="002B08BA"/>
    <w:rsid w:val="002B1002"/>
    <w:rsid w:val="002B2521"/>
    <w:rsid w:val="002B2878"/>
    <w:rsid w:val="002B30A8"/>
    <w:rsid w:val="002B4F5C"/>
    <w:rsid w:val="002B5A69"/>
    <w:rsid w:val="002B5B86"/>
    <w:rsid w:val="002B6E04"/>
    <w:rsid w:val="002C00DE"/>
    <w:rsid w:val="002C027D"/>
    <w:rsid w:val="002C075D"/>
    <w:rsid w:val="002C0968"/>
    <w:rsid w:val="002C13D0"/>
    <w:rsid w:val="002C174C"/>
    <w:rsid w:val="002C1B3D"/>
    <w:rsid w:val="002C2220"/>
    <w:rsid w:val="002C285C"/>
    <w:rsid w:val="002C2F85"/>
    <w:rsid w:val="002C30C4"/>
    <w:rsid w:val="002C4412"/>
    <w:rsid w:val="002C4AF5"/>
    <w:rsid w:val="002C5110"/>
    <w:rsid w:val="002C579B"/>
    <w:rsid w:val="002C7A05"/>
    <w:rsid w:val="002C7E48"/>
    <w:rsid w:val="002D06D2"/>
    <w:rsid w:val="002D10FF"/>
    <w:rsid w:val="002D216D"/>
    <w:rsid w:val="002D2877"/>
    <w:rsid w:val="002D35B1"/>
    <w:rsid w:val="002D3800"/>
    <w:rsid w:val="002D3839"/>
    <w:rsid w:val="002D3E41"/>
    <w:rsid w:val="002D4055"/>
    <w:rsid w:val="002D4164"/>
    <w:rsid w:val="002D4878"/>
    <w:rsid w:val="002D4A8C"/>
    <w:rsid w:val="002D4E02"/>
    <w:rsid w:val="002D501B"/>
    <w:rsid w:val="002D6747"/>
    <w:rsid w:val="002D6F98"/>
    <w:rsid w:val="002D768B"/>
    <w:rsid w:val="002D7D52"/>
    <w:rsid w:val="002E1934"/>
    <w:rsid w:val="002E23AE"/>
    <w:rsid w:val="002E371A"/>
    <w:rsid w:val="002E37B1"/>
    <w:rsid w:val="002E3CBB"/>
    <w:rsid w:val="002E4AFC"/>
    <w:rsid w:val="002E62D4"/>
    <w:rsid w:val="002E697B"/>
    <w:rsid w:val="002E74BE"/>
    <w:rsid w:val="002E7708"/>
    <w:rsid w:val="002F09A1"/>
    <w:rsid w:val="002F42CC"/>
    <w:rsid w:val="002F4AC9"/>
    <w:rsid w:val="002F4C25"/>
    <w:rsid w:val="002F51BD"/>
    <w:rsid w:val="002F56C3"/>
    <w:rsid w:val="002F5ABB"/>
    <w:rsid w:val="002F7259"/>
    <w:rsid w:val="002F7EA0"/>
    <w:rsid w:val="00301681"/>
    <w:rsid w:val="00302081"/>
    <w:rsid w:val="00303F9B"/>
    <w:rsid w:val="00303FFD"/>
    <w:rsid w:val="003046A4"/>
    <w:rsid w:val="003048DF"/>
    <w:rsid w:val="00305421"/>
    <w:rsid w:val="003060D5"/>
    <w:rsid w:val="00306581"/>
    <w:rsid w:val="003079B1"/>
    <w:rsid w:val="00310A4E"/>
    <w:rsid w:val="00310D51"/>
    <w:rsid w:val="0031265F"/>
    <w:rsid w:val="00312E26"/>
    <w:rsid w:val="00313375"/>
    <w:rsid w:val="00313FC4"/>
    <w:rsid w:val="00314569"/>
    <w:rsid w:val="00314BAF"/>
    <w:rsid w:val="00314CD8"/>
    <w:rsid w:val="00314DDB"/>
    <w:rsid w:val="00315733"/>
    <w:rsid w:val="00316160"/>
    <w:rsid w:val="0031773E"/>
    <w:rsid w:val="00317A6B"/>
    <w:rsid w:val="00317EA7"/>
    <w:rsid w:val="003215E9"/>
    <w:rsid w:val="00322529"/>
    <w:rsid w:val="0032517D"/>
    <w:rsid w:val="00326C6D"/>
    <w:rsid w:val="00326D5A"/>
    <w:rsid w:val="00326E7D"/>
    <w:rsid w:val="00327FB6"/>
    <w:rsid w:val="003300F8"/>
    <w:rsid w:val="0033019E"/>
    <w:rsid w:val="00332ADD"/>
    <w:rsid w:val="00333869"/>
    <w:rsid w:val="00334E2D"/>
    <w:rsid w:val="00335BFB"/>
    <w:rsid w:val="00335E02"/>
    <w:rsid w:val="0033674B"/>
    <w:rsid w:val="0033692B"/>
    <w:rsid w:val="003369C8"/>
    <w:rsid w:val="00337E58"/>
    <w:rsid w:val="00340001"/>
    <w:rsid w:val="00340BC2"/>
    <w:rsid w:val="00341DA9"/>
    <w:rsid w:val="00341EE3"/>
    <w:rsid w:val="003421ED"/>
    <w:rsid w:val="00342372"/>
    <w:rsid w:val="00342747"/>
    <w:rsid w:val="0034322F"/>
    <w:rsid w:val="003439B4"/>
    <w:rsid w:val="0034498D"/>
    <w:rsid w:val="003449D2"/>
    <w:rsid w:val="00344EA3"/>
    <w:rsid w:val="0034514C"/>
    <w:rsid w:val="00345D0F"/>
    <w:rsid w:val="00345E33"/>
    <w:rsid w:val="00346243"/>
    <w:rsid w:val="00346A31"/>
    <w:rsid w:val="003473A6"/>
    <w:rsid w:val="00347680"/>
    <w:rsid w:val="00347A4C"/>
    <w:rsid w:val="00351547"/>
    <w:rsid w:val="003517FF"/>
    <w:rsid w:val="00353456"/>
    <w:rsid w:val="003536E4"/>
    <w:rsid w:val="00353C99"/>
    <w:rsid w:val="00354366"/>
    <w:rsid w:val="00355D60"/>
    <w:rsid w:val="003564BB"/>
    <w:rsid w:val="003573F5"/>
    <w:rsid w:val="003576F3"/>
    <w:rsid w:val="003602C1"/>
    <w:rsid w:val="00360DE0"/>
    <w:rsid w:val="003610E5"/>
    <w:rsid w:val="0036137F"/>
    <w:rsid w:val="0036190F"/>
    <w:rsid w:val="0036363E"/>
    <w:rsid w:val="00365797"/>
    <w:rsid w:val="00366808"/>
    <w:rsid w:val="00367325"/>
    <w:rsid w:val="003674F0"/>
    <w:rsid w:val="00367783"/>
    <w:rsid w:val="003679E7"/>
    <w:rsid w:val="00370DB4"/>
    <w:rsid w:val="00370FC0"/>
    <w:rsid w:val="00371D42"/>
    <w:rsid w:val="00371FB7"/>
    <w:rsid w:val="00372EB9"/>
    <w:rsid w:val="0037588A"/>
    <w:rsid w:val="00375AD8"/>
    <w:rsid w:val="0038254B"/>
    <w:rsid w:val="003827B7"/>
    <w:rsid w:val="00382818"/>
    <w:rsid w:val="00382DF4"/>
    <w:rsid w:val="003833CD"/>
    <w:rsid w:val="00383A38"/>
    <w:rsid w:val="00383D0E"/>
    <w:rsid w:val="0038463D"/>
    <w:rsid w:val="00385418"/>
    <w:rsid w:val="00385C4B"/>
    <w:rsid w:val="00386385"/>
    <w:rsid w:val="00387C21"/>
    <w:rsid w:val="003900AB"/>
    <w:rsid w:val="00390ECF"/>
    <w:rsid w:val="003913D6"/>
    <w:rsid w:val="00392970"/>
    <w:rsid w:val="0039382C"/>
    <w:rsid w:val="00393F6B"/>
    <w:rsid w:val="00395012"/>
    <w:rsid w:val="00396101"/>
    <w:rsid w:val="003A075D"/>
    <w:rsid w:val="003A0CE6"/>
    <w:rsid w:val="003A26BF"/>
    <w:rsid w:val="003A3F2B"/>
    <w:rsid w:val="003A4496"/>
    <w:rsid w:val="003A4A98"/>
    <w:rsid w:val="003A50C4"/>
    <w:rsid w:val="003A532A"/>
    <w:rsid w:val="003A5D9C"/>
    <w:rsid w:val="003A60EC"/>
    <w:rsid w:val="003A645F"/>
    <w:rsid w:val="003A656A"/>
    <w:rsid w:val="003A67AB"/>
    <w:rsid w:val="003A6B3B"/>
    <w:rsid w:val="003A6E39"/>
    <w:rsid w:val="003A7300"/>
    <w:rsid w:val="003B08FE"/>
    <w:rsid w:val="003B0D84"/>
    <w:rsid w:val="003B1B21"/>
    <w:rsid w:val="003B24EF"/>
    <w:rsid w:val="003B2B8E"/>
    <w:rsid w:val="003B2D71"/>
    <w:rsid w:val="003B32F6"/>
    <w:rsid w:val="003B371C"/>
    <w:rsid w:val="003B3CB0"/>
    <w:rsid w:val="003B414F"/>
    <w:rsid w:val="003B4D94"/>
    <w:rsid w:val="003B593F"/>
    <w:rsid w:val="003B5D64"/>
    <w:rsid w:val="003B6386"/>
    <w:rsid w:val="003B7D67"/>
    <w:rsid w:val="003C0B95"/>
    <w:rsid w:val="003C23A9"/>
    <w:rsid w:val="003C40B5"/>
    <w:rsid w:val="003C4415"/>
    <w:rsid w:val="003C5490"/>
    <w:rsid w:val="003C606C"/>
    <w:rsid w:val="003C7BD7"/>
    <w:rsid w:val="003C7F83"/>
    <w:rsid w:val="003D088D"/>
    <w:rsid w:val="003D0933"/>
    <w:rsid w:val="003D11DD"/>
    <w:rsid w:val="003D11E3"/>
    <w:rsid w:val="003D16D0"/>
    <w:rsid w:val="003D1C70"/>
    <w:rsid w:val="003D1F73"/>
    <w:rsid w:val="003D4295"/>
    <w:rsid w:val="003D4B4D"/>
    <w:rsid w:val="003D55AC"/>
    <w:rsid w:val="003D7695"/>
    <w:rsid w:val="003D7FF9"/>
    <w:rsid w:val="003E06BA"/>
    <w:rsid w:val="003E08ED"/>
    <w:rsid w:val="003E0DA7"/>
    <w:rsid w:val="003E2D39"/>
    <w:rsid w:val="003E31CB"/>
    <w:rsid w:val="003E3215"/>
    <w:rsid w:val="003E4D02"/>
    <w:rsid w:val="003E5F87"/>
    <w:rsid w:val="003E6498"/>
    <w:rsid w:val="003E661E"/>
    <w:rsid w:val="003E68A3"/>
    <w:rsid w:val="003E6A6E"/>
    <w:rsid w:val="003E7008"/>
    <w:rsid w:val="003E7403"/>
    <w:rsid w:val="003E74D6"/>
    <w:rsid w:val="003F0097"/>
    <w:rsid w:val="003F0AB5"/>
    <w:rsid w:val="003F0AED"/>
    <w:rsid w:val="003F0DE5"/>
    <w:rsid w:val="003F1B26"/>
    <w:rsid w:val="003F2A39"/>
    <w:rsid w:val="003F3DF9"/>
    <w:rsid w:val="003F49BE"/>
    <w:rsid w:val="003F4AD1"/>
    <w:rsid w:val="003F4BE0"/>
    <w:rsid w:val="003F5342"/>
    <w:rsid w:val="003F56D5"/>
    <w:rsid w:val="003F5806"/>
    <w:rsid w:val="003F580B"/>
    <w:rsid w:val="003F6008"/>
    <w:rsid w:val="003F74F3"/>
    <w:rsid w:val="003F7C42"/>
    <w:rsid w:val="0040001C"/>
    <w:rsid w:val="00401085"/>
    <w:rsid w:val="00402853"/>
    <w:rsid w:val="00402E28"/>
    <w:rsid w:val="00402EA1"/>
    <w:rsid w:val="004034EB"/>
    <w:rsid w:val="00405AAC"/>
    <w:rsid w:val="00405CCA"/>
    <w:rsid w:val="0040713E"/>
    <w:rsid w:val="00407ACF"/>
    <w:rsid w:val="00410409"/>
    <w:rsid w:val="004113AD"/>
    <w:rsid w:val="0041145D"/>
    <w:rsid w:val="00411596"/>
    <w:rsid w:val="00411667"/>
    <w:rsid w:val="0041222F"/>
    <w:rsid w:val="004122B5"/>
    <w:rsid w:val="00412397"/>
    <w:rsid w:val="00415281"/>
    <w:rsid w:val="004155AB"/>
    <w:rsid w:val="00415E69"/>
    <w:rsid w:val="00416058"/>
    <w:rsid w:val="00416984"/>
    <w:rsid w:val="00416B65"/>
    <w:rsid w:val="004173FB"/>
    <w:rsid w:val="00417561"/>
    <w:rsid w:val="004175D1"/>
    <w:rsid w:val="00417812"/>
    <w:rsid w:val="00417C55"/>
    <w:rsid w:val="004211DF"/>
    <w:rsid w:val="00421507"/>
    <w:rsid w:val="00421916"/>
    <w:rsid w:val="00423CF8"/>
    <w:rsid w:val="004249D5"/>
    <w:rsid w:val="00424B5B"/>
    <w:rsid w:val="00426DD4"/>
    <w:rsid w:val="00427EE0"/>
    <w:rsid w:val="00431091"/>
    <w:rsid w:val="00431CAA"/>
    <w:rsid w:val="0043246E"/>
    <w:rsid w:val="00434CB6"/>
    <w:rsid w:val="00435417"/>
    <w:rsid w:val="00436C31"/>
    <w:rsid w:val="00437514"/>
    <w:rsid w:val="00440DB8"/>
    <w:rsid w:val="00440F8A"/>
    <w:rsid w:val="00441437"/>
    <w:rsid w:val="00441A65"/>
    <w:rsid w:val="00443F92"/>
    <w:rsid w:val="004441BD"/>
    <w:rsid w:val="00446023"/>
    <w:rsid w:val="004460AF"/>
    <w:rsid w:val="00446404"/>
    <w:rsid w:val="00446F25"/>
    <w:rsid w:val="004507D4"/>
    <w:rsid w:val="004510EF"/>
    <w:rsid w:val="00451AD3"/>
    <w:rsid w:val="00451CE3"/>
    <w:rsid w:val="0045231A"/>
    <w:rsid w:val="004548F4"/>
    <w:rsid w:val="00455302"/>
    <w:rsid w:val="00457D52"/>
    <w:rsid w:val="00460280"/>
    <w:rsid w:val="004610F9"/>
    <w:rsid w:val="0046161B"/>
    <w:rsid w:val="004618FB"/>
    <w:rsid w:val="00462202"/>
    <w:rsid w:val="00463CD0"/>
    <w:rsid w:val="00464C02"/>
    <w:rsid w:val="00466CE3"/>
    <w:rsid w:val="00467786"/>
    <w:rsid w:val="00467B1D"/>
    <w:rsid w:val="00467BE8"/>
    <w:rsid w:val="004706E0"/>
    <w:rsid w:val="00470EE4"/>
    <w:rsid w:val="00471023"/>
    <w:rsid w:val="00471601"/>
    <w:rsid w:val="004716A2"/>
    <w:rsid w:val="00472299"/>
    <w:rsid w:val="00473A5D"/>
    <w:rsid w:val="00474CBE"/>
    <w:rsid w:val="004757D9"/>
    <w:rsid w:val="004762C6"/>
    <w:rsid w:val="00476A94"/>
    <w:rsid w:val="00477016"/>
    <w:rsid w:val="00477377"/>
    <w:rsid w:val="0047769A"/>
    <w:rsid w:val="00477C14"/>
    <w:rsid w:val="004800E5"/>
    <w:rsid w:val="00480FD3"/>
    <w:rsid w:val="00482534"/>
    <w:rsid w:val="004831A9"/>
    <w:rsid w:val="00483EAF"/>
    <w:rsid w:val="0048441C"/>
    <w:rsid w:val="0048472F"/>
    <w:rsid w:val="00484F04"/>
    <w:rsid w:val="00485058"/>
    <w:rsid w:val="004868C4"/>
    <w:rsid w:val="0048692F"/>
    <w:rsid w:val="00486C6D"/>
    <w:rsid w:val="00486E74"/>
    <w:rsid w:val="00490452"/>
    <w:rsid w:val="004905FC"/>
    <w:rsid w:val="00490CAD"/>
    <w:rsid w:val="00491FDA"/>
    <w:rsid w:val="00492C2A"/>
    <w:rsid w:val="00492FBA"/>
    <w:rsid w:val="00492FBE"/>
    <w:rsid w:val="004935B1"/>
    <w:rsid w:val="00493A95"/>
    <w:rsid w:val="00493F6F"/>
    <w:rsid w:val="004941C5"/>
    <w:rsid w:val="004961C3"/>
    <w:rsid w:val="0049750B"/>
    <w:rsid w:val="004A02AF"/>
    <w:rsid w:val="004A0356"/>
    <w:rsid w:val="004A0F8B"/>
    <w:rsid w:val="004A12BB"/>
    <w:rsid w:val="004A1859"/>
    <w:rsid w:val="004A2390"/>
    <w:rsid w:val="004A2BFB"/>
    <w:rsid w:val="004A2C01"/>
    <w:rsid w:val="004A4428"/>
    <w:rsid w:val="004A6181"/>
    <w:rsid w:val="004B02EF"/>
    <w:rsid w:val="004B116B"/>
    <w:rsid w:val="004B1632"/>
    <w:rsid w:val="004B1C14"/>
    <w:rsid w:val="004B204E"/>
    <w:rsid w:val="004B3225"/>
    <w:rsid w:val="004B3E60"/>
    <w:rsid w:val="004B41A5"/>
    <w:rsid w:val="004B70AA"/>
    <w:rsid w:val="004B7D6D"/>
    <w:rsid w:val="004C059F"/>
    <w:rsid w:val="004C0B02"/>
    <w:rsid w:val="004C52CE"/>
    <w:rsid w:val="004C55D4"/>
    <w:rsid w:val="004C5629"/>
    <w:rsid w:val="004C57E4"/>
    <w:rsid w:val="004C61D9"/>
    <w:rsid w:val="004C6890"/>
    <w:rsid w:val="004C6FA3"/>
    <w:rsid w:val="004C72F9"/>
    <w:rsid w:val="004D105B"/>
    <w:rsid w:val="004D1387"/>
    <w:rsid w:val="004D245A"/>
    <w:rsid w:val="004D2C7B"/>
    <w:rsid w:val="004D3E94"/>
    <w:rsid w:val="004D450F"/>
    <w:rsid w:val="004D4C4A"/>
    <w:rsid w:val="004D7681"/>
    <w:rsid w:val="004D7825"/>
    <w:rsid w:val="004D7FA0"/>
    <w:rsid w:val="004E03AD"/>
    <w:rsid w:val="004E0852"/>
    <w:rsid w:val="004E13E1"/>
    <w:rsid w:val="004E1525"/>
    <w:rsid w:val="004E16EF"/>
    <w:rsid w:val="004E1A47"/>
    <w:rsid w:val="004E3B1E"/>
    <w:rsid w:val="004E3E0C"/>
    <w:rsid w:val="004E3FEF"/>
    <w:rsid w:val="004E59A3"/>
    <w:rsid w:val="004E5B8C"/>
    <w:rsid w:val="004E5C25"/>
    <w:rsid w:val="004E5EE9"/>
    <w:rsid w:val="004E61E3"/>
    <w:rsid w:val="004E6E89"/>
    <w:rsid w:val="004E77C5"/>
    <w:rsid w:val="004E7B1A"/>
    <w:rsid w:val="004E7B7B"/>
    <w:rsid w:val="004E7F53"/>
    <w:rsid w:val="004F1ABF"/>
    <w:rsid w:val="004F233D"/>
    <w:rsid w:val="004F2B2F"/>
    <w:rsid w:val="004F2E50"/>
    <w:rsid w:val="004F333C"/>
    <w:rsid w:val="004F4F1C"/>
    <w:rsid w:val="004F568A"/>
    <w:rsid w:val="004F57E4"/>
    <w:rsid w:val="004F5BAB"/>
    <w:rsid w:val="004F64E9"/>
    <w:rsid w:val="004F73B7"/>
    <w:rsid w:val="004F77A0"/>
    <w:rsid w:val="00500435"/>
    <w:rsid w:val="00502458"/>
    <w:rsid w:val="00502565"/>
    <w:rsid w:val="005032BD"/>
    <w:rsid w:val="00503430"/>
    <w:rsid w:val="00503B96"/>
    <w:rsid w:val="00505F36"/>
    <w:rsid w:val="00506167"/>
    <w:rsid w:val="005061D5"/>
    <w:rsid w:val="00506EB2"/>
    <w:rsid w:val="00507E4C"/>
    <w:rsid w:val="00511D3F"/>
    <w:rsid w:val="005121DA"/>
    <w:rsid w:val="00512A52"/>
    <w:rsid w:val="005135CE"/>
    <w:rsid w:val="005151E8"/>
    <w:rsid w:val="0051537C"/>
    <w:rsid w:val="00521142"/>
    <w:rsid w:val="00521281"/>
    <w:rsid w:val="005234A2"/>
    <w:rsid w:val="0052350E"/>
    <w:rsid w:val="0052451F"/>
    <w:rsid w:val="00526665"/>
    <w:rsid w:val="00527B25"/>
    <w:rsid w:val="005328F7"/>
    <w:rsid w:val="005345C9"/>
    <w:rsid w:val="005349CC"/>
    <w:rsid w:val="00534AB2"/>
    <w:rsid w:val="0053672B"/>
    <w:rsid w:val="00537FE7"/>
    <w:rsid w:val="0054136E"/>
    <w:rsid w:val="005414BA"/>
    <w:rsid w:val="00541BA0"/>
    <w:rsid w:val="00541D50"/>
    <w:rsid w:val="00542D2C"/>
    <w:rsid w:val="00543142"/>
    <w:rsid w:val="00543CE8"/>
    <w:rsid w:val="00543EFE"/>
    <w:rsid w:val="005445C8"/>
    <w:rsid w:val="00544E3C"/>
    <w:rsid w:val="00544E44"/>
    <w:rsid w:val="0054508A"/>
    <w:rsid w:val="00545962"/>
    <w:rsid w:val="0054740E"/>
    <w:rsid w:val="005476A1"/>
    <w:rsid w:val="0055116A"/>
    <w:rsid w:val="00552E72"/>
    <w:rsid w:val="00553F3C"/>
    <w:rsid w:val="0055440A"/>
    <w:rsid w:val="00554D0E"/>
    <w:rsid w:val="00555146"/>
    <w:rsid w:val="005554F6"/>
    <w:rsid w:val="00557300"/>
    <w:rsid w:val="005609F6"/>
    <w:rsid w:val="00560DA2"/>
    <w:rsid w:val="00562638"/>
    <w:rsid w:val="005626FD"/>
    <w:rsid w:val="00562966"/>
    <w:rsid w:val="0056520D"/>
    <w:rsid w:val="00565266"/>
    <w:rsid w:val="00566356"/>
    <w:rsid w:val="00566F68"/>
    <w:rsid w:val="0056774C"/>
    <w:rsid w:val="00570A18"/>
    <w:rsid w:val="00572EFC"/>
    <w:rsid w:val="0057384C"/>
    <w:rsid w:val="005756C4"/>
    <w:rsid w:val="00575D6D"/>
    <w:rsid w:val="00577303"/>
    <w:rsid w:val="00577BEF"/>
    <w:rsid w:val="00580235"/>
    <w:rsid w:val="00580925"/>
    <w:rsid w:val="0058193C"/>
    <w:rsid w:val="00581E18"/>
    <w:rsid w:val="00582A53"/>
    <w:rsid w:val="00584543"/>
    <w:rsid w:val="00586D5D"/>
    <w:rsid w:val="0058757A"/>
    <w:rsid w:val="00590917"/>
    <w:rsid w:val="00590A78"/>
    <w:rsid w:val="00590CC7"/>
    <w:rsid w:val="00590E22"/>
    <w:rsid w:val="00591197"/>
    <w:rsid w:val="00591AC0"/>
    <w:rsid w:val="00591C64"/>
    <w:rsid w:val="0059251E"/>
    <w:rsid w:val="00592F6C"/>
    <w:rsid w:val="00593865"/>
    <w:rsid w:val="00594B26"/>
    <w:rsid w:val="00594BA4"/>
    <w:rsid w:val="00594E53"/>
    <w:rsid w:val="0059722D"/>
    <w:rsid w:val="0059776B"/>
    <w:rsid w:val="00597890"/>
    <w:rsid w:val="00597D7B"/>
    <w:rsid w:val="005A0B16"/>
    <w:rsid w:val="005A121F"/>
    <w:rsid w:val="005A1E69"/>
    <w:rsid w:val="005A1EC3"/>
    <w:rsid w:val="005A39FE"/>
    <w:rsid w:val="005A3F85"/>
    <w:rsid w:val="005A42AC"/>
    <w:rsid w:val="005A4489"/>
    <w:rsid w:val="005A4764"/>
    <w:rsid w:val="005A5E6E"/>
    <w:rsid w:val="005A6BB0"/>
    <w:rsid w:val="005A6C1A"/>
    <w:rsid w:val="005A7787"/>
    <w:rsid w:val="005A794E"/>
    <w:rsid w:val="005A7AA0"/>
    <w:rsid w:val="005B07B9"/>
    <w:rsid w:val="005B0D91"/>
    <w:rsid w:val="005B3B8E"/>
    <w:rsid w:val="005B51A4"/>
    <w:rsid w:val="005B576B"/>
    <w:rsid w:val="005B748D"/>
    <w:rsid w:val="005B7503"/>
    <w:rsid w:val="005B7964"/>
    <w:rsid w:val="005B7A65"/>
    <w:rsid w:val="005C0A97"/>
    <w:rsid w:val="005C13AF"/>
    <w:rsid w:val="005C1544"/>
    <w:rsid w:val="005C16F9"/>
    <w:rsid w:val="005C1E78"/>
    <w:rsid w:val="005C2485"/>
    <w:rsid w:val="005C2993"/>
    <w:rsid w:val="005C31DD"/>
    <w:rsid w:val="005C3B84"/>
    <w:rsid w:val="005C4165"/>
    <w:rsid w:val="005C4EBE"/>
    <w:rsid w:val="005C54A3"/>
    <w:rsid w:val="005C67F0"/>
    <w:rsid w:val="005C713A"/>
    <w:rsid w:val="005C7F6F"/>
    <w:rsid w:val="005D0239"/>
    <w:rsid w:val="005D054E"/>
    <w:rsid w:val="005D1114"/>
    <w:rsid w:val="005D292C"/>
    <w:rsid w:val="005D3004"/>
    <w:rsid w:val="005D4739"/>
    <w:rsid w:val="005D4AB3"/>
    <w:rsid w:val="005D6C15"/>
    <w:rsid w:val="005D70E3"/>
    <w:rsid w:val="005D7673"/>
    <w:rsid w:val="005D76A3"/>
    <w:rsid w:val="005D7808"/>
    <w:rsid w:val="005E0CDD"/>
    <w:rsid w:val="005E1CF2"/>
    <w:rsid w:val="005E344B"/>
    <w:rsid w:val="005E3B72"/>
    <w:rsid w:val="005E4E28"/>
    <w:rsid w:val="005E5501"/>
    <w:rsid w:val="005E5E12"/>
    <w:rsid w:val="005E6092"/>
    <w:rsid w:val="005E643D"/>
    <w:rsid w:val="005E75CD"/>
    <w:rsid w:val="005F093E"/>
    <w:rsid w:val="005F1827"/>
    <w:rsid w:val="005F2AF8"/>
    <w:rsid w:val="005F2D9C"/>
    <w:rsid w:val="005F6DAE"/>
    <w:rsid w:val="0060114F"/>
    <w:rsid w:val="0060115C"/>
    <w:rsid w:val="00606868"/>
    <w:rsid w:val="006108E4"/>
    <w:rsid w:val="006119E9"/>
    <w:rsid w:val="00611FCF"/>
    <w:rsid w:val="00612168"/>
    <w:rsid w:val="006124E0"/>
    <w:rsid w:val="00612C73"/>
    <w:rsid w:val="00613040"/>
    <w:rsid w:val="0061349F"/>
    <w:rsid w:val="00613EB6"/>
    <w:rsid w:val="0061432C"/>
    <w:rsid w:val="0061445E"/>
    <w:rsid w:val="00615E79"/>
    <w:rsid w:val="0062064E"/>
    <w:rsid w:val="006221FC"/>
    <w:rsid w:val="0062232C"/>
    <w:rsid w:val="00622655"/>
    <w:rsid w:val="00623B4F"/>
    <w:rsid w:val="00625376"/>
    <w:rsid w:val="0062669B"/>
    <w:rsid w:val="00626808"/>
    <w:rsid w:val="00626DC4"/>
    <w:rsid w:val="00626F84"/>
    <w:rsid w:val="00626FAD"/>
    <w:rsid w:val="00626FAE"/>
    <w:rsid w:val="006270D8"/>
    <w:rsid w:val="00627A4A"/>
    <w:rsid w:val="00627A67"/>
    <w:rsid w:val="0063018D"/>
    <w:rsid w:val="0063082A"/>
    <w:rsid w:val="00630FA7"/>
    <w:rsid w:val="006325F0"/>
    <w:rsid w:val="00632C13"/>
    <w:rsid w:val="006332C5"/>
    <w:rsid w:val="0063334D"/>
    <w:rsid w:val="00634D27"/>
    <w:rsid w:val="00634F8D"/>
    <w:rsid w:val="006350E3"/>
    <w:rsid w:val="006356A2"/>
    <w:rsid w:val="006358BF"/>
    <w:rsid w:val="00635D33"/>
    <w:rsid w:val="00635D38"/>
    <w:rsid w:val="00636074"/>
    <w:rsid w:val="00636239"/>
    <w:rsid w:val="00636AA9"/>
    <w:rsid w:val="00640D63"/>
    <w:rsid w:val="006427D0"/>
    <w:rsid w:val="00642EB3"/>
    <w:rsid w:val="00643400"/>
    <w:rsid w:val="00643E7C"/>
    <w:rsid w:val="0064463F"/>
    <w:rsid w:val="00645123"/>
    <w:rsid w:val="00645815"/>
    <w:rsid w:val="00645EED"/>
    <w:rsid w:val="006464E9"/>
    <w:rsid w:val="00646ED8"/>
    <w:rsid w:val="00647155"/>
    <w:rsid w:val="00650CA1"/>
    <w:rsid w:val="00652F65"/>
    <w:rsid w:val="00654026"/>
    <w:rsid w:val="0065499C"/>
    <w:rsid w:val="00656977"/>
    <w:rsid w:val="00656DDF"/>
    <w:rsid w:val="0065712C"/>
    <w:rsid w:val="00657AF8"/>
    <w:rsid w:val="00657E17"/>
    <w:rsid w:val="0066081E"/>
    <w:rsid w:val="00661E89"/>
    <w:rsid w:val="00661F25"/>
    <w:rsid w:val="0066221A"/>
    <w:rsid w:val="00662E8B"/>
    <w:rsid w:val="00663549"/>
    <w:rsid w:val="00664291"/>
    <w:rsid w:val="006646BA"/>
    <w:rsid w:val="00664DD0"/>
    <w:rsid w:val="00665435"/>
    <w:rsid w:val="006655EF"/>
    <w:rsid w:val="00666DA7"/>
    <w:rsid w:val="00666F29"/>
    <w:rsid w:val="006677F8"/>
    <w:rsid w:val="00667AA2"/>
    <w:rsid w:val="00667B7E"/>
    <w:rsid w:val="00667E2D"/>
    <w:rsid w:val="00667E81"/>
    <w:rsid w:val="006705BE"/>
    <w:rsid w:val="00670B25"/>
    <w:rsid w:val="00670F8E"/>
    <w:rsid w:val="0067186B"/>
    <w:rsid w:val="0067204D"/>
    <w:rsid w:val="006724E7"/>
    <w:rsid w:val="006739B7"/>
    <w:rsid w:val="006759FB"/>
    <w:rsid w:val="00675F13"/>
    <w:rsid w:val="006819A1"/>
    <w:rsid w:val="00682916"/>
    <w:rsid w:val="00683616"/>
    <w:rsid w:val="006836E7"/>
    <w:rsid w:val="00683DD7"/>
    <w:rsid w:val="00683FF8"/>
    <w:rsid w:val="00684313"/>
    <w:rsid w:val="00684364"/>
    <w:rsid w:val="006848AE"/>
    <w:rsid w:val="00684CBC"/>
    <w:rsid w:val="0068623C"/>
    <w:rsid w:val="00686743"/>
    <w:rsid w:val="00686EEE"/>
    <w:rsid w:val="00687422"/>
    <w:rsid w:val="00687718"/>
    <w:rsid w:val="00687D2A"/>
    <w:rsid w:val="00690D07"/>
    <w:rsid w:val="00690EAB"/>
    <w:rsid w:val="006911F7"/>
    <w:rsid w:val="0069148E"/>
    <w:rsid w:val="006917E9"/>
    <w:rsid w:val="00691EE9"/>
    <w:rsid w:val="0069218F"/>
    <w:rsid w:val="00693349"/>
    <w:rsid w:val="00693466"/>
    <w:rsid w:val="0069376C"/>
    <w:rsid w:val="00693B5E"/>
    <w:rsid w:val="00694C02"/>
    <w:rsid w:val="0069581E"/>
    <w:rsid w:val="00696E25"/>
    <w:rsid w:val="0069771F"/>
    <w:rsid w:val="006A019E"/>
    <w:rsid w:val="006A06CD"/>
    <w:rsid w:val="006A0D48"/>
    <w:rsid w:val="006A14B2"/>
    <w:rsid w:val="006A2317"/>
    <w:rsid w:val="006A232B"/>
    <w:rsid w:val="006A7584"/>
    <w:rsid w:val="006A75DC"/>
    <w:rsid w:val="006A7850"/>
    <w:rsid w:val="006B0050"/>
    <w:rsid w:val="006B1547"/>
    <w:rsid w:val="006B18B8"/>
    <w:rsid w:val="006B246F"/>
    <w:rsid w:val="006B3829"/>
    <w:rsid w:val="006B48E6"/>
    <w:rsid w:val="006B5E67"/>
    <w:rsid w:val="006B6146"/>
    <w:rsid w:val="006B64B2"/>
    <w:rsid w:val="006C0366"/>
    <w:rsid w:val="006C177A"/>
    <w:rsid w:val="006C2ACD"/>
    <w:rsid w:val="006C34D3"/>
    <w:rsid w:val="006C380A"/>
    <w:rsid w:val="006C43AD"/>
    <w:rsid w:val="006C4693"/>
    <w:rsid w:val="006C491A"/>
    <w:rsid w:val="006C4935"/>
    <w:rsid w:val="006C4CA4"/>
    <w:rsid w:val="006C5BFB"/>
    <w:rsid w:val="006C5D98"/>
    <w:rsid w:val="006C6007"/>
    <w:rsid w:val="006C717E"/>
    <w:rsid w:val="006C771D"/>
    <w:rsid w:val="006C7815"/>
    <w:rsid w:val="006C7DCE"/>
    <w:rsid w:val="006D0285"/>
    <w:rsid w:val="006D0D3A"/>
    <w:rsid w:val="006D2546"/>
    <w:rsid w:val="006D273B"/>
    <w:rsid w:val="006D36F8"/>
    <w:rsid w:val="006D4116"/>
    <w:rsid w:val="006D463E"/>
    <w:rsid w:val="006D56FD"/>
    <w:rsid w:val="006D6139"/>
    <w:rsid w:val="006D778E"/>
    <w:rsid w:val="006E01FC"/>
    <w:rsid w:val="006E07C5"/>
    <w:rsid w:val="006E0CBA"/>
    <w:rsid w:val="006E109A"/>
    <w:rsid w:val="006E17F6"/>
    <w:rsid w:val="006E17F8"/>
    <w:rsid w:val="006E20CD"/>
    <w:rsid w:val="006E21E8"/>
    <w:rsid w:val="006E221A"/>
    <w:rsid w:val="006E3188"/>
    <w:rsid w:val="006E3980"/>
    <w:rsid w:val="006E5002"/>
    <w:rsid w:val="006E5C78"/>
    <w:rsid w:val="006E664C"/>
    <w:rsid w:val="006E6668"/>
    <w:rsid w:val="006E7061"/>
    <w:rsid w:val="006E7E4F"/>
    <w:rsid w:val="006F0C61"/>
    <w:rsid w:val="006F2456"/>
    <w:rsid w:val="006F5534"/>
    <w:rsid w:val="006F5C18"/>
    <w:rsid w:val="006F6178"/>
    <w:rsid w:val="006F6438"/>
    <w:rsid w:val="006F68A5"/>
    <w:rsid w:val="006F6DCA"/>
    <w:rsid w:val="006F70D0"/>
    <w:rsid w:val="00701F2A"/>
    <w:rsid w:val="00704E26"/>
    <w:rsid w:val="0070556C"/>
    <w:rsid w:val="007056A5"/>
    <w:rsid w:val="00706EAD"/>
    <w:rsid w:val="00707689"/>
    <w:rsid w:val="00710E59"/>
    <w:rsid w:val="0071105B"/>
    <w:rsid w:val="007111E5"/>
    <w:rsid w:val="007114FB"/>
    <w:rsid w:val="00711C74"/>
    <w:rsid w:val="007134AA"/>
    <w:rsid w:val="007144D6"/>
    <w:rsid w:val="00714BA4"/>
    <w:rsid w:val="0071561C"/>
    <w:rsid w:val="0071777E"/>
    <w:rsid w:val="00717A90"/>
    <w:rsid w:val="007208D1"/>
    <w:rsid w:val="007208F0"/>
    <w:rsid w:val="00720B71"/>
    <w:rsid w:val="00721209"/>
    <w:rsid w:val="00721C3D"/>
    <w:rsid w:val="00722238"/>
    <w:rsid w:val="007240D9"/>
    <w:rsid w:val="007249F8"/>
    <w:rsid w:val="007258FA"/>
    <w:rsid w:val="00725F76"/>
    <w:rsid w:val="00726F8A"/>
    <w:rsid w:val="00730AE0"/>
    <w:rsid w:val="007312F6"/>
    <w:rsid w:val="00731499"/>
    <w:rsid w:val="00731B9A"/>
    <w:rsid w:val="00731C8B"/>
    <w:rsid w:val="00732326"/>
    <w:rsid w:val="00732413"/>
    <w:rsid w:val="00733050"/>
    <w:rsid w:val="00733F37"/>
    <w:rsid w:val="007350F8"/>
    <w:rsid w:val="007352AC"/>
    <w:rsid w:val="007356B4"/>
    <w:rsid w:val="00735DA5"/>
    <w:rsid w:val="007364FE"/>
    <w:rsid w:val="00736A11"/>
    <w:rsid w:val="00736C8A"/>
    <w:rsid w:val="007408FC"/>
    <w:rsid w:val="007413F1"/>
    <w:rsid w:val="00741C14"/>
    <w:rsid w:val="007420C7"/>
    <w:rsid w:val="0074238D"/>
    <w:rsid w:val="0074358A"/>
    <w:rsid w:val="00744555"/>
    <w:rsid w:val="007448FF"/>
    <w:rsid w:val="00745132"/>
    <w:rsid w:val="0074544C"/>
    <w:rsid w:val="00745F7B"/>
    <w:rsid w:val="007467D2"/>
    <w:rsid w:val="007476E7"/>
    <w:rsid w:val="00747D87"/>
    <w:rsid w:val="007505FF"/>
    <w:rsid w:val="00751527"/>
    <w:rsid w:val="00751969"/>
    <w:rsid w:val="00752CBF"/>
    <w:rsid w:val="00752FE9"/>
    <w:rsid w:val="007536E8"/>
    <w:rsid w:val="00753894"/>
    <w:rsid w:val="00753B3B"/>
    <w:rsid w:val="00753CE3"/>
    <w:rsid w:val="00754BDC"/>
    <w:rsid w:val="007571B5"/>
    <w:rsid w:val="00761128"/>
    <w:rsid w:val="007616D9"/>
    <w:rsid w:val="00761D4A"/>
    <w:rsid w:val="0076235C"/>
    <w:rsid w:val="00762837"/>
    <w:rsid w:val="00762EBE"/>
    <w:rsid w:val="00763E09"/>
    <w:rsid w:val="007651CC"/>
    <w:rsid w:val="00765344"/>
    <w:rsid w:val="00765D8E"/>
    <w:rsid w:val="0076628D"/>
    <w:rsid w:val="00766BB0"/>
    <w:rsid w:val="007703DC"/>
    <w:rsid w:val="007707F4"/>
    <w:rsid w:val="00770F90"/>
    <w:rsid w:val="007727B2"/>
    <w:rsid w:val="00772913"/>
    <w:rsid w:val="00773425"/>
    <w:rsid w:val="00773D16"/>
    <w:rsid w:val="0077483E"/>
    <w:rsid w:val="00775150"/>
    <w:rsid w:val="0077651B"/>
    <w:rsid w:val="007767A8"/>
    <w:rsid w:val="00777185"/>
    <w:rsid w:val="00780C25"/>
    <w:rsid w:val="0078119A"/>
    <w:rsid w:val="007811D7"/>
    <w:rsid w:val="007814C7"/>
    <w:rsid w:val="00782618"/>
    <w:rsid w:val="00784141"/>
    <w:rsid w:val="00785BB8"/>
    <w:rsid w:val="00785EFE"/>
    <w:rsid w:val="00786084"/>
    <w:rsid w:val="00787653"/>
    <w:rsid w:val="0079016C"/>
    <w:rsid w:val="00791221"/>
    <w:rsid w:val="00791764"/>
    <w:rsid w:val="00791998"/>
    <w:rsid w:val="00792095"/>
    <w:rsid w:val="00792C04"/>
    <w:rsid w:val="007930F0"/>
    <w:rsid w:val="00793620"/>
    <w:rsid w:val="007937F4"/>
    <w:rsid w:val="00794465"/>
    <w:rsid w:val="007945EE"/>
    <w:rsid w:val="007967BE"/>
    <w:rsid w:val="00796F3B"/>
    <w:rsid w:val="00797570"/>
    <w:rsid w:val="007976B9"/>
    <w:rsid w:val="007A0B6A"/>
    <w:rsid w:val="007A0CA3"/>
    <w:rsid w:val="007A13E7"/>
    <w:rsid w:val="007A1B74"/>
    <w:rsid w:val="007A2146"/>
    <w:rsid w:val="007A30E4"/>
    <w:rsid w:val="007A3941"/>
    <w:rsid w:val="007A3E65"/>
    <w:rsid w:val="007A40C4"/>
    <w:rsid w:val="007A5032"/>
    <w:rsid w:val="007A5882"/>
    <w:rsid w:val="007A5F3F"/>
    <w:rsid w:val="007A7291"/>
    <w:rsid w:val="007A72D1"/>
    <w:rsid w:val="007B015C"/>
    <w:rsid w:val="007B0F39"/>
    <w:rsid w:val="007B1807"/>
    <w:rsid w:val="007B1E4A"/>
    <w:rsid w:val="007B2191"/>
    <w:rsid w:val="007B293E"/>
    <w:rsid w:val="007B2AA7"/>
    <w:rsid w:val="007B34AD"/>
    <w:rsid w:val="007B472F"/>
    <w:rsid w:val="007B54AE"/>
    <w:rsid w:val="007B5798"/>
    <w:rsid w:val="007B5811"/>
    <w:rsid w:val="007B5E4B"/>
    <w:rsid w:val="007B72F8"/>
    <w:rsid w:val="007B793A"/>
    <w:rsid w:val="007B7B1D"/>
    <w:rsid w:val="007C0046"/>
    <w:rsid w:val="007C0C06"/>
    <w:rsid w:val="007C12F9"/>
    <w:rsid w:val="007C163B"/>
    <w:rsid w:val="007C19B9"/>
    <w:rsid w:val="007C21FE"/>
    <w:rsid w:val="007C253D"/>
    <w:rsid w:val="007C29B7"/>
    <w:rsid w:val="007C3821"/>
    <w:rsid w:val="007C38F9"/>
    <w:rsid w:val="007C432B"/>
    <w:rsid w:val="007C669B"/>
    <w:rsid w:val="007C669D"/>
    <w:rsid w:val="007C75AD"/>
    <w:rsid w:val="007C7A35"/>
    <w:rsid w:val="007D0E23"/>
    <w:rsid w:val="007D14E4"/>
    <w:rsid w:val="007D23EF"/>
    <w:rsid w:val="007D30DB"/>
    <w:rsid w:val="007D334C"/>
    <w:rsid w:val="007D352F"/>
    <w:rsid w:val="007D356B"/>
    <w:rsid w:val="007D492D"/>
    <w:rsid w:val="007D4ED2"/>
    <w:rsid w:val="007D5032"/>
    <w:rsid w:val="007D5AD3"/>
    <w:rsid w:val="007D5B45"/>
    <w:rsid w:val="007D6614"/>
    <w:rsid w:val="007D7CAC"/>
    <w:rsid w:val="007D7E48"/>
    <w:rsid w:val="007E0415"/>
    <w:rsid w:val="007E09E8"/>
    <w:rsid w:val="007E0CD0"/>
    <w:rsid w:val="007E3ED9"/>
    <w:rsid w:val="007E47AC"/>
    <w:rsid w:val="007E49D6"/>
    <w:rsid w:val="007E4CBF"/>
    <w:rsid w:val="007E57DA"/>
    <w:rsid w:val="007E5BE6"/>
    <w:rsid w:val="007E5F22"/>
    <w:rsid w:val="007E6146"/>
    <w:rsid w:val="007E720E"/>
    <w:rsid w:val="007F0F6E"/>
    <w:rsid w:val="007F20E5"/>
    <w:rsid w:val="007F31CD"/>
    <w:rsid w:val="007F3C9E"/>
    <w:rsid w:val="007F3E43"/>
    <w:rsid w:val="007F4520"/>
    <w:rsid w:val="007F4522"/>
    <w:rsid w:val="007F54C1"/>
    <w:rsid w:val="007F59C6"/>
    <w:rsid w:val="007F6B5F"/>
    <w:rsid w:val="007F7F2A"/>
    <w:rsid w:val="0080041D"/>
    <w:rsid w:val="008012BE"/>
    <w:rsid w:val="00801BA9"/>
    <w:rsid w:val="00801BD7"/>
    <w:rsid w:val="00802175"/>
    <w:rsid w:val="00802C8C"/>
    <w:rsid w:val="00802D8B"/>
    <w:rsid w:val="00803802"/>
    <w:rsid w:val="00804FD4"/>
    <w:rsid w:val="00805749"/>
    <w:rsid w:val="00805E8B"/>
    <w:rsid w:val="00806227"/>
    <w:rsid w:val="008072BA"/>
    <w:rsid w:val="008074B5"/>
    <w:rsid w:val="008078CA"/>
    <w:rsid w:val="00810E5E"/>
    <w:rsid w:val="0081188C"/>
    <w:rsid w:val="0081225F"/>
    <w:rsid w:val="0081235D"/>
    <w:rsid w:val="00813171"/>
    <w:rsid w:val="00815067"/>
    <w:rsid w:val="0081517A"/>
    <w:rsid w:val="00815382"/>
    <w:rsid w:val="00815693"/>
    <w:rsid w:val="008160E8"/>
    <w:rsid w:val="0082162B"/>
    <w:rsid w:val="008224F6"/>
    <w:rsid w:val="00823CAD"/>
    <w:rsid w:val="00825E07"/>
    <w:rsid w:val="00826302"/>
    <w:rsid w:val="0082638B"/>
    <w:rsid w:val="0082769A"/>
    <w:rsid w:val="008303F5"/>
    <w:rsid w:val="00833129"/>
    <w:rsid w:val="00833D08"/>
    <w:rsid w:val="00833E22"/>
    <w:rsid w:val="00834FEA"/>
    <w:rsid w:val="008355E2"/>
    <w:rsid w:val="00835DC6"/>
    <w:rsid w:val="00835E9F"/>
    <w:rsid w:val="00835EDF"/>
    <w:rsid w:val="00836BDE"/>
    <w:rsid w:val="00837722"/>
    <w:rsid w:val="008408F6"/>
    <w:rsid w:val="008408FE"/>
    <w:rsid w:val="00841550"/>
    <w:rsid w:val="0084187F"/>
    <w:rsid w:val="0084199F"/>
    <w:rsid w:val="00841BC1"/>
    <w:rsid w:val="00841F71"/>
    <w:rsid w:val="008422E2"/>
    <w:rsid w:val="00842C28"/>
    <w:rsid w:val="00842EEC"/>
    <w:rsid w:val="00845B82"/>
    <w:rsid w:val="00846BEA"/>
    <w:rsid w:val="00846FEE"/>
    <w:rsid w:val="00847CED"/>
    <w:rsid w:val="00847D9C"/>
    <w:rsid w:val="00850AF7"/>
    <w:rsid w:val="008510C1"/>
    <w:rsid w:val="00851A2A"/>
    <w:rsid w:val="00852813"/>
    <w:rsid w:val="00852B09"/>
    <w:rsid w:val="008543BC"/>
    <w:rsid w:val="008556C2"/>
    <w:rsid w:val="0085570F"/>
    <w:rsid w:val="00856616"/>
    <w:rsid w:val="0085672F"/>
    <w:rsid w:val="00856E2A"/>
    <w:rsid w:val="008572A1"/>
    <w:rsid w:val="008578D4"/>
    <w:rsid w:val="00857B1D"/>
    <w:rsid w:val="00860111"/>
    <w:rsid w:val="008628DF"/>
    <w:rsid w:val="00862E8A"/>
    <w:rsid w:val="00863F9D"/>
    <w:rsid w:val="00864145"/>
    <w:rsid w:val="008647C9"/>
    <w:rsid w:val="0086565E"/>
    <w:rsid w:val="00870780"/>
    <w:rsid w:val="0087322F"/>
    <w:rsid w:val="0087324D"/>
    <w:rsid w:val="00875E98"/>
    <w:rsid w:val="00875FD6"/>
    <w:rsid w:val="00876255"/>
    <w:rsid w:val="00876408"/>
    <w:rsid w:val="008767F3"/>
    <w:rsid w:val="00880975"/>
    <w:rsid w:val="00880BF1"/>
    <w:rsid w:val="00881242"/>
    <w:rsid w:val="00881E9F"/>
    <w:rsid w:val="00882621"/>
    <w:rsid w:val="0088360B"/>
    <w:rsid w:val="00883B00"/>
    <w:rsid w:val="00883B7A"/>
    <w:rsid w:val="00884E9D"/>
    <w:rsid w:val="00885379"/>
    <w:rsid w:val="00885900"/>
    <w:rsid w:val="00885B97"/>
    <w:rsid w:val="00885CD5"/>
    <w:rsid w:val="00886BE9"/>
    <w:rsid w:val="008873BC"/>
    <w:rsid w:val="008913E1"/>
    <w:rsid w:val="00892316"/>
    <w:rsid w:val="0089237A"/>
    <w:rsid w:val="008923CD"/>
    <w:rsid w:val="008924CA"/>
    <w:rsid w:val="00893E2B"/>
    <w:rsid w:val="00893F64"/>
    <w:rsid w:val="00894A37"/>
    <w:rsid w:val="00894A69"/>
    <w:rsid w:val="008953D0"/>
    <w:rsid w:val="0089634D"/>
    <w:rsid w:val="0089747F"/>
    <w:rsid w:val="008A0422"/>
    <w:rsid w:val="008A08B1"/>
    <w:rsid w:val="008A0A44"/>
    <w:rsid w:val="008A0DA6"/>
    <w:rsid w:val="008A1AC8"/>
    <w:rsid w:val="008A1EA3"/>
    <w:rsid w:val="008A3F71"/>
    <w:rsid w:val="008A49AC"/>
    <w:rsid w:val="008A66E7"/>
    <w:rsid w:val="008A6BFC"/>
    <w:rsid w:val="008B1880"/>
    <w:rsid w:val="008B18DC"/>
    <w:rsid w:val="008B1D15"/>
    <w:rsid w:val="008B3D99"/>
    <w:rsid w:val="008B6F12"/>
    <w:rsid w:val="008B7625"/>
    <w:rsid w:val="008B7858"/>
    <w:rsid w:val="008C0545"/>
    <w:rsid w:val="008C11E8"/>
    <w:rsid w:val="008C131D"/>
    <w:rsid w:val="008C21A9"/>
    <w:rsid w:val="008C4524"/>
    <w:rsid w:val="008C4C09"/>
    <w:rsid w:val="008C4C6E"/>
    <w:rsid w:val="008C56A6"/>
    <w:rsid w:val="008C5714"/>
    <w:rsid w:val="008C7244"/>
    <w:rsid w:val="008D05BD"/>
    <w:rsid w:val="008D073D"/>
    <w:rsid w:val="008D11E4"/>
    <w:rsid w:val="008D286A"/>
    <w:rsid w:val="008D2A00"/>
    <w:rsid w:val="008D3272"/>
    <w:rsid w:val="008D34AC"/>
    <w:rsid w:val="008D460C"/>
    <w:rsid w:val="008D4644"/>
    <w:rsid w:val="008D5D3B"/>
    <w:rsid w:val="008D6546"/>
    <w:rsid w:val="008E07BD"/>
    <w:rsid w:val="008E0FEE"/>
    <w:rsid w:val="008E2119"/>
    <w:rsid w:val="008E4185"/>
    <w:rsid w:val="008E443A"/>
    <w:rsid w:val="008E52F1"/>
    <w:rsid w:val="008E6B12"/>
    <w:rsid w:val="008E7DA8"/>
    <w:rsid w:val="008E7FA4"/>
    <w:rsid w:val="008F036D"/>
    <w:rsid w:val="008F27C9"/>
    <w:rsid w:val="008F46A1"/>
    <w:rsid w:val="008F481E"/>
    <w:rsid w:val="008F4D61"/>
    <w:rsid w:val="008F56A5"/>
    <w:rsid w:val="008F60D3"/>
    <w:rsid w:val="008F6DD7"/>
    <w:rsid w:val="008F70BE"/>
    <w:rsid w:val="008F77B1"/>
    <w:rsid w:val="008F79A6"/>
    <w:rsid w:val="008F7AAA"/>
    <w:rsid w:val="00900B3F"/>
    <w:rsid w:val="009012EA"/>
    <w:rsid w:val="00901ADC"/>
    <w:rsid w:val="00901B10"/>
    <w:rsid w:val="00902445"/>
    <w:rsid w:val="009027AB"/>
    <w:rsid w:val="00902F7E"/>
    <w:rsid w:val="009030A2"/>
    <w:rsid w:val="0090439A"/>
    <w:rsid w:val="009056DA"/>
    <w:rsid w:val="00906410"/>
    <w:rsid w:val="00906A08"/>
    <w:rsid w:val="00910490"/>
    <w:rsid w:val="00910F7F"/>
    <w:rsid w:val="00910FAD"/>
    <w:rsid w:val="0091219E"/>
    <w:rsid w:val="00912430"/>
    <w:rsid w:val="009132EC"/>
    <w:rsid w:val="00913348"/>
    <w:rsid w:val="009138B9"/>
    <w:rsid w:val="0091429C"/>
    <w:rsid w:val="009150A4"/>
    <w:rsid w:val="0091676C"/>
    <w:rsid w:val="00916B63"/>
    <w:rsid w:val="00921C05"/>
    <w:rsid w:val="009228C6"/>
    <w:rsid w:val="009229A1"/>
    <w:rsid w:val="00923530"/>
    <w:rsid w:val="00923CB0"/>
    <w:rsid w:val="00924B5E"/>
    <w:rsid w:val="00925C47"/>
    <w:rsid w:val="00925EDB"/>
    <w:rsid w:val="009261A4"/>
    <w:rsid w:val="00930C35"/>
    <w:rsid w:val="00930E1C"/>
    <w:rsid w:val="00930F7B"/>
    <w:rsid w:val="00931501"/>
    <w:rsid w:val="00931C2D"/>
    <w:rsid w:val="009322C1"/>
    <w:rsid w:val="00932BED"/>
    <w:rsid w:val="00932E95"/>
    <w:rsid w:val="009342A3"/>
    <w:rsid w:val="00934467"/>
    <w:rsid w:val="00935017"/>
    <w:rsid w:val="0093531E"/>
    <w:rsid w:val="00935E0B"/>
    <w:rsid w:val="00936729"/>
    <w:rsid w:val="00936B52"/>
    <w:rsid w:val="00937433"/>
    <w:rsid w:val="00940A44"/>
    <w:rsid w:val="00941A6E"/>
    <w:rsid w:val="00942557"/>
    <w:rsid w:val="0094513D"/>
    <w:rsid w:val="009458F8"/>
    <w:rsid w:val="00946BAB"/>
    <w:rsid w:val="0095035C"/>
    <w:rsid w:val="00950AE4"/>
    <w:rsid w:val="0095236E"/>
    <w:rsid w:val="009545B9"/>
    <w:rsid w:val="0095497B"/>
    <w:rsid w:val="00956DA7"/>
    <w:rsid w:val="00956DE2"/>
    <w:rsid w:val="00957CF7"/>
    <w:rsid w:val="00960162"/>
    <w:rsid w:val="009603B3"/>
    <w:rsid w:val="009610E2"/>
    <w:rsid w:val="0096120B"/>
    <w:rsid w:val="00961769"/>
    <w:rsid w:val="009621F7"/>
    <w:rsid w:val="0096242A"/>
    <w:rsid w:val="00962DE7"/>
    <w:rsid w:val="00962EB8"/>
    <w:rsid w:val="00963431"/>
    <w:rsid w:val="009644EE"/>
    <w:rsid w:val="0096608A"/>
    <w:rsid w:val="00966209"/>
    <w:rsid w:val="009662EB"/>
    <w:rsid w:val="0096633F"/>
    <w:rsid w:val="00966520"/>
    <w:rsid w:val="00966993"/>
    <w:rsid w:val="00966D30"/>
    <w:rsid w:val="0096774B"/>
    <w:rsid w:val="00967A9D"/>
    <w:rsid w:val="00970680"/>
    <w:rsid w:val="00970F82"/>
    <w:rsid w:val="00971686"/>
    <w:rsid w:val="00972005"/>
    <w:rsid w:val="009723F2"/>
    <w:rsid w:val="00972934"/>
    <w:rsid w:val="00972AC2"/>
    <w:rsid w:val="00973056"/>
    <w:rsid w:val="00974832"/>
    <w:rsid w:val="00975810"/>
    <w:rsid w:val="00976D22"/>
    <w:rsid w:val="00976EB8"/>
    <w:rsid w:val="009775CC"/>
    <w:rsid w:val="00980E19"/>
    <w:rsid w:val="00980F96"/>
    <w:rsid w:val="009810D8"/>
    <w:rsid w:val="00981B93"/>
    <w:rsid w:val="00981CEA"/>
    <w:rsid w:val="00981DBC"/>
    <w:rsid w:val="00983449"/>
    <w:rsid w:val="00983A27"/>
    <w:rsid w:val="0098547A"/>
    <w:rsid w:val="00985B55"/>
    <w:rsid w:val="00986303"/>
    <w:rsid w:val="0098668D"/>
    <w:rsid w:val="0098755B"/>
    <w:rsid w:val="00987EE2"/>
    <w:rsid w:val="00990ECF"/>
    <w:rsid w:val="0099118E"/>
    <w:rsid w:val="00991900"/>
    <w:rsid w:val="009930D5"/>
    <w:rsid w:val="00993510"/>
    <w:rsid w:val="00996517"/>
    <w:rsid w:val="00996781"/>
    <w:rsid w:val="00996795"/>
    <w:rsid w:val="00997293"/>
    <w:rsid w:val="00997888"/>
    <w:rsid w:val="009A0FC7"/>
    <w:rsid w:val="009A149B"/>
    <w:rsid w:val="009A2E9C"/>
    <w:rsid w:val="009A31E1"/>
    <w:rsid w:val="009A3706"/>
    <w:rsid w:val="009A38DC"/>
    <w:rsid w:val="009A3B6A"/>
    <w:rsid w:val="009A41EA"/>
    <w:rsid w:val="009A44C1"/>
    <w:rsid w:val="009A49B1"/>
    <w:rsid w:val="009A5213"/>
    <w:rsid w:val="009A77A8"/>
    <w:rsid w:val="009A7A54"/>
    <w:rsid w:val="009B07D6"/>
    <w:rsid w:val="009B1706"/>
    <w:rsid w:val="009B1A8B"/>
    <w:rsid w:val="009B1C63"/>
    <w:rsid w:val="009B1E63"/>
    <w:rsid w:val="009B2B8D"/>
    <w:rsid w:val="009B3326"/>
    <w:rsid w:val="009B4933"/>
    <w:rsid w:val="009B4F9C"/>
    <w:rsid w:val="009B59CC"/>
    <w:rsid w:val="009B60A3"/>
    <w:rsid w:val="009B6D78"/>
    <w:rsid w:val="009C0229"/>
    <w:rsid w:val="009C072C"/>
    <w:rsid w:val="009C152A"/>
    <w:rsid w:val="009C21B9"/>
    <w:rsid w:val="009C2B8E"/>
    <w:rsid w:val="009C3E45"/>
    <w:rsid w:val="009C502B"/>
    <w:rsid w:val="009C7791"/>
    <w:rsid w:val="009D01E2"/>
    <w:rsid w:val="009D0B18"/>
    <w:rsid w:val="009D0C7F"/>
    <w:rsid w:val="009D0D01"/>
    <w:rsid w:val="009D124D"/>
    <w:rsid w:val="009D4DC4"/>
    <w:rsid w:val="009D5C7B"/>
    <w:rsid w:val="009D639F"/>
    <w:rsid w:val="009D7224"/>
    <w:rsid w:val="009E0278"/>
    <w:rsid w:val="009E0364"/>
    <w:rsid w:val="009E12E2"/>
    <w:rsid w:val="009E2D5F"/>
    <w:rsid w:val="009E3AFB"/>
    <w:rsid w:val="009E3B53"/>
    <w:rsid w:val="009E47DB"/>
    <w:rsid w:val="009E5347"/>
    <w:rsid w:val="009E5B6F"/>
    <w:rsid w:val="009F10AC"/>
    <w:rsid w:val="009F222B"/>
    <w:rsid w:val="009F2FF5"/>
    <w:rsid w:val="009F3A92"/>
    <w:rsid w:val="009F3BD2"/>
    <w:rsid w:val="009F4194"/>
    <w:rsid w:val="009F4329"/>
    <w:rsid w:val="009F49C9"/>
    <w:rsid w:val="009F5A60"/>
    <w:rsid w:val="009F61B6"/>
    <w:rsid w:val="009F64C0"/>
    <w:rsid w:val="009F6642"/>
    <w:rsid w:val="009F6941"/>
    <w:rsid w:val="009F6FB0"/>
    <w:rsid w:val="00A02312"/>
    <w:rsid w:val="00A02945"/>
    <w:rsid w:val="00A03533"/>
    <w:rsid w:val="00A03CDD"/>
    <w:rsid w:val="00A05C08"/>
    <w:rsid w:val="00A10B36"/>
    <w:rsid w:val="00A1104A"/>
    <w:rsid w:val="00A1111E"/>
    <w:rsid w:val="00A115E6"/>
    <w:rsid w:val="00A11EEA"/>
    <w:rsid w:val="00A11EEF"/>
    <w:rsid w:val="00A12B10"/>
    <w:rsid w:val="00A14899"/>
    <w:rsid w:val="00A16315"/>
    <w:rsid w:val="00A16827"/>
    <w:rsid w:val="00A209BB"/>
    <w:rsid w:val="00A20ACA"/>
    <w:rsid w:val="00A20C61"/>
    <w:rsid w:val="00A21C83"/>
    <w:rsid w:val="00A2279C"/>
    <w:rsid w:val="00A22BA4"/>
    <w:rsid w:val="00A22E66"/>
    <w:rsid w:val="00A22FD9"/>
    <w:rsid w:val="00A23FBB"/>
    <w:rsid w:val="00A24582"/>
    <w:rsid w:val="00A256CE"/>
    <w:rsid w:val="00A25BC8"/>
    <w:rsid w:val="00A265EE"/>
    <w:rsid w:val="00A26742"/>
    <w:rsid w:val="00A26DD4"/>
    <w:rsid w:val="00A279C6"/>
    <w:rsid w:val="00A301A3"/>
    <w:rsid w:val="00A30DE1"/>
    <w:rsid w:val="00A32FCC"/>
    <w:rsid w:val="00A33C21"/>
    <w:rsid w:val="00A36340"/>
    <w:rsid w:val="00A363C3"/>
    <w:rsid w:val="00A36FC8"/>
    <w:rsid w:val="00A36FDD"/>
    <w:rsid w:val="00A373B1"/>
    <w:rsid w:val="00A37DC4"/>
    <w:rsid w:val="00A37DDA"/>
    <w:rsid w:val="00A40F44"/>
    <w:rsid w:val="00A41245"/>
    <w:rsid w:val="00A41EF3"/>
    <w:rsid w:val="00A43173"/>
    <w:rsid w:val="00A43F8B"/>
    <w:rsid w:val="00A44109"/>
    <w:rsid w:val="00A441E1"/>
    <w:rsid w:val="00A44FD0"/>
    <w:rsid w:val="00A45E6F"/>
    <w:rsid w:val="00A466A3"/>
    <w:rsid w:val="00A46EB4"/>
    <w:rsid w:val="00A47543"/>
    <w:rsid w:val="00A47883"/>
    <w:rsid w:val="00A52456"/>
    <w:rsid w:val="00A53515"/>
    <w:rsid w:val="00A5465E"/>
    <w:rsid w:val="00A560F9"/>
    <w:rsid w:val="00A563FA"/>
    <w:rsid w:val="00A57B3F"/>
    <w:rsid w:val="00A57E12"/>
    <w:rsid w:val="00A57F5F"/>
    <w:rsid w:val="00A6042C"/>
    <w:rsid w:val="00A612AA"/>
    <w:rsid w:val="00A61F16"/>
    <w:rsid w:val="00A61F53"/>
    <w:rsid w:val="00A627DB"/>
    <w:rsid w:val="00A649C7"/>
    <w:rsid w:val="00A65AFA"/>
    <w:rsid w:val="00A67F35"/>
    <w:rsid w:val="00A71EF4"/>
    <w:rsid w:val="00A728A5"/>
    <w:rsid w:val="00A72E69"/>
    <w:rsid w:val="00A72FA4"/>
    <w:rsid w:val="00A73B09"/>
    <w:rsid w:val="00A74138"/>
    <w:rsid w:val="00A742F0"/>
    <w:rsid w:val="00A743A9"/>
    <w:rsid w:val="00A7521D"/>
    <w:rsid w:val="00A75B95"/>
    <w:rsid w:val="00A75C39"/>
    <w:rsid w:val="00A7634D"/>
    <w:rsid w:val="00A765E0"/>
    <w:rsid w:val="00A76B36"/>
    <w:rsid w:val="00A76F2E"/>
    <w:rsid w:val="00A775FE"/>
    <w:rsid w:val="00A822A3"/>
    <w:rsid w:val="00A8340E"/>
    <w:rsid w:val="00A834EF"/>
    <w:rsid w:val="00A837F4"/>
    <w:rsid w:val="00A83E7C"/>
    <w:rsid w:val="00A84445"/>
    <w:rsid w:val="00A84DB3"/>
    <w:rsid w:val="00A84E47"/>
    <w:rsid w:val="00A84EFE"/>
    <w:rsid w:val="00A86174"/>
    <w:rsid w:val="00A870F1"/>
    <w:rsid w:val="00A8748C"/>
    <w:rsid w:val="00A8766C"/>
    <w:rsid w:val="00A90C1B"/>
    <w:rsid w:val="00A92520"/>
    <w:rsid w:val="00A925B6"/>
    <w:rsid w:val="00A9285C"/>
    <w:rsid w:val="00A92BB4"/>
    <w:rsid w:val="00A93ECD"/>
    <w:rsid w:val="00A93F59"/>
    <w:rsid w:val="00A94FF1"/>
    <w:rsid w:val="00A95A0D"/>
    <w:rsid w:val="00A95D32"/>
    <w:rsid w:val="00A95D54"/>
    <w:rsid w:val="00A969A8"/>
    <w:rsid w:val="00A96FEE"/>
    <w:rsid w:val="00AA0450"/>
    <w:rsid w:val="00AA0AF4"/>
    <w:rsid w:val="00AA101C"/>
    <w:rsid w:val="00AA1D10"/>
    <w:rsid w:val="00AA2214"/>
    <w:rsid w:val="00AA236C"/>
    <w:rsid w:val="00AA269A"/>
    <w:rsid w:val="00AA280E"/>
    <w:rsid w:val="00AA283B"/>
    <w:rsid w:val="00AA3773"/>
    <w:rsid w:val="00AA3BBF"/>
    <w:rsid w:val="00AA4F69"/>
    <w:rsid w:val="00AA5377"/>
    <w:rsid w:val="00AA56AD"/>
    <w:rsid w:val="00AA5ABF"/>
    <w:rsid w:val="00AA6717"/>
    <w:rsid w:val="00AA79EA"/>
    <w:rsid w:val="00AA7D57"/>
    <w:rsid w:val="00AB0615"/>
    <w:rsid w:val="00AB0C69"/>
    <w:rsid w:val="00AB28D5"/>
    <w:rsid w:val="00AB2D3C"/>
    <w:rsid w:val="00AB3CD7"/>
    <w:rsid w:val="00AB3E00"/>
    <w:rsid w:val="00AB4081"/>
    <w:rsid w:val="00AB4489"/>
    <w:rsid w:val="00AB4B4E"/>
    <w:rsid w:val="00AB5D08"/>
    <w:rsid w:val="00AC0759"/>
    <w:rsid w:val="00AC0FCF"/>
    <w:rsid w:val="00AC12CF"/>
    <w:rsid w:val="00AC21DE"/>
    <w:rsid w:val="00AC2764"/>
    <w:rsid w:val="00AC292F"/>
    <w:rsid w:val="00AC2AA8"/>
    <w:rsid w:val="00AC2EC4"/>
    <w:rsid w:val="00AC36CC"/>
    <w:rsid w:val="00AC569B"/>
    <w:rsid w:val="00AC578E"/>
    <w:rsid w:val="00AC6359"/>
    <w:rsid w:val="00AC63D3"/>
    <w:rsid w:val="00AC72E1"/>
    <w:rsid w:val="00AC7533"/>
    <w:rsid w:val="00AC7A0C"/>
    <w:rsid w:val="00AC7EA4"/>
    <w:rsid w:val="00AD0265"/>
    <w:rsid w:val="00AD0E01"/>
    <w:rsid w:val="00AD267D"/>
    <w:rsid w:val="00AD2771"/>
    <w:rsid w:val="00AD2C7C"/>
    <w:rsid w:val="00AD36AA"/>
    <w:rsid w:val="00AD37E1"/>
    <w:rsid w:val="00AD3C5A"/>
    <w:rsid w:val="00AD3ED1"/>
    <w:rsid w:val="00AD4615"/>
    <w:rsid w:val="00AD5233"/>
    <w:rsid w:val="00AD5EE6"/>
    <w:rsid w:val="00AD5FEE"/>
    <w:rsid w:val="00AD6222"/>
    <w:rsid w:val="00AD773D"/>
    <w:rsid w:val="00AD7CF9"/>
    <w:rsid w:val="00AE0F16"/>
    <w:rsid w:val="00AE0FF4"/>
    <w:rsid w:val="00AE134F"/>
    <w:rsid w:val="00AE17FD"/>
    <w:rsid w:val="00AE1BD3"/>
    <w:rsid w:val="00AE2F36"/>
    <w:rsid w:val="00AE5020"/>
    <w:rsid w:val="00AE5462"/>
    <w:rsid w:val="00AE5818"/>
    <w:rsid w:val="00AE5C3D"/>
    <w:rsid w:val="00AE65E1"/>
    <w:rsid w:val="00AE68B7"/>
    <w:rsid w:val="00AE7893"/>
    <w:rsid w:val="00AF01E5"/>
    <w:rsid w:val="00AF066F"/>
    <w:rsid w:val="00AF1616"/>
    <w:rsid w:val="00AF1E3C"/>
    <w:rsid w:val="00AF21F3"/>
    <w:rsid w:val="00AF3015"/>
    <w:rsid w:val="00AF3822"/>
    <w:rsid w:val="00AF43B7"/>
    <w:rsid w:val="00AF49B4"/>
    <w:rsid w:val="00AF537C"/>
    <w:rsid w:val="00AF57C9"/>
    <w:rsid w:val="00AF5C76"/>
    <w:rsid w:val="00AF75BA"/>
    <w:rsid w:val="00B0095E"/>
    <w:rsid w:val="00B00E7E"/>
    <w:rsid w:val="00B01263"/>
    <w:rsid w:val="00B02057"/>
    <w:rsid w:val="00B02997"/>
    <w:rsid w:val="00B02A66"/>
    <w:rsid w:val="00B02BEA"/>
    <w:rsid w:val="00B0531C"/>
    <w:rsid w:val="00B05F23"/>
    <w:rsid w:val="00B0641B"/>
    <w:rsid w:val="00B06CFD"/>
    <w:rsid w:val="00B07745"/>
    <w:rsid w:val="00B07C25"/>
    <w:rsid w:val="00B07EA3"/>
    <w:rsid w:val="00B1043E"/>
    <w:rsid w:val="00B1093D"/>
    <w:rsid w:val="00B11F92"/>
    <w:rsid w:val="00B129B7"/>
    <w:rsid w:val="00B134D0"/>
    <w:rsid w:val="00B146B8"/>
    <w:rsid w:val="00B15974"/>
    <w:rsid w:val="00B174D1"/>
    <w:rsid w:val="00B176EC"/>
    <w:rsid w:val="00B20427"/>
    <w:rsid w:val="00B20E71"/>
    <w:rsid w:val="00B2117F"/>
    <w:rsid w:val="00B21B78"/>
    <w:rsid w:val="00B22372"/>
    <w:rsid w:val="00B23D09"/>
    <w:rsid w:val="00B243E6"/>
    <w:rsid w:val="00B24FE6"/>
    <w:rsid w:val="00B25280"/>
    <w:rsid w:val="00B25C8C"/>
    <w:rsid w:val="00B274DA"/>
    <w:rsid w:val="00B27557"/>
    <w:rsid w:val="00B30522"/>
    <w:rsid w:val="00B308CA"/>
    <w:rsid w:val="00B30CA6"/>
    <w:rsid w:val="00B30D3A"/>
    <w:rsid w:val="00B311C1"/>
    <w:rsid w:val="00B31270"/>
    <w:rsid w:val="00B33159"/>
    <w:rsid w:val="00B3375A"/>
    <w:rsid w:val="00B339F8"/>
    <w:rsid w:val="00B34124"/>
    <w:rsid w:val="00B346B1"/>
    <w:rsid w:val="00B34CDB"/>
    <w:rsid w:val="00B35680"/>
    <w:rsid w:val="00B3649B"/>
    <w:rsid w:val="00B379FF"/>
    <w:rsid w:val="00B37A4B"/>
    <w:rsid w:val="00B40265"/>
    <w:rsid w:val="00B404C3"/>
    <w:rsid w:val="00B42330"/>
    <w:rsid w:val="00B42F7E"/>
    <w:rsid w:val="00B45056"/>
    <w:rsid w:val="00B46479"/>
    <w:rsid w:val="00B47355"/>
    <w:rsid w:val="00B5052F"/>
    <w:rsid w:val="00B506BA"/>
    <w:rsid w:val="00B507EF"/>
    <w:rsid w:val="00B5153C"/>
    <w:rsid w:val="00B51EEC"/>
    <w:rsid w:val="00B52100"/>
    <w:rsid w:val="00B52162"/>
    <w:rsid w:val="00B5218B"/>
    <w:rsid w:val="00B522AD"/>
    <w:rsid w:val="00B567EE"/>
    <w:rsid w:val="00B56BB6"/>
    <w:rsid w:val="00B56BC8"/>
    <w:rsid w:val="00B6006F"/>
    <w:rsid w:val="00B607B5"/>
    <w:rsid w:val="00B6169F"/>
    <w:rsid w:val="00B61A2B"/>
    <w:rsid w:val="00B61FEC"/>
    <w:rsid w:val="00B62869"/>
    <w:rsid w:val="00B640CD"/>
    <w:rsid w:val="00B64D7A"/>
    <w:rsid w:val="00B65982"/>
    <w:rsid w:val="00B65FB4"/>
    <w:rsid w:val="00B66EA6"/>
    <w:rsid w:val="00B66FE4"/>
    <w:rsid w:val="00B6792F"/>
    <w:rsid w:val="00B67B1F"/>
    <w:rsid w:val="00B704AC"/>
    <w:rsid w:val="00B7074F"/>
    <w:rsid w:val="00B70B43"/>
    <w:rsid w:val="00B71526"/>
    <w:rsid w:val="00B72EFE"/>
    <w:rsid w:val="00B75930"/>
    <w:rsid w:val="00B76CB0"/>
    <w:rsid w:val="00B77D6B"/>
    <w:rsid w:val="00B801FC"/>
    <w:rsid w:val="00B82D43"/>
    <w:rsid w:val="00B82FAB"/>
    <w:rsid w:val="00B83B7D"/>
    <w:rsid w:val="00B85825"/>
    <w:rsid w:val="00B86D68"/>
    <w:rsid w:val="00B87325"/>
    <w:rsid w:val="00B87A8B"/>
    <w:rsid w:val="00B90459"/>
    <w:rsid w:val="00B90A5D"/>
    <w:rsid w:val="00B90A66"/>
    <w:rsid w:val="00B911DD"/>
    <w:rsid w:val="00B91321"/>
    <w:rsid w:val="00B913EA"/>
    <w:rsid w:val="00B923C9"/>
    <w:rsid w:val="00B93078"/>
    <w:rsid w:val="00B93C35"/>
    <w:rsid w:val="00B9416A"/>
    <w:rsid w:val="00B94303"/>
    <w:rsid w:val="00B944BA"/>
    <w:rsid w:val="00B94AB2"/>
    <w:rsid w:val="00B96553"/>
    <w:rsid w:val="00B96691"/>
    <w:rsid w:val="00B96C9F"/>
    <w:rsid w:val="00B974DB"/>
    <w:rsid w:val="00B97582"/>
    <w:rsid w:val="00B975E2"/>
    <w:rsid w:val="00B97BAC"/>
    <w:rsid w:val="00B97D79"/>
    <w:rsid w:val="00BA1151"/>
    <w:rsid w:val="00BA1377"/>
    <w:rsid w:val="00BA13A2"/>
    <w:rsid w:val="00BA1E3A"/>
    <w:rsid w:val="00BA3A86"/>
    <w:rsid w:val="00BA3D88"/>
    <w:rsid w:val="00BA4367"/>
    <w:rsid w:val="00BA5FC6"/>
    <w:rsid w:val="00BA6EBC"/>
    <w:rsid w:val="00BA72B6"/>
    <w:rsid w:val="00BB0387"/>
    <w:rsid w:val="00BB0CB2"/>
    <w:rsid w:val="00BB0DE6"/>
    <w:rsid w:val="00BB1188"/>
    <w:rsid w:val="00BB1D69"/>
    <w:rsid w:val="00BB22DC"/>
    <w:rsid w:val="00BB413F"/>
    <w:rsid w:val="00BB441E"/>
    <w:rsid w:val="00BB4A69"/>
    <w:rsid w:val="00BB4CAF"/>
    <w:rsid w:val="00BB60D1"/>
    <w:rsid w:val="00BB62A6"/>
    <w:rsid w:val="00BB6B86"/>
    <w:rsid w:val="00BB6C25"/>
    <w:rsid w:val="00BB6C3C"/>
    <w:rsid w:val="00BB76BE"/>
    <w:rsid w:val="00BC0F53"/>
    <w:rsid w:val="00BC1B4B"/>
    <w:rsid w:val="00BC3536"/>
    <w:rsid w:val="00BC372A"/>
    <w:rsid w:val="00BC4221"/>
    <w:rsid w:val="00BC4E52"/>
    <w:rsid w:val="00BC4E55"/>
    <w:rsid w:val="00BC53F4"/>
    <w:rsid w:val="00BC545B"/>
    <w:rsid w:val="00BC6D11"/>
    <w:rsid w:val="00BD1A20"/>
    <w:rsid w:val="00BD1EAE"/>
    <w:rsid w:val="00BD25C2"/>
    <w:rsid w:val="00BD3118"/>
    <w:rsid w:val="00BD4B5E"/>
    <w:rsid w:val="00BD6183"/>
    <w:rsid w:val="00BD6BF1"/>
    <w:rsid w:val="00BE09D5"/>
    <w:rsid w:val="00BE1696"/>
    <w:rsid w:val="00BE41EE"/>
    <w:rsid w:val="00BE5241"/>
    <w:rsid w:val="00BE5523"/>
    <w:rsid w:val="00BE5AB0"/>
    <w:rsid w:val="00BE63EF"/>
    <w:rsid w:val="00BE7947"/>
    <w:rsid w:val="00BE7ED4"/>
    <w:rsid w:val="00BF07A3"/>
    <w:rsid w:val="00BF0817"/>
    <w:rsid w:val="00BF1159"/>
    <w:rsid w:val="00BF34AB"/>
    <w:rsid w:val="00BF54FD"/>
    <w:rsid w:val="00BF5F73"/>
    <w:rsid w:val="00BF7162"/>
    <w:rsid w:val="00BF7307"/>
    <w:rsid w:val="00C00126"/>
    <w:rsid w:val="00C005F7"/>
    <w:rsid w:val="00C00C1B"/>
    <w:rsid w:val="00C00C55"/>
    <w:rsid w:val="00C01311"/>
    <w:rsid w:val="00C01D81"/>
    <w:rsid w:val="00C033E1"/>
    <w:rsid w:val="00C041CD"/>
    <w:rsid w:val="00C05588"/>
    <w:rsid w:val="00C05C33"/>
    <w:rsid w:val="00C07AFE"/>
    <w:rsid w:val="00C1174D"/>
    <w:rsid w:val="00C12FAE"/>
    <w:rsid w:val="00C131B3"/>
    <w:rsid w:val="00C13B3A"/>
    <w:rsid w:val="00C13C78"/>
    <w:rsid w:val="00C144E9"/>
    <w:rsid w:val="00C14647"/>
    <w:rsid w:val="00C16CDD"/>
    <w:rsid w:val="00C17762"/>
    <w:rsid w:val="00C17DA6"/>
    <w:rsid w:val="00C201F8"/>
    <w:rsid w:val="00C20441"/>
    <w:rsid w:val="00C20DAE"/>
    <w:rsid w:val="00C2150B"/>
    <w:rsid w:val="00C218EB"/>
    <w:rsid w:val="00C21B7E"/>
    <w:rsid w:val="00C21B8E"/>
    <w:rsid w:val="00C22433"/>
    <w:rsid w:val="00C22C67"/>
    <w:rsid w:val="00C22DE0"/>
    <w:rsid w:val="00C22F15"/>
    <w:rsid w:val="00C23074"/>
    <w:rsid w:val="00C234D5"/>
    <w:rsid w:val="00C24198"/>
    <w:rsid w:val="00C251CD"/>
    <w:rsid w:val="00C258F8"/>
    <w:rsid w:val="00C2592E"/>
    <w:rsid w:val="00C26F56"/>
    <w:rsid w:val="00C2733D"/>
    <w:rsid w:val="00C31799"/>
    <w:rsid w:val="00C31EF2"/>
    <w:rsid w:val="00C32CBD"/>
    <w:rsid w:val="00C33AE5"/>
    <w:rsid w:val="00C36304"/>
    <w:rsid w:val="00C363B1"/>
    <w:rsid w:val="00C36516"/>
    <w:rsid w:val="00C36D69"/>
    <w:rsid w:val="00C36EFD"/>
    <w:rsid w:val="00C370D8"/>
    <w:rsid w:val="00C37B83"/>
    <w:rsid w:val="00C43654"/>
    <w:rsid w:val="00C43C7C"/>
    <w:rsid w:val="00C43EE7"/>
    <w:rsid w:val="00C44B46"/>
    <w:rsid w:val="00C451E0"/>
    <w:rsid w:val="00C454CD"/>
    <w:rsid w:val="00C46026"/>
    <w:rsid w:val="00C46047"/>
    <w:rsid w:val="00C461B1"/>
    <w:rsid w:val="00C4665F"/>
    <w:rsid w:val="00C46964"/>
    <w:rsid w:val="00C47CBE"/>
    <w:rsid w:val="00C50874"/>
    <w:rsid w:val="00C50A37"/>
    <w:rsid w:val="00C50AB4"/>
    <w:rsid w:val="00C51934"/>
    <w:rsid w:val="00C51954"/>
    <w:rsid w:val="00C5197A"/>
    <w:rsid w:val="00C52473"/>
    <w:rsid w:val="00C529ED"/>
    <w:rsid w:val="00C5385C"/>
    <w:rsid w:val="00C55099"/>
    <w:rsid w:val="00C55139"/>
    <w:rsid w:val="00C55673"/>
    <w:rsid w:val="00C55696"/>
    <w:rsid w:val="00C55905"/>
    <w:rsid w:val="00C56865"/>
    <w:rsid w:val="00C570A4"/>
    <w:rsid w:val="00C575CD"/>
    <w:rsid w:val="00C57F64"/>
    <w:rsid w:val="00C60850"/>
    <w:rsid w:val="00C60C3C"/>
    <w:rsid w:val="00C60CDE"/>
    <w:rsid w:val="00C612B2"/>
    <w:rsid w:val="00C61EC1"/>
    <w:rsid w:val="00C62550"/>
    <w:rsid w:val="00C635D8"/>
    <w:rsid w:val="00C637A2"/>
    <w:rsid w:val="00C6395D"/>
    <w:rsid w:val="00C63C97"/>
    <w:rsid w:val="00C64228"/>
    <w:rsid w:val="00C658BD"/>
    <w:rsid w:val="00C65F43"/>
    <w:rsid w:val="00C6609D"/>
    <w:rsid w:val="00C668E9"/>
    <w:rsid w:val="00C6691F"/>
    <w:rsid w:val="00C6727D"/>
    <w:rsid w:val="00C70109"/>
    <w:rsid w:val="00C71130"/>
    <w:rsid w:val="00C717D1"/>
    <w:rsid w:val="00C71FB3"/>
    <w:rsid w:val="00C730EE"/>
    <w:rsid w:val="00C73863"/>
    <w:rsid w:val="00C739C4"/>
    <w:rsid w:val="00C73F0D"/>
    <w:rsid w:val="00C74446"/>
    <w:rsid w:val="00C74F20"/>
    <w:rsid w:val="00C75686"/>
    <w:rsid w:val="00C757FC"/>
    <w:rsid w:val="00C764FB"/>
    <w:rsid w:val="00C77217"/>
    <w:rsid w:val="00C77E56"/>
    <w:rsid w:val="00C8089F"/>
    <w:rsid w:val="00C80B8B"/>
    <w:rsid w:val="00C80E37"/>
    <w:rsid w:val="00C81F99"/>
    <w:rsid w:val="00C8227B"/>
    <w:rsid w:val="00C824D1"/>
    <w:rsid w:val="00C82DB3"/>
    <w:rsid w:val="00C82F03"/>
    <w:rsid w:val="00C83B2F"/>
    <w:rsid w:val="00C83D5E"/>
    <w:rsid w:val="00C8492A"/>
    <w:rsid w:val="00C84D6E"/>
    <w:rsid w:val="00C85BD5"/>
    <w:rsid w:val="00C869B4"/>
    <w:rsid w:val="00C86BBF"/>
    <w:rsid w:val="00C86FA1"/>
    <w:rsid w:val="00C87415"/>
    <w:rsid w:val="00C87D6F"/>
    <w:rsid w:val="00C92768"/>
    <w:rsid w:val="00C9305C"/>
    <w:rsid w:val="00C934F7"/>
    <w:rsid w:val="00C93C8A"/>
    <w:rsid w:val="00C9413F"/>
    <w:rsid w:val="00C947B7"/>
    <w:rsid w:val="00C94833"/>
    <w:rsid w:val="00C95509"/>
    <w:rsid w:val="00C95617"/>
    <w:rsid w:val="00C95995"/>
    <w:rsid w:val="00C95E4B"/>
    <w:rsid w:val="00C96F0F"/>
    <w:rsid w:val="00C977FF"/>
    <w:rsid w:val="00CA0F87"/>
    <w:rsid w:val="00CA0F8E"/>
    <w:rsid w:val="00CA159F"/>
    <w:rsid w:val="00CA1B85"/>
    <w:rsid w:val="00CA22D2"/>
    <w:rsid w:val="00CA500B"/>
    <w:rsid w:val="00CA68D6"/>
    <w:rsid w:val="00CA6D2A"/>
    <w:rsid w:val="00CB1B6C"/>
    <w:rsid w:val="00CB22E2"/>
    <w:rsid w:val="00CB2921"/>
    <w:rsid w:val="00CB2B27"/>
    <w:rsid w:val="00CB3DE0"/>
    <w:rsid w:val="00CB434D"/>
    <w:rsid w:val="00CB62A6"/>
    <w:rsid w:val="00CB77AF"/>
    <w:rsid w:val="00CC00B2"/>
    <w:rsid w:val="00CC0C91"/>
    <w:rsid w:val="00CC1487"/>
    <w:rsid w:val="00CC3018"/>
    <w:rsid w:val="00CC4A25"/>
    <w:rsid w:val="00CC4FB4"/>
    <w:rsid w:val="00CC66E0"/>
    <w:rsid w:val="00CC728B"/>
    <w:rsid w:val="00CC7445"/>
    <w:rsid w:val="00CD00AC"/>
    <w:rsid w:val="00CD08E9"/>
    <w:rsid w:val="00CD0B8C"/>
    <w:rsid w:val="00CD26C5"/>
    <w:rsid w:val="00CD29BC"/>
    <w:rsid w:val="00CD3008"/>
    <w:rsid w:val="00CD31B2"/>
    <w:rsid w:val="00CD31DB"/>
    <w:rsid w:val="00CD5B9C"/>
    <w:rsid w:val="00CD60C8"/>
    <w:rsid w:val="00CD6539"/>
    <w:rsid w:val="00CD68C1"/>
    <w:rsid w:val="00CD6B13"/>
    <w:rsid w:val="00CD6B91"/>
    <w:rsid w:val="00CD7A4A"/>
    <w:rsid w:val="00CD7C5B"/>
    <w:rsid w:val="00CD7CA1"/>
    <w:rsid w:val="00CE013A"/>
    <w:rsid w:val="00CE0455"/>
    <w:rsid w:val="00CE2E63"/>
    <w:rsid w:val="00CE31AF"/>
    <w:rsid w:val="00CE5290"/>
    <w:rsid w:val="00CE5B6A"/>
    <w:rsid w:val="00CE66BC"/>
    <w:rsid w:val="00CE72D6"/>
    <w:rsid w:val="00CE7628"/>
    <w:rsid w:val="00CF112B"/>
    <w:rsid w:val="00CF1F43"/>
    <w:rsid w:val="00CF2A74"/>
    <w:rsid w:val="00CF2FD2"/>
    <w:rsid w:val="00CF3299"/>
    <w:rsid w:val="00CF4A5D"/>
    <w:rsid w:val="00CF4CE2"/>
    <w:rsid w:val="00CF4F95"/>
    <w:rsid w:val="00CF51A3"/>
    <w:rsid w:val="00CF5219"/>
    <w:rsid w:val="00CF5E20"/>
    <w:rsid w:val="00CF68B9"/>
    <w:rsid w:val="00D001DC"/>
    <w:rsid w:val="00D01CA7"/>
    <w:rsid w:val="00D01EA9"/>
    <w:rsid w:val="00D04314"/>
    <w:rsid w:val="00D0443D"/>
    <w:rsid w:val="00D0480C"/>
    <w:rsid w:val="00D04AA7"/>
    <w:rsid w:val="00D05096"/>
    <w:rsid w:val="00D0572C"/>
    <w:rsid w:val="00D05B6E"/>
    <w:rsid w:val="00D05BD5"/>
    <w:rsid w:val="00D05E2B"/>
    <w:rsid w:val="00D06890"/>
    <w:rsid w:val="00D07051"/>
    <w:rsid w:val="00D107AB"/>
    <w:rsid w:val="00D10825"/>
    <w:rsid w:val="00D114EE"/>
    <w:rsid w:val="00D11F82"/>
    <w:rsid w:val="00D120FC"/>
    <w:rsid w:val="00D1233B"/>
    <w:rsid w:val="00D12C66"/>
    <w:rsid w:val="00D130FF"/>
    <w:rsid w:val="00D13882"/>
    <w:rsid w:val="00D13D23"/>
    <w:rsid w:val="00D13D44"/>
    <w:rsid w:val="00D15D38"/>
    <w:rsid w:val="00D171C2"/>
    <w:rsid w:val="00D17A91"/>
    <w:rsid w:val="00D2069D"/>
    <w:rsid w:val="00D20793"/>
    <w:rsid w:val="00D20D07"/>
    <w:rsid w:val="00D21C97"/>
    <w:rsid w:val="00D220F3"/>
    <w:rsid w:val="00D224FC"/>
    <w:rsid w:val="00D24B6C"/>
    <w:rsid w:val="00D2592E"/>
    <w:rsid w:val="00D26AD9"/>
    <w:rsid w:val="00D3035B"/>
    <w:rsid w:val="00D30FBD"/>
    <w:rsid w:val="00D31FDE"/>
    <w:rsid w:val="00D32355"/>
    <w:rsid w:val="00D32AF4"/>
    <w:rsid w:val="00D34EDB"/>
    <w:rsid w:val="00D359E8"/>
    <w:rsid w:val="00D35B10"/>
    <w:rsid w:val="00D365D4"/>
    <w:rsid w:val="00D40FD0"/>
    <w:rsid w:val="00D438BC"/>
    <w:rsid w:val="00D43E0E"/>
    <w:rsid w:val="00D44407"/>
    <w:rsid w:val="00D44452"/>
    <w:rsid w:val="00D45BD9"/>
    <w:rsid w:val="00D46570"/>
    <w:rsid w:val="00D51F61"/>
    <w:rsid w:val="00D52682"/>
    <w:rsid w:val="00D53B8F"/>
    <w:rsid w:val="00D54D7B"/>
    <w:rsid w:val="00D54FE7"/>
    <w:rsid w:val="00D555F6"/>
    <w:rsid w:val="00D556EB"/>
    <w:rsid w:val="00D5576A"/>
    <w:rsid w:val="00D56B7A"/>
    <w:rsid w:val="00D574B7"/>
    <w:rsid w:val="00D60097"/>
    <w:rsid w:val="00D60859"/>
    <w:rsid w:val="00D61D19"/>
    <w:rsid w:val="00D6234E"/>
    <w:rsid w:val="00D62560"/>
    <w:rsid w:val="00D6327A"/>
    <w:rsid w:val="00D63A32"/>
    <w:rsid w:val="00D6444E"/>
    <w:rsid w:val="00D64F1F"/>
    <w:rsid w:val="00D658EA"/>
    <w:rsid w:val="00D66144"/>
    <w:rsid w:val="00D6615C"/>
    <w:rsid w:val="00D661D7"/>
    <w:rsid w:val="00D6646E"/>
    <w:rsid w:val="00D66EFF"/>
    <w:rsid w:val="00D67447"/>
    <w:rsid w:val="00D67609"/>
    <w:rsid w:val="00D67D1C"/>
    <w:rsid w:val="00D67D81"/>
    <w:rsid w:val="00D701DA"/>
    <w:rsid w:val="00D7046A"/>
    <w:rsid w:val="00D70DF4"/>
    <w:rsid w:val="00D7269E"/>
    <w:rsid w:val="00D72A6C"/>
    <w:rsid w:val="00D73039"/>
    <w:rsid w:val="00D74ED0"/>
    <w:rsid w:val="00D75681"/>
    <w:rsid w:val="00D76179"/>
    <w:rsid w:val="00D76367"/>
    <w:rsid w:val="00D76F66"/>
    <w:rsid w:val="00D77C07"/>
    <w:rsid w:val="00D80DEC"/>
    <w:rsid w:val="00D80F5F"/>
    <w:rsid w:val="00D8180C"/>
    <w:rsid w:val="00D81C41"/>
    <w:rsid w:val="00D81CD9"/>
    <w:rsid w:val="00D81F81"/>
    <w:rsid w:val="00D8256C"/>
    <w:rsid w:val="00D84EC5"/>
    <w:rsid w:val="00D868B5"/>
    <w:rsid w:val="00D86AA5"/>
    <w:rsid w:val="00D90500"/>
    <w:rsid w:val="00D90E61"/>
    <w:rsid w:val="00D91D18"/>
    <w:rsid w:val="00D92E31"/>
    <w:rsid w:val="00D9492A"/>
    <w:rsid w:val="00D94CD1"/>
    <w:rsid w:val="00D9583B"/>
    <w:rsid w:val="00D96B18"/>
    <w:rsid w:val="00D96C99"/>
    <w:rsid w:val="00D979EB"/>
    <w:rsid w:val="00DA058E"/>
    <w:rsid w:val="00DA11B6"/>
    <w:rsid w:val="00DA12EE"/>
    <w:rsid w:val="00DA18FF"/>
    <w:rsid w:val="00DA2091"/>
    <w:rsid w:val="00DA210F"/>
    <w:rsid w:val="00DA2451"/>
    <w:rsid w:val="00DA34AE"/>
    <w:rsid w:val="00DA5618"/>
    <w:rsid w:val="00DA5D42"/>
    <w:rsid w:val="00DA61CB"/>
    <w:rsid w:val="00DA622D"/>
    <w:rsid w:val="00DA6F42"/>
    <w:rsid w:val="00DA732A"/>
    <w:rsid w:val="00DA7A96"/>
    <w:rsid w:val="00DB0367"/>
    <w:rsid w:val="00DB0590"/>
    <w:rsid w:val="00DB079A"/>
    <w:rsid w:val="00DB3430"/>
    <w:rsid w:val="00DB34DA"/>
    <w:rsid w:val="00DB35A1"/>
    <w:rsid w:val="00DB3856"/>
    <w:rsid w:val="00DB5056"/>
    <w:rsid w:val="00DB5967"/>
    <w:rsid w:val="00DB5A45"/>
    <w:rsid w:val="00DB6BB7"/>
    <w:rsid w:val="00DC02AB"/>
    <w:rsid w:val="00DC057D"/>
    <w:rsid w:val="00DC1C13"/>
    <w:rsid w:val="00DC2013"/>
    <w:rsid w:val="00DC2A5B"/>
    <w:rsid w:val="00DC5064"/>
    <w:rsid w:val="00DC5F18"/>
    <w:rsid w:val="00DC65E5"/>
    <w:rsid w:val="00DC696B"/>
    <w:rsid w:val="00DC6D80"/>
    <w:rsid w:val="00DD216D"/>
    <w:rsid w:val="00DD4217"/>
    <w:rsid w:val="00DD4B67"/>
    <w:rsid w:val="00DE01FD"/>
    <w:rsid w:val="00DE03D6"/>
    <w:rsid w:val="00DE072F"/>
    <w:rsid w:val="00DE1C0B"/>
    <w:rsid w:val="00DE2959"/>
    <w:rsid w:val="00DE3562"/>
    <w:rsid w:val="00DE383A"/>
    <w:rsid w:val="00DE4254"/>
    <w:rsid w:val="00DE4419"/>
    <w:rsid w:val="00DE49F0"/>
    <w:rsid w:val="00DE5B79"/>
    <w:rsid w:val="00DE6B20"/>
    <w:rsid w:val="00DE6C73"/>
    <w:rsid w:val="00DF009A"/>
    <w:rsid w:val="00DF11FA"/>
    <w:rsid w:val="00DF2385"/>
    <w:rsid w:val="00DF2A38"/>
    <w:rsid w:val="00DF2D8D"/>
    <w:rsid w:val="00DF3C25"/>
    <w:rsid w:val="00DF5B58"/>
    <w:rsid w:val="00DF602E"/>
    <w:rsid w:val="00DF62A4"/>
    <w:rsid w:val="00E01CA0"/>
    <w:rsid w:val="00E0304D"/>
    <w:rsid w:val="00E031AF"/>
    <w:rsid w:val="00E03E37"/>
    <w:rsid w:val="00E0429C"/>
    <w:rsid w:val="00E055D2"/>
    <w:rsid w:val="00E12282"/>
    <w:rsid w:val="00E13752"/>
    <w:rsid w:val="00E13BBF"/>
    <w:rsid w:val="00E13DED"/>
    <w:rsid w:val="00E146A5"/>
    <w:rsid w:val="00E17CE6"/>
    <w:rsid w:val="00E17DF6"/>
    <w:rsid w:val="00E203B6"/>
    <w:rsid w:val="00E205EF"/>
    <w:rsid w:val="00E20733"/>
    <w:rsid w:val="00E24546"/>
    <w:rsid w:val="00E24AB3"/>
    <w:rsid w:val="00E24B7A"/>
    <w:rsid w:val="00E24FCD"/>
    <w:rsid w:val="00E26B29"/>
    <w:rsid w:val="00E2771F"/>
    <w:rsid w:val="00E303BD"/>
    <w:rsid w:val="00E307C0"/>
    <w:rsid w:val="00E31920"/>
    <w:rsid w:val="00E320FE"/>
    <w:rsid w:val="00E32473"/>
    <w:rsid w:val="00E3291E"/>
    <w:rsid w:val="00E332F0"/>
    <w:rsid w:val="00E34481"/>
    <w:rsid w:val="00E34631"/>
    <w:rsid w:val="00E349B3"/>
    <w:rsid w:val="00E34CBD"/>
    <w:rsid w:val="00E359C9"/>
    <w:rsid w:val="00E36827"/>
    <w:rsid w:val="00E36AC8"/>
    <w:rsid w:val="00E40F51"/>
    <w:rsid w:val="00E41650"/>
    <w:rsid w:val="00E41CD4"/>
    <w:rsid w:val="00E4393F"/>
    <w:rsid w:val="00E4453D"/>
    <w:rsid w:val="00E449D2"/>
    <w:rsid w:val="00E45283"/>
    <w:rsid w:val="00E45E79"/>
    <w:rsid w:val="00E46046"/>
    <w:rsid w:val="00E46110"/>
    <w:rsid w:val="00E46134"/>
    <w:rsid w:val="00E50B35"/>
    <w:rsid w:val="00E512E9"/>
    <w:rsid w:val="00E51559"/>
    <w:rsid w:val="00E52EB0"/>
    <w:rsid w:val="00E535D8"/>
    <w:rsid w:val="00E54F70"/>
    <w:rsid w:val="00E55565"/>
    <w:rsid w:val="00E55634"/>
    <w:rsid w:val="00E559DA"/>
    <w:rsid w:val="00E55AFE"/>
    <w:rsid w:val="00E57609"/>
    <w:rsid w:val="00E579D5"/>
    <w:rsid w:val="00E61214"/>
    <w:rsid w:val="00E6139B"/>
    <w:rsid w:val="00E61FED"/>
    <w:rsid w:val="00E62439"/>
    <w:rsid w:val="00E62623"/>
    <w:rsid w:val="00E626BE"/>
    <w:rsid w:val="00E633B7"/>
    <w:rsid w:val="00E63F1C"/>
    <w:rsid w:val="00E64087"/>
    <w:rsid w:val="00E644A0"/>
    <w:rsid w:val="00E646DD"/>
    <w:rsid w:val="00E6583D"/>
    <w:rsid w:val="00E65E49"/>
    <w:rsid w:val="00E66151"/>
    <w:rsid w:val="00E67245"/>
    <w:rsid w:val="00E67AF1"/>
    <w:rsid w:val="00E70613"/>
    <w:rsid w:val="00E71C69"/>
    <w:rsid w:val="00E743A2"/>
    <w:rsid w:val="00E749CA"/>
    <w:rsid w:val="00E753EC"/>
    <w:rsid w:val="00E75B64"/>
    <w:rsid w:val="00E75BA7"/>
    <w:rsid w:val="00E77C01"/>
    <w:rsid w:val="00E804CC"/>
    <w:rsid w:val="00E80770"/>
    <w:rsid w:val="00E8083D"/>
    <w:rsid w:val="00E80DD5"/>
    <w:rsid w:val="00E81AB8"/>
    <w:rsid w:val="00E81CDC"/>
    <w:rsid w:val="00E81FD2"/>
    <w:rsid w:val="00E82433"/>
    <w:rsid w:val="00E828FE"/>
    <w:rsid w:val="00E82A89"/>
    <w:rsid w:val="00E82E2D"/>
    <w:rsid w:val="00E82EF5"/>
    <w:rsid w:val="00E83790"/>
    <w:rsid w:val="00E837D9"/>
    <w:rsid w:val="00E84808"/>
    <w:rsid w:val="00E84B9F"/>
    <w:rsid w:val="00E84D94"/>
    <w:rsid w:val="00E856EE"/>
    <w:rsid w:val="00E87626"/>
    <w:rsid w:val="00E910E1"/>
    <w:rsid w:val="00E91428"/>
    <w:rsid w:val="00E93140"/>
    <w:rsid w:val="00E9337F"/>
    <w:rsid w:val="00E946A3"/>
    <w:rsid w:val="00E94EE8"/>
    <w:rsid w:val="00E95350"/>
    <w:rsid w:val="00E958A9"/>
    <w:rsid w:val="00E96B5A"/>
    <w:rsid w:val="00E96B60"/>
    <w:rsid w:val="00E96B96"/>
    <w:rsid w:val="00E97001"/>
    <w:rsid w:val="00E9750E"/>
    <w:rsid w:val="00EA169A"/>
    <w:rsid w:val="00EA23A0"/>
    <w:rsid w:val="00EA28E7"/>
    <w:rsid w:val="00EA499E"/>
    <w:rsid w:val="00EA4EB7"/>
    <w:rsid w:val="00EA573D"/>
    <w:rsid w:val="00EA5F81"/>
    <w:rsid w:val="00EA6DB6"/>
    <w:rsid w:val="00EB292D"/>
    <w:rsid w:val="00EB364B"/>
    <w:rsid w:val="00EB38B6"/>
    <w:rsid w:val="00EB3E1F"/>
    <w:rsid w:val="00EB44C0"/>
    <w:rsid w:val="00EB4744"/>
    <w:rsid w:val="00EB4A05"/>
    <w:rsid w:val="00EB5999"/>
    <w:rsid w:val="00EB6058"/>
    <w:rsid w:val="00EB770B"/>
    <w:rsid w:val="00EB7B33"/>
    <w:rsid w:val="00EC178A"/>
    <w:rsid w:val="00EC2888"/>
    <w:rsid w:val="00EC3A91"/>
    <w:rsid w:val="00EC6B57"/>
    <w:rsid w:val="00EC7B9B"/>
    <w:rsid w:val="00ED0225"/>
    <w:rsid w:val="00ED0907"/>
    <w:rsid w:val="00ED1683"/>
    <w:rsid w:val="00ED2566"/>
    <w:rsid w:val="00ED2F28"/>
    <w:rsid w:val="00ED34B4"/>
    <w:rsid w:val="00ED3702"/>
    <w:rsid w:val="00ED49C2"/>
    <w:rsid w:val="00ED50E9"/>
    <w:rsid w:val="00ED5124"/>
    <w:rsid w:val="00ED5D4E"/>
    <w:rsid w:val="00ED6959"/>
    <w:rsid w:val="00EE0955"/>
    <w:rsid w:val="00EE097F"/>
    <w:rsid w:val="00EE1B15"/>
    <w:rsid w:val="00EE1D01"/>
    <w:rsid w:val="00EE1E56"/>
    <w:rsid w:val="00EE23C0"/>
    <w:rsid w:val="00EE29F2"/>
    <w:rsid w:val="00EE3AAC"/>
    <w:rsid w:val="00EE404C"/>
    <w:rsid w:val="00EE5BE7"/>
    <w:rsid w:val="00EE75C7"/>
    <w:rsid w:val="00EE7C4B"/>
    <w:rsid w:val="00EF0D2A"/>
    <w:rsid w:val="00EF0FB4"/>
    <w:rsid w:val="00EF1563"/>
    <w:rsid w:val="00EF16C7"/>
    <w:rsid w:val="00EF1DBA"/>
    <w:rsid w:val="00EF2BB4"/>
    <w:rsid w:val="00EF3467"/>
    <w:rsid w:val="00EF3C24"/>
    <w:rsid w:val="00EF4168"/>
    <w:rsid w:val="00EF464A"/>
    <w:rsid w:val="00EF4D00"/>
    <w:rsid w:val="00EF4E9A"/>
    <w:rsid w:val="00EF4FF4"/>
    <w:rsid w:val="00EF5D2C"/>
    <w:rsid w:val="00EF62A8"/>
    <w:rsid w:val="00EF6E72"/>
    <w:rsid w:val="00EF7224"/>
    <w:rsid w:val="00EF751B"/>
    <w:rsid w:val="00EF75B7"/>
    <w:rsid w:val="00EF7678"/>
    <w:rsid w:val="00EF78D3"/>
    <w:rsid w:val="00EF7915"/>
    <w:rsid w:val="00F005A1"/>
    <w:rsid w:val="00F00FFA"/>
    <w:rsid w:val="00F01AD4"/>
    <w:rsid w:val="00F02B84"/>
    <w:rsid w:val="00F052F4"/>
    <w:rsid w:val="00F0583B"/>
    <w:rsid w:val="00F05874"/>
    <w:rsid w:val="00F06BF9"/>
    <w:rsid w:val="00F0725C"/>
    <w:rsid w:val="00F0741D"/>
    <w:rsid w:val="00F109FA"/>
    <w:rsid w:val="00F10D8C"/>
    <w:rsid w:val="00F10DEF"/>
    <w:rsid w:val="00F10EFF"/>
    <w:rsid w:val="00F11470"/>
    <w:rsid w:val="00F11CE0"/>
    <w:rsid w:val="00F1393A"/>
    <w:rsid w:val="00F13D03"/>
    <w:rsid w:val="00F13E57"/>
    <w:rsid w:val="00F14E9C"/>
    <w:rsid w:val="00F1601E"/>
    <w:rsid w:val="00F167E4"/>
    <w:rsid w:val="00F17A81"/>
    <w:rsid w:val="00F17B51"/>
    <w:rsid w:val="00F2008C"/>
    <w:rsid w:val="00F20C44"/>
    <w:rsid w:val="00F21863"/>
    <w:rsid w:val="00F21DC2"/>
    <w:rsid w:val="00F22548"/>
    <w:rsid w:val="00F225E3"/>
    <w:rsid w:val="00F22B8A"/>
    <w:rsid w:val="00F24B50"/>
    <w:rsid w:val="00F25313"/>
    <w:rsid w:val="00F25D3E"/>
    <w:rsid w:val="00F27637"/>
    <w:rsid w:val="00F3049F"/>
    <w:rsid w:val="00F308CD"/>
    <w:rsid w:val="00F30B9C"/>
    <w:rsid w:val="00F310ED"/>
    <w:rsid w:val="00F314CD"/>
    <w:rsid w:val="00F321FE"/>
    <w:rsid w:val="00F334DB"/>
    <w:rsid w:val="00F3493A"/>
    <w:rsid w:val="00F35BFF"/>
    <w:rsid w:val="00F35C5B"/>
    <w:rsid w:val="00F36202"/>
    <w:rsid w:val="00F36F5E"/>
    <w:rsid w:val="00F3728A"/>
    <w:rsid w:val="00F377D3"/>
    <w:rsid w:val="00F4154C"/>
    <w:rsid w:val="00F41CBB"/>
    <w:rsid w:val="00F42DC9"/>
    <w:rsid w:val="00F4386A"/>
    <w:rsid w:val="00F44124"/>
    <w:rsid w:val="00F444E8"/>
    <w:rsid w:val="00F446A6"/>
    <w:rsid w:val="00F44E78"/>
    <w:rsid w:val="00F451AD"/>
    <w:rsid w:val="00F4553D"/>
    <w:rsid w:val="00F460C9"/>
    <w:rsid w:val="00F46CFE"/>
    <w:rsid w:val="00F46EFD"/>
    <w:rsid w:val="00F47045"/>
    <w:rsid w:val="00F478B8"/>
    <w:rsid w:val="00F47A68"/>
    <w:rsid w:val="00F47C33"/>
    <w:rsid w:val="00F5083A"/>
    <w:rsid w:val="00F523DA"/>
    <w:rsid w:val="00F53C90"/>
    <w:rsid w:val="00F53D2F"/>
    <w:rsid w:val="00F54CEB"/>
    <w:rsid w:val="00F54D49"/>
    <w:rsid w:val="00F5651C"/>
    <w:rsid w:val="00F605BE"/>
    <w:rsid w:val="00F615E7"/>
    <w:rsid w:val="00F61983"/>
    <w:rsid w:val="00F63163"/>
    <w:rsid w:val="00F63396"/>
    <w:rsid w:val="00F63E6C"/>
    <w:rsid w:val="00F644CF"/>
    <w:rsid w:val="00F6453F"/>
    <w:rsid w:val="00F649D5"/>
    <w:rsid w:val="00F64F6B"/>
    <w:rsid w:val="00F6586F"/>
    <w:rsid w:val="00F65B42"/>
    <w:rsid w:val="00F672B1"/>
    <w:rsid w:val="00F67642"/>
    <w:rsid w:val="00F67E77"/>
    <w:rsid w:val="00F70294"/>
    <w:rsid w:val="00F70818"/>
    <w:rsid w:val="00F71D7E"/>
    <w:rsid w:val="00F7218A"/>
    <w:rsid w:val="00F7271C"/>
    <w:rsid w:val="00F727A9"/>
    <w:rsid w:val="00F73656"/>
    <w:rsid w:val="00F749A6"/>
    <w:rsid w:val="00F751F9"/>
    <w:rsid w:val="00F75F8C"/>
    <w:rsid w:val="00F7649C"/>
    <w:rsid w:val="00F77ABC"/>
    <w:rsid w:val="00F77AF6"/>
    <w:rsid w:val="00F77BC6"/>
    <w:rsid w:val="00F77D91"/>
    <w:rsid w:val="00F8047B"/>
    <w:rsid w:val="00F80DE0"/>
    <w:rsid w:val="00F8192D"/>
    <w:rsid w:val="00F8240D"/>
    <w:rsid w:val="00F8255D"/>
    <w:rsid w:val="00F82ECD"/>
    <w:rsid w:val="00F83A25"/>
    <w:rsid w:val="00F83DC2"/>
    <w:rsid w:val="00F84107"/>
    <w:rsid w:val="00F84E05"/>
    <w:rsid w:val="00F86B0E"/>
    <w:rsid w:val="00F86C44"/>
    <w:rsid w:val="00F90215"/>
    <w:rsid w:val="00F90435"/>
    <w:rsid w:val="00F90D7F"/>
    <w:rsid w:val="00F9204A"/>
    <w:rsid w:val="00F93206"/>
    <w:rsid w:val="00F94494"/>
    <w:rsid w:val="00F94901"/>
    <w:rsid w:val="00F94A9B"/>
    <w:rsid w:val="00F95D6B"/>
    <w:rsid w:val="00F96772"/>
    <w:rsid w:val="00F971F1"/>
    <w:rsid w:val="00F974AF"/>
    <w:rsid w:val="00F97762"/>
    <w:rsid w:val="00F97A83"/>
    <w:rsid w:val="00FA032B"/>
    <w:rsid w:val="00FA0464"/>
    <w:rsid w:val="00FA0CBC"/>
    <w:rsid w:val="00FA188D"/>
    <w:rsid w:val="00FA4217"/>
    <w:rsid w:val="00FA46AA"/>
    <w:rsid w:val="00FA58BA"/>
    <w:rsid w:val="00FA668E"/>
    <w:rsid w:val="00FB0170"/>
    <w:rsid w:val="00FB1727"/>
    <w:rsid w:val="00FB2B9B"/>
    <w:rsid w:val="00FB2CE5"/>
    <w:rsid w:val="00FB2DF8"/>
    <w:rsid w:val="00FB4528"/>
    <w:rsid w:val="00FB4567"/>
    <w:rsid w:val="00FB5F16"/>
    <w:rsid w:val="00FB6740"/>
    <w:rsid w:val="00FB681D"/>
    <w:rsid w:val="00FB7044"/>
    <w:rsid w:val="00FB7AB2"/>
    <w:rsid w:val="00FB7AFD"/>
    <w:rsid w:val="00FC0FB1"/>
    <w:rsid w:val="00FC31F4"/>
    <w:rsid w:val="00FC425D"/>
    <w:rsid w:val="00FC448D"/>
    <w:rsid w:val="00FC4525"/>
    <w:rsid w:val="00FC72FC"/>
    <w:rsid w:val="00FC786A"/>
    <w:rsid w:val="00FD07C0"/>
    <w:rsid w:val="00FD2A06"/>
    <w:rsid w:val="00FD3F73"/>
    <w:rsid w:val="00FD5356"/>
    <w:rsid w:val="00FD6863"/>
    <w:rsid w:val="00FD760C"/>
    <w:rsid w:val="00FD7F70"/>
    <w:rsid w:val="00FE0262"/>
    <w:rsid w:val="00FE084A"/>
    <w:rsid w:val="00FE0C34"/>
    <w:rsid w:val="00FE167B"/>
    <w:rsid w:val="00FE1ECE"/>
    <w:rsid w:val="00FE2496"/>
    <w:rsid w:val="00FE254D"/>
    <w:rsid w:val="00FE4CDF"/>
    <w:rsid w:val="00FE58B8"/>
    <w:rsid w:val="00FE59F9"/>
    <w:rsid w:val="00FE5C2D"/>
    <w:rsid w:val="00FE6A17"/>
    <w:rsid w:val="00FE6EC0"/>
    <w:rsid w:val="00FF1070"/>
    <w:rsid w:val="00FF1EE8"/>
    <w:rsid w:val="00FF2456"/>
    <w:rsid w:val="00FF3B43"/>
    <w:rsid w:val="00FF4DFA"/>
    <w:rsid w:val="00FF5728"/>
    <w:rsid w:val="00FF5C7F"/>
    <w:rsid w:val="00FF65CB"/>
    <w:rsid w:val="00FF6864"/>
    <w:rsid w:val="00FF6CF2"/>
    <w:rsid w:val="00FF780D"/>
    <w:rsid w:val="00FF7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C9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5982"/>
    <w:pPr>
      <w:spacing w:after="0" w:line="360" w:lineRule="auto"/>
    </w:pPr>
    <w:rPr>
      <w:rFonts w:ascii="Arial" w:hAnsi="Arial"/>
    </w:rPr>
  </w:style>
  <w:style w:type="paragraph" w:styleId="berschrift3">
    <w:name w:val="heading 3"/>
    <w:basedOn w:val="Standard"/>
    <w:next w:val="Standard"/>
    <w:link w:val="berschrift3Zchn"/>
    <w:uiPriority w:val="9"/>
    <w:unhideWhenUsed/>
    <w:qFormat/>
    <w:rsid w:val="00687D2A"/>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5BFB"/>
    <w:pPr>
      <w:ind w:left="720"/>
      <w:contextualSpacing/>
    </w:pPr>
  </w:style>
  <w:style w:type="table" w:styleId="Tabellenraster">
    <w:name w:val="Table Grid"/>
    <w:basedOn w:val="NormaleTabelle"/>
    <w:uiPriority w:val="59"/>
    <w:rsid w:val="0035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08F3"/>
    <w:rPr>
      <w:color w:val="0000FF" w:themeColor="hyperlink"/>
      <w:u w:val="single"/>
    </w:rPr>
  </w:style>
  <w:style w:type="paragraph" w:styleId="Sprechblasentext">
    <w:name w:val="Balloon Text"/>
    <w:basedOn w:val="Standard"/>
    <w:link w:val="SprechblasentextZchn"/>
    <w:uiPriority w:val="99"/>
    <w:semiHidden/>
    <w:unhideWhenUsed/>
    <w:rsid w:val="00687D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D2A"/>
    <w:rPr>
      <w:rFonts w:ascii="Tahoma" w:hAnsi="Tahoma" w:cs="Tahoma"/>
      <w:sz w:val="16"/>
      <w:szCs w:val="16"/>
    </w:rPr>
  </w:style>
  <w:style w:type="paragraph" w:styleId="Kopfzeile">
    <w:name w:val="header"/>
    <w:basedOn w:val="Standard"/>
    <w:link w:val="KopfzeileZchn"/>
    <w:uiPriority w:val="99"/>
    <w:unhideWhenUsed/>
    <w:rsid w:val="00687D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7D2A"/>
  </w:style>
  <w:style w:type="paragraph" w:styleId="Fuzeile">
    <w:name w:val="footer"/>
    <w:basedOn w:val="Standard"/>
    <w:link w:val="FuzeileZchn"/>
    <w:unhideWhenUsed/>
    <w:rsid w:val="00687D2A"/>
    <w:pPr>
      <w:tabs>
        <w:tab w:val="center" w:pos="4536"/>
        <w:tab w:val="right" w:pos="9072"/>
      </w:tabs>
      <w:spacing w:line="240" w:lineRule="auto"/>
    </w:pPr>
  </w:style>
  <w:style w:type="character" w:customStyle="1" w:styleId="FuzeileZchn">
    <w:name w:val="Fußzeile Zchn"/>
    <w:basedOn w:val="Absatz-Standardschriftart"/>
    <w:link w:val="Fuzeile"/>
    <w:rsid w:val="00687D2A"/>
  </w:style>
  <w:style w:type="character" w:customStyle="1" w:styleId="berschrift3Zchn">
    <w:name w:val="Überschrift 3 Zchn"/>
    <w:basedOn w:val="Absatz-Standardschriftart"/>
    <w:link w:val="berschrift3"/>
    <w:uiPriority w:val="9"/>
    <w:rsid w:val="00687D2A"/>
    <w:rPr>
      <w:rFonts w:ascii="Arial" w:eastAsiaTheme="majorEastAsia" w:hAnsi="Arial" w:cstheme="majorBidi"/>
      <w:b/>
      <w:bCs/>
      <w:color w:val="000000" w:themeColor="text1"/>
      <w:sz w:val="26"/>
    </w:rPr>
  </w:style>
  <w:style w:type="character" w:styleId="BesuchterHyperlink">
    <w:name w:val="FollowedHyperlink"/>
    <w:basedOn w:val="Absatz-Standardschriftart"/>
    <w:uiPriority w:val="99"/>
    <w:semiHidden/>
    <w:unhideWhenUsed/>
    <w:rsid w:val="008D2A00"/>
    <w:rPr>
      <w:color w:val="800080" w:themeColor="followedHyperlink"/>
      <w:u w:val="single"/>
    </w:rPr>
  </w:style>
  <w:style w:type="paragraph" w:styleId="StandardWeb">
    <w:name w:val="Normal (Web)"/>
    <w:basedOn w:val="Standard"/>
    <w:uiPriority w:val="99"/>
    <w:semiHidden/>
    <w:unhideWhenUsed/>
    <w:rsid w:val="0002638F"/>
    <w:pPr>
      <w:spacing w:line="240" w:lineRule="auto"/>
    </w:pPr>
    <w:rPr>
      <w:rFonts w:ascii="Verdana" w:eastAsia="Times New Roman" w:hAnsi="Verdana" w:cs="Times New Roman"/>
      <w:sz w:val="20"/>
      <w:szCs w:val="20"/>
      <w:lang w:eastAsia="de-DE"/>
    </w:rPr>
  </w:style>
  <w:style w:type="paragraph" w:customStyle="1" w:styleId="AufzhlungStrich">
    <w:name w:val="Aufzählung Strich"/>
    <w:basedOn w:val="Listenabsatz"/>
    <w:qFormat/>
    <w:rsid w:val="005D7673"/>
    <w:pPr>
      <w:numPr>
        <w:numId w:val="10"/>
      </w:numPr>
      <w:ind w:left="357" w:hanging="357"/>
    </w:pPr>
    <w:rPr>
      <w:rFonts w:cs="Arial"/>
    </w:rPr>
  </w:style>
  <w:style w:type="paragraph" w:styleId="Funotentext">
    <w:name w:val="footnote text"/>
    <w:basedOn w:val="Standard"/>
    <w:link w:val="FunotentextZchn"/>
    <w:uiPriority w:val="99"/>
    <w:semiHidden/>
    <w:unhideWhenUsed/>
    <w:rsid w:val="00762EBE"/>
    <w:pPr>
      <w:spacing w:line="240" w:lineRule="auto"/>
    </w:pPr>
    <w:rPr>
      <w:sz w:val="20"/>
      <w:szCs w:val="20"/>
    </w:rPr>
  </w:style>
  <w:style w:type="character" w:customStyle="1" w:styleId="FunotentextZchn">
    <w:name w:val="Fußnotentext Zchn"/>
    <w:basedOn w:val="Absatz-Standardschriftart"/>
    <w:link w:val="Funotentext"/>
    <w:uiPriority w:val="99"/>
    <w:semiHidden/>
    <w:rsid w:val="00762EBE"/>
    <w:rPr>
      <w:rFonts w:ascii="Arial" w:hAnsi="Arial"/>
      <w:sz w:val="20"/>
      <w:szCs w:val="20"/>
    </w:rPr>
  </w:style>
  <w:style w:type="character" w:styleId="Funotenzeichen">
    <w:name w:val="footnote reference"/>
    <w:basedOn w:val="Absatz-Standardschriftart"/>
    <w:uiPriority w:val="99"/>
    <w:semiHidden/>
    <w:unhideWhenUsed/>
    <w:rsid w:val="00762EBE"/>
    <w:rPr>
      <w:vertAlign w:val="superscript"/>
    </w:rPr>
  </w:style>
  <w:style w:type="character" w:styleId="Kommentarzeichen">
    <w:name w:val="annotation reference"/>
    <w:basedOn w:val="Absatz-Standardschriftart"/>
    <w:uiPriority w:val="99"/>
    <w:semiHidden/>
    <w:unhideWhenUsed/>
    <w:rsid w:val="006E0CBA"/>
    <w:rPr>
      <w:sz w:val="16"/>
      <w:szCs w:val="16"/>
    </w:rPr>
  </w:style>
  <w:style w:type="paragraph" w:styleId="Kommentartext">
    <w:name w:val="annotation text"/>
    <w:basedOn w:val="Standard"/>
    <w:link w:val="KommentartextZchn"/>
    <w:uiPriority w:val="99"/>
    <w:semiHidden/>
    <w:unhideWhenUsed/>
    <w:rsid w:val="006E0C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0C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E0CBA"/>
    <w:rPr>
      <w:b/>
      <w:bCs/>
    </w:rPr>
  </w:style>
  <w:style w:type="character" w:customStyle="1" w:styleId="KommentarthemaZchn">
    <w:name w:val="Kommentarthema Zchn"/>
    <w:basedOn w:val="KommentartextZchn"/>
    <w:link w:val="Kommentarthema"/>
    <w:uiPriority w:val="99"/>
    <w:semiHidden/>
    <w:rsid w:val="006E0CB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5982"/>
    <w:pPr>
      <w:spacing w:after="0" w:line="360" w:lineRule="auto"/>
    </w:pPr>
    <w:rPr>
      <w:rFonts w:ascii="Arial" w:hAnsi="Arial"/>
    </w:rPr>
  </w:style>
  <w:style w:type="paragraph" w:styleId="berschrift3">
    <w:name w:val="heading 3"/>
    <w:basedOn w:val="Standard"/>
    <w:next w:val="Standard"/>
    <w:link w:val="berschrift3Zchn"/>
    <w:uiPriority w:val="9"/>
    <w:unhideWhenUsed/>
    <w:qFormat/>
    <w:rsid w:val="00687D2A"/>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5BFB"/>
    <w:pPr>
      <w:ind w:left="720"/>
      <w:contextualSpacing/>
    </w:pPr>
  </w:style>
  <w:style w:type="table" w:styleId="Tabellenraster">
    <w:name w:val="Table Grid"/>
    <w:basedOn w:val="NormaleTabelle"/>
    <w:uiPriority w:val="59"/>
    <w:rsid w:val="0035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08F3"/>
    <w:rPr>
      <w:color w:val="0000FF" w:themeColor="hyperlink"/>
      <w:u w:val="single"/>
    </w:rPr>
  </w:style>
  <w:style w:type="paragraph" w:styleId="Sprechblasentext">
    <w:name w:val="Balloon Text"/>
    <w:basedOn w:val="Standard"/>
    <w:link w:val="SprechblasentextZchn"/>
    <w:uiPriority w:val="99"/>
    <w:semiHidden/>
    <w:unhideWhenUsed/>
    <w:rsid w:val="00687D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D2A"/>
    <w:rPr>
      <w:rFonts w:ascii="Tahoma" w:hAnsi="Tahoma" w:cs="Tahoma"/>
      <w:sz w:val="16"/>
      <w:szCs w:val="16"/>
    </w:rPr>
  </w:style>
  <w:style w:type="paragraph" w:styleId="Kopfzeile">
    <w:name w:val="header"/>
    <w:basedOn w:val="Standard"/>
    <w:link w:val="KopfzeileZchn"/>
    <w:uiPriority w:val="99"/>
    <w:unhideWhenUsed/>
    <w:rsid w:val="00687D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7D2A"/>
  </w:style>
  <w:style w:type="paragraph" w:styleId="Fuzeile">
    <w:name w:val="footer"/>
    <w:basedOn w:val="Standard"/>
    <w:link w:val="FuzeileZchn"/>
    <w:unhideWhenUsed/>
    <w:rsid w:val="00687D2A"/>
    <w:pPr>
      <w:tabs>
        <w:tab w:val="center" w:pos="4536"/>
        <w:tab w:val="right" w:pos="9072"/>
      </w:tabs>
      <w:spacing w:line="240" w:lineRule="auto"/>
    </w:pPr>
  </w:style>
  <w:style w:type="character" w:customStyle="1" w:styleId="FuzeileZchn">
    <w:name w:val="Fußzeile Zchn"/>
    <w:basedOn w:val="Absatz-Standardschriftart"/>
    <w:link w:val="Fuzeile"/>
    <w:rsid w:val="00687D2A"/>
  </w:style>
  <w:style w:type="character" w:customStyle="1" w:styleId="berschrift3Zchn">
    <w:name w:val="Überschrift 3 Zchn"/>
    <w:basedOn w:val="Absatz-Standardschriftart"/>
    <w:link w:val="berschrift3"/>
    <w:uiPriority w:val="9"/>
    <w:rsid w:val="00687D2A"/>
    <w:rPr>
      <w:rFonts w:ascii="Arial" w:eastAsiaTheme="majorEastAsia" w:hAnsi="Arial" w:cstheme="majorBidi"/>
      <w:b/>
      <w:bCs/>
      <w:color w:val="000000" w:themeColor="text1"/>
      <w:sz w:val="26"/>
    </w:rPr>
  </w:style>
  <w:style w:type="character" w:styleId="BesuchterHyperlink">
    <w:name w:val="FollowedHyperlink"/>
    <w:basedOn w:val="Absatz-Standardschriftart"/>
    <w:uiPriority w:val="99"/>
    <w:semiHidden/>
    <w:unhideWhenUsed/>
    <w:rsid w:val="008D2A00"/>
    <w:rPr>
      <w:color w:val="800080" w:themeColor="followedHyperlink"/>
      <w:u w:val="single"/>
    </w:rPr>
  </w:style>
  <w:style w:type="paragraph" w:styleId="StandardWeb">
    <w:name w:val="Normal (Web)"/>
    <w:basedOn w:val="Standard"/>
    <w:uiPriority w:val="99"/>
    <w:semiHidden/>
    <w:unhideWhenUsed/>
    <w:rsid w:val="0002638F"/>
    <w:pPr>
      <w:spacing w:line="240" w:lineRule="auto"/>
    </w:pPr>
    <w:rPr>
      <w:rFonts w:ascii="Verdana" w:eastAsia="Times New Roman" w:hAnsi="Verdana" w:cs="Times New Roman"/>
      <w:sz w:val="20"/>
      <w:szCs w:val="20"/>
      <w:lang w:eastAsia="de-DE"/>
    </w:rPr>
  </w:style>
  <w:style w:type="paragraph" w:customStyle="1" w:styleId="AufzhlungStrich">
    <w:name w:val="Aufzählung Strich"/>
    <w:basedOn w:val="Listenabsatz"/>
    <w:qFormat/>
    <w:rsid w:val="005D7673"/>
    <w:pPr>
      <w:numPr>
        <w:numId w:val="10"/>
      </w:numPr>
      <w:ind w:left="357" w:hanging="357"/>
    </w:pPr>
    <w:rPr>
      <w:rFonts w:cs="Arial"/>
    </w:rPr>
  </w:style>
  <w:style w:type="paragraph" w:styleId="Funotentext">
    <w:name w:val="footnote text"/>
    <w:basedOn w:val="Standard"/>
    <w:link w:val="FunotentextZchn"/>
    <w:uiPriority w:val="99"/>
    <w:semiHidden/>
    <w:unhideWhenUsed/>
    <w:rsid w:val="00762EBE"/>
    <w:pPr>
      <w:spacing w:line="240" w:lineRule="auto"/>
    </w:pPr>
    <w:rPr>
      <w:sz w:val="20"/>
      <w:szCs w:val="20"/>
    </w:rPr>
  </w:style>
  <w:style w:type="character" w:customStyle="1" w:styleId="FunotentextZchn">
    <w:name w:val="Fußnotentext Zchn"/>
    <w:basedOn w:val="Absatz-Standardschriftart"/>
    <w:link w:val="Funotentext"/>
    <w:uiPriority w:val="99"/>
    <w:semiHidden/>
    <w:rsid w:val="00762EBE"/>
    <w:rPr>
      <w:rFonts w:ascii="Arial" w:hAnsi="Arial"/>
      <w:sz w:val="20"/>
      <w:szCs w:val="20"/>
    </w:rPr>
  </w:style>
  <w:style w:type="character" w:styleId="Funotenzeichen">
    <w:name w:val="footnote reference"/>
    <w:basedOn w:val="Absatz-Standardschriftart"/>
    <w:uiPriority w:val="99"/>
    <w:semiHidden/>
    <w:unhideWhenUsed/>
    <w:rsid w:val="00762EBE"/>
    <w:rPr>
      <w:vertAlign w:val="superscript"/>
    </w:rPr>
  </w:style>
  <w:style w:type="character" w:styleId="Kommentarzeichen">
    <w:name w:val="annotation reference"/>
    <w:basedOn w:val="Absatz-Standardschriftart"/>
    <w:uiPriority w:val="99"/>
    <w:semiHidden/>
    <w:unhideWhenUsed/>
    <w:rsid w:val="006E0CBA"/>
    <w:rPr>
      <w:sz w:val="16"/>
      <w:szCs w:val="16"/>
    </w:rPr>
  </w:style>
  <w:style w:type="paragraph" w:styleId="Kommentartext">
    <w:name w:val="annotation text"/>
    <w:basedOn w:val="Standard"/>
    <w:link w:val="KommentartextZchn"/>
    <w:uiPriority w:val="99"/>
    <w:semiHidden/>
    <w:unhideWhenUsed/>
    <w:rsid w:val="006E0C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0C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E0CBA"/>
    <w:rPr>
      <w:b/>
      <w:bCs/>
    </w:rPr>
  </w:style>
  <w:style w:type="character" w:customStyle="1" w:styleId="KommentarthemaZchn">
    <w:name w:val="Kommentarthema Zchn"/>
    <w:basedOn w:val="KommentartextZchn"/>
    <w:link w:val="Kommentarthema"/>
    <w:uiPriority w:val="99"/>
    <w:semiHidden/>
    <w:rsid w:val="006E0C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84941">
      <w:bodyDiv w:val="1"/>
      <w:marLeft w:val="0"/>
      <w:marRight w:val="0"/>
      <w:marTop w:val="0"/>
      <w:marBottom w:val="0"/>
      <w:divBdr>
        <w:top w:val="none" w:sz="0" w:space="0" w:color="auto"/>
        <w:left w:val="none" w:sz="0" w:space="0" w:color="auto"/>
        <w:bottom w:val="none" w:sz="0" w:space="0" w:color="auto"/>
        <w:right w:val="none" w:sz="0" w:space="0" w:color="auto"/>
      </w:divBdr>
      <w:divsChild>
        <w:div w:id="2015301508">
          <w:marLeft w:val="0"/>
          <w:marRight w:val="0"/>
          <w:marTop w:val="0"/>
          <w:marBottom w:val="0"/>
          <w:divBdr>
            <w:top w:val="single" w:sz="6" w:space="0" w:color="FF9700"/>
            <w:left w:val="single" w:sz="6" w:space="0" w:color="FF9700"/>
            <w:bottom w:val="single" w:sz="6" w:space="0" w:color="FF9700"/>
            <w:right w:val="single" w:sz="6" w:space="0" w:color="FF9700"/>
          </w:divBdr>
          <w:divsChild>
            <w:div w:id="384721590">
              <w:marLeft w:val="0"/>
              <w:marRight w:val="0"/>
              <w:marTop w:val="0"/>
              <w:marBottom w:val="0"/>
              <w:divBdr>
                <w:top w:val="none" w:sz="0" w:space="0" w:color="auto"/>
                <w:left w:val="none" w:sz="0" w:space="0" w:color="auto"/>
                <w:bottom w:val="none" w:sz="0" w:space="0" w:color="auto"/>
                <w:right w:val="none" w:sz="0" w:space="0" w:color="auto"/>
              </w:divBdr>
              <w:divsChild>
                <w:div w:id="1695768633">
                  <w:marLeft w:val="30"/>
                  <w:marRight w:val="30"/>
                  <w:marTop w:val="30"/>
                  <w:marBottom w:val="30"/>
                  <w:divBdr>
                    <w:top w:val="single" w:sz="6" w:space="2" w:color="DDDDDD"/>
                    <w:left w:val="single" w:sz="6" w:space="8" w:color="DDDDDD"/>
                    <w:bottom w:val="single" w:sz="6" w:space="2" w:color="DDDDDD"/>
                    <w:right w:val="single" w:sz="6" w:space="8" w:color="DDDDDD"/>
                  </w:divBdr>
                  <w:divsChild>
                    <w:div w:id="388654978">
                      <w:marLeft w:val="0"/>
                      <w:marRight w:val="0"/>
                      <w:marTop w:val="0"/>
                      <w:marBottom w:val="0"/>
                      <w:divBdr>
                        <w:top w:val="none" w:sz="0" w:space="0" w:color="auto"/>
                        <w:left w:val="single" w:sz="6" w:space="0" w:color="FFCC99"/>
                        <w:bottom w:val="none" w:sz="0" w:space="0" w:color="auto"/>
                        <w:right w:val="single" w:sz="6" w:space="0" w:color="FFCC99"/>
                      </w:divBdr>
                      <w:divsChild>
                        <w:div w:id="486291787">
                          <w:marLeft w:val="0"/>
                          <w:marRight w:val="0"/>
                          <w:marTop w:val="0"/>
                          <w:marBottom w:val="0"/>
                          <w:divBdr>
                            <w:top w:val="none" w:sz="0" w:space="0" w:color="auto"/>
                            <w:left w:val="none" w:sz="0" w:space="0" w:color="auto"/>
                            <w:bottom w:val="single" w:sz="6" w:space="0" w:color="FFCC99"/>
                            <w:right w:val="none" w:sz="0" w:space="0" w:color="auto"/>
                          </w:divBdr>
                          <w:divsChild>
                            <w:div w:id="1701592016">
                              <w:marLeft w:val="0"/>
                              <w:marRight w:val="0"/>
                              <w:marTop w:val="60"/>
                              <w:marBottom w:val="0"/>
                              <w:divBdr>
                                <w:top w:val="none" w:sz="0" w:space="0" w:color="auto"/>
                                <w:left w:val="none" w:sz="0" w:space="0" w:color="auto"/>
                                <w:bottom w:val="none" w:sz="0" w:space="0" w:color="auto"/>
                                <w:right w:val="none" w:sz="0" w:space="0" w:color="auto"/>
                              </w:divBdr>
                            </w:div>
                            <w:div w:id="1266889464">
                              <w:marLeft w:val="0"/>
                              <w:marRight w:val="0"/>
                              <w:marTop w:val="0"/>
                              <w:marBottom w:val="0"/>
                              <w:divBdr>
                                <w:top w:val="none" w:sz="0" w:space="0" w:color="auto"/>
                                <w:left w:val="none" w:sz="0" w:space="0" w:color="auto"/>
                                <w:bottom w:val="none" w:sz="0" w:space="0" w:color="auto"/>
                                <w:right w:val="none" w:sz="0" w:space="0" w:color="auto"/>
                              </w:divBdr>
                              <w:divsChild>
                                <w:div w:id="6277054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bildung-lsa.de/schule/schulrecht/ausgewaehlte_gesetze__verordnungen_und_erlasse/schulgesetz.html" TargetMode="External"/><Relationship Id="rId2" Type="http://schemas.openxmlformats.org/officeDocument/2006/relationships/numbering" Target="numbering.xml"/><Relationship Id="rId16" Type="http://schemas.openxmlformats.org/officeDocument/2006/relationships/hyperlink" Target="https://www.bildung-lsa.de/schule/schulrecht/ausgewaehlte_gesetze__verordnungen_und_erlasse/mitwirken_mitbestimm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egfried.both@lisa.mb.sachsen-anhalt.de"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2487-9E0D-413C-B585-949EB157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9275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Weinert</dc:creator>
  <cp:lastModifiedBy>Both, Siegfried</cp:lastModifiedBy>
  <cp:revision>6</cp:revision>
  <cp:lastPrinted>2016-08-08T13:28:00Z</cp:lastPrinted>
  <dcterms:created xsi:type="dcterms:W3CDTF">2016-08-08T13:09:00Z</dcterms:created>
  <dcterms:modified xsi:type="dcterms:W3CDTF">2016-08-08T14:00:00Z</dcterms:modified>
</cp:coreProperties>
</file>