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Niveaubestimm</w:t>
            </w:r>
            <w:r w:rsidR="00D2679C">
              <w:rPr>
                <w:b/>
                <w:color w:val="FFFFFF" w:themeColor="background1"/>
                <w:sz w:val="32"/>
                <w:szCs w:val="32"/>
              </w:rPr>
              <w:t xml:space="preserve">ende Aufgabe zum Fachlehrplan Kunsterziehung </w:t>
            </w:r>
            <w:r w:rsidRPr="00A45FAC">
              <w:rPr>
                <w:b/>
                <w:color w:val="FFFFFF" w:themeColor="background1"/>
                <w:sz w:val="32"/>
                <w:szCs w:val="32"/>
              </w:rPr>
              <w:t>Gymnasium</w:t>
            </w:r>
          </w:p>
          <w:p w:rsidR="00A45FAC" w:rsidRDefault="00A45FAC" w:rsidP="0075178A">
            <w:pPr>
              <w:spacing w:line="240" w:lineRule="auto"/>
              <w:jc w:val="center"/>
              <w:rPr>
                <w:b/>
                <w:color w:val="FFFFFF" w:themeColor="background1"/>
                <w:sz w:val="32"/>
                <w:szCs w:val="32"/>
              </w:rPr>
            </w:pPr>
          </w:p>
          <w:p w:rsidR="00A45FAC" w:rsidRPr="00A45FAC" w:rsidRDefault="00031456" w:rsidP="00A45FAC">
            <w:pPr>
              <w:jc w:val="center"/>
              <w:rPr>
                <w:color w:val="FFFFFF" w:themeColor="background1"/>
                <w:sz w:val="28"/>
                <w:szCs w:val="28"/>
              </w:rPr>
            </w:pPr>
            <w:r w:rsidRPr="00031456">
              <w:rPr>
                <w:rFonts w:eastAsia="Times New Roman" w:cs="Arial"/>
                <w:b/>
                <w:i/>
                <w:kern w:val="32"/>
                <w:sz w:val="28"/>
                <w:szCs w:val="28"/>
              </w:rPr>
              <w:t>Lasst Blumen sprechen – Bildsymbole entschlüsseln</w:t>
            </w:r>
            <w:r w:rsidRPr="00031456">
              <w:rPr>
                <w:rFonts w:eastAsia="Times New Roman" w:cs="Arial"/>
                <w:b/>
                <w:kern w:val="32"/>
              </w:rPr>
              <w:t xml:space="preserve">  </w:t>
            </w:r>
            <w:r w:rsidR="00D2679C">
              <w:rPr>
                <w:color w:val="FFFFFF" w:themeColor="background1"/>
                <w:sz w:val="28"/>
                <w:szCs w:val="28"/>
              </w:rPr>
              <w:t>(Schuljahrgänge 7/8</w:t>
            </w:r>
            <w:r w:rsidR="00A45FAC" w:rsidRPr="00A45FAC">
              <w:rPr>
                <w:color w:val="FFFFFF" w:themeColor="background1"/>
                <w:sz w:val="28"/>
                <w:szCs w:val="28"/>
              </w:rPr>
              <w:t>)</w:t>
            </w:r>
            <w:r w:rsidR="00A45FAC">
              <w:rPr>
                <w:color w:val="FFFFFF" w:themeColor="background1"/>
                <w:sz w:val="28"/>
                <w:szCs w:val="28"/>
              </w:rPr>
              <w:t xml:space="preserve"> </w:t>
            </w:r>
          </w:p>
          <w:p w:rsidR="00A45FAC" w:rsidRPr="00A45FAC" w:rsidRDefault="00A45FAC" w:rsidP="00A45FAC">
            <w:pPr>
              <w:jc w:val="center"/>
              <w:rPr>
                <w:color w:val="FFFFFF" w:themeColor="background1"/>
                <w:sz w:val="28"/>
                <w:szCs w:val="28"/>
              </w:rPr>
            </w:pPr>
          </w:p>
          <w:p w:rsidR="00A45FAC" w:rsidRDefault="00031456" w:rsidP="00026AE6">
            <w:pPr>
              <w:jc w:val="center"/>
              <w:rPr>
                <w:lang w:eastAsia="de-DE"/>
              </w:rPr>
            </w:pPr>
            <w:r>
              <w:rPr>
                <w:color w:val="FFFFFF" w:themeColor="background1"/>
                <w:sz w:val="24"/>
              </w:rPr>
              <w:t>(Arbeitsstand: 8.</w:t>
            </w:r>
            <w:r w:rsidR="00026AE6">
              <w:rPr>
                <w:color w:val="FFFFFF" w:themeColor="background1"/>
                <w:sz w:val="24"/>
              </w:rPr>
              <w:t>7</w:t>
            </w:r>
            <w:r>
              <w:rPr>
                <w:color w:val="FFFFFF" w:themeColor="background1"/>
                <w:sz w:val="24"/>
              </w:rPr>
              <w:t>.2016</w:t>
            </w:r>
            <w:r w:rsidR="00A45FAC" w:rsidRPr="00A45FAC">
              <w:rPr>
                <w:color w:val="FFFFFF" w:themeColor="background1"/>
                <w:sz w:val="24"/>
              </w:rPr>
              <w:t>)</w:t>
            </w:r>
          </w:p>
        </w:tc>
      </w:tr>
    </w:tbl>
    <w:p w:rsidR="00743B91" w:rsidRDefault="00743B91" w:rsidP="00332640">
      <w:pPr>
        <w:spacing w:line="240" w:lineRule="auto"/>
        <w:rPr>
          <w:lang w:eastAsia="de-DE"/>
        </w:rPr>
      </w:pPr>
    </w:p>
    <w:p w:rsidR="00743B91" w:rsidRDefault="00743B91" w:rsidP="00026AE6">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031456">
        <w:rPr>
          <w:lang w:eastAsia="de-DE"/>
        </w:rPr>
        <w:t xml:space="preserve"> oder direkt an </w:t>
      </w:r>
      <w:hyperlink r:id="rId9" w:history="1">
        <w:r w:rsidR="00026AE6" w:rsidRPr="00AD78BA">
          <w:rPr>
            <w:rStyle w:val="Hyperlink"/>
            <w:rFonts w:ascii="Arial" w:hAnsi="Arial" w:cstheme="minorBidi"/>
            <w:lang w:eastAsia="de-DE"/>
          </w:rPr>
          <w:t>sabine.schmidt@lisa.mb.sachsen-anhalt.de</w:t>
        </w:r>
      </w:hyperlink>
      <w:r w:rsidR="00026AE6">
        <w:rPr>
          <w:lang w:eastAsia="de-DE"/>
        </w:rPr>
        <w:t xml:space="preserve">. </w:t>
      </w:r>
    </w:p>
    <w:p w:rsidR="00026AE6" w:rsidRDefault="00026AE6" w:rsidP="00026AE6">
      <w:pPr>
        <w:spacing w:line="240" w:lineRule="auto"/>
        <w:jc w:val="both"/>
        <w:rPr>
          <w:lang w:eastAsia="de-DE"/>
        </w:rPr>
      </w:pPr>
    </w:p>
    <w:p w:rsidR="00031456" w:rsidRDefault="00743B91" w:rsidP="00031456">
      <w:pPr>
        <w:spacing w:line="240" w:lineRule="auto"/>
        <w:rPr>
          <w:lang w:eastAsia="de-DE"/>
        </w:rPr>
      </w:pPr>
      <w:r>
        <w:rPr>
          <w:lang w:eastAsia="de-DE"/>
        </w:rPr>
        <w:t>An der Erarbeitung der niveaubestimmenden Aufgabe haben mitgewirkt:</w:t>
      </w:r>
    </w:p>
    <w:p w:rsidR="00743B91" w:rsidRPr="00541616" w:rsidRDefault="00031456" w:rsidP="00412259">
      <w:pPr>
        <w:spacing w:line="240" w:lineRule="auto"/>
        <w:rPr>
          <w:lang w:eastAsia="de-DE"/>
        </w:rPr>
      </w:pPr>
      <w:r w:rsidRPr="00541616">
        <w:rPr>
          <w:lang w:eastAsia="de-DE"/>
        </w:rPr>
        <w:t>Dr. Bentke, Uta</w:t>
      </w:r>
      <w:r w:rsidRPr="00541616">
        <w:rPr>
          <w:lang w:eastAsia="de-DE"/>
        </w:rPr>
        <w:tab/>
      </w:r>
      <w:r w:rsidRPr="00541616">
        <w:rPr>
          <w:lang w:eastAsia="de-DE"/>
        </w:rPr>
        <w:tab/>
      </w:r>
      <w:r w:rsidR="00743B91" w:rsidRPr="00541616">
        <w:rPr>
          <w:rFonts w:cs="Arial"/>
          <w:color w:val="000000" w:themeColor="text1"/>
        </w:rPr>
        <w:tab/>
      </w:r>
      <w:r w:rsidR="00412259" w:rsidRPr="00541616">
        <w:rPr>
          <w:rFonts w:cs="Arial"/>
          <w:color w:val="000000" w:themeColor="text1"/>
        </w:rPr>
        <w:tab/>
      </w:r>
      <w:r w:rsidR="00743B91" w:rsidRPr="00541616">
        <w:rPr>
          <w:rFonts w:cs="Arial"/>
          <w:color w:val="000000" w:themeColor="text1"/>
        </w:rPr>
        <w:t>Halle (Leitung der Fachgruppe)</w:t>
      </w:r>
    </w:p>
    <w:p w:rsidR="00412259" w:rsidRPr="00541616" w:rsidRDefault="00412259" w:rsidP="00412259">
      <w:pPr>
        <w:tabs>
          <w:tab w:val="left" w:pos="4140"/>
        </w:tabs>
        <w:spacing w:line="240" w:lineRule="auto"/>
        <w:rPr>
          <w:rFonts w:eastAsia="Times New Roman" w:cs="Times New Roman"/>
          <w:bCs/>
          <w:szCs w:val="24"/>
          <w:lang w:val="en-US"/>
        </w:rPr>
      </w:pPr>
      <w:r w:rsidRPr="00541616">
        <w:rPr>
          <w:rFonts w:eastAsia="Times New Roman" w:cs="Times New Roman"/>
          <w:bCs/>
          <w:szCs w:val="24"/>
          <w:lang w:val="en-US"/>
        </w:rPr>
        <w:t>Andreev, Nicole</w:t>
      </w:r>
      <w:r w:rsidRPr="00541616">
        <w:rPr>
          <w:rFonts w:eastAsia="Times New Roman" w:cs="Times New Roman"/>
          <w:bCs/>
          <w:szCs w:val="24"/>
          <w:lang w:val="en-US"/>
        </w:rPr>
        <w:tab/>
      </w:r>
      <w:r w:rsidRPr="00541616">
        <w:rPr>
          <w:rFonts w:eastAsia="Times New Roman" w:cs="Times New Roman"/>
          <w:bCs/>
          <w:szCs w:val="24"/>
          <w:lang w:val="en-US"/>
        </w:rPr>
        <w:tab/>
        <w:t>Halle</w:t>
      </w:r>
    </w:p>
    <w:p w:rsidR="00412259" w:rsidRPr="00541616" w:rsidRDefault="00412259" w:rsidP="00412259">
      <w:pPr>
        <w:tabs>
          <w:tab w:val="left" w:pos="4253"/>
        </w:tabs>
        <w:spacing w:line="240" w:lineRule="auto"/>
        <w:rPr>
          <w:rFonts w:eastAsia="Times New Roman" w:cs="Times New Roman"/>
          <w:bCs/>
          <w:szCs w:val="24"/>
          <w:lang w:val="en-US"/>
        </w:rPr>
      </w:pPr>
      <w:r w:rsidRPr="00541616">
        <w:rPr>
          <w:rFonts w:eastAsia="Times New Roman" w:cs="Times New Roman"/>
          <w:bCs/>
          <w:szCs w:val="24"/>
          <w:lang w:val="en-US"/>
        </w:rPr>
        <w:t>Döring, Rainer</w:t>
      </w:r>
      <w:r w:rsidRPr="00541616">
        <w:rPr>
          <w:rFonts w:eastAsia="Times New Roman" w:cs="Times New Roman"/>
          <w:bCs/>
          <w:szCs w:val="24"/>
          <w:lang w:val="en-US"/>
        </w:rPr>
        <w:tab/>
      </w:r>
      <w:proofErr w:type="spellStart"/>
      <w:r w:rsidRPr="00541616">
        <w:rPr>
          <w:rFonts w:eastAsia="Times New Roman" w:cs="Times New Roman"/>
          <w:bCs/>
          <w:szCs w:val="24"/>
          <w:lang w:val="en-US"/>
        </w:rPr>
        <w:t>Stendal</w:t>
      </w:r>
      <w:proofErr w:type="spellEnd"/>
    </w:p>
    <w:p w:rsidR="00412259" w:rsidRPr="00541616" w:rsidRDefault="00412259" w:rsidP="00412259">
      <w:pPr>
        <w:tabs>
          <w:tab w:val="left" w:pos="4253"/>
        </w:tabs>
        <w:spacing w:line="240" w:lineRule="auto"/>
        <w:rPr>
          <w:rFonts w:eastAsia="Times New Roman" w:cs="Times New Roman"/>
          <w:bCs/>
          <w:szCs w:val="24"/>
        </w:rPr>
      </w:pPr>
      <w:r w:rsidRPr="00541616">
        <w:rPr>
          <w:rFonts w:eastAsia="Times New Roman" w:cs="Times New Roman"/>
          <w:bCs/>
          <w:szCs w:val="24"/>
        </w:rPr>
        <w:t>Moritz, Natalie</w:t>
      </w:r>
      <w:r w:rsidRPr="00541616">
        <w:rPr>
          <w:rFonts w:eastAsia="Times New Roman" w:cs="Times New Roman"/>
          <w:bCs/>
          <w:szCs w:val="24"/>
        </w:rPr>
        <w:tab/>
        <w:t>Halle</w:t>
      </w:r>
    </w:p>
    <w:p w:rsidR="00412259" w:rsidRPr="00412259" w:rsidRDefault="00412259" w:rsidP="00412259">
      <w:pPr>
        <w:tabs>
          <w:tab w:val="left" w:pos="4253"/>
        </w:tabs>
        <w:spacing w:line="240" w:lineRule="auto"/>
        <w:rPr>
          <w:rFonts w:eastAsia="Times New Roman" w:cs="Times New Roman"/>
          <w:bCs/>
          <w:szCs w:val="24"/>
        </w:rPr>
      </w:pPr>
      <w:r w:rsidRPr="00541616">
        <w:rPr>
          <w:rFonts w:eastAsia="Times New Roman" w:cs="Times New Roman"/>
          <w:bCs/>
          <w:szCs w:val="24"/>
        </w:rPr>
        <w:t>Dr. Penzel, Joachim</w:t>
      </w:r>
      <w:r w:rsidRPr="00541616">
        <w:rPr>
          <w:rFonts w:eastAsia="Times New Roman" w:cs="Times New Roman"/>
          <w:bCs/>
          <w:szCs w:val="24"/>
        </w:rPr>
        <w:tab/>
      </w:r>
      <w:r w:rsidRPr="00541616">
        <w:rPr>
          <w:rFonts w:eastAsia="Times New Roman" w:cs="Times New Roman"/>
          <w:szCs w:val="24"/>
        </w:rPr>
        <w:t>Halle (fachwissenschaftliche Beratung)</w:t>
      </w:r>
    </w:p>
    <w:p w:rsidR="00743B91" w:rsidRDefault="00743B91" w:rsidP="00332640">
      <w:pPr>
        <w:spacing w:line="240" w:lineRule="auto"/>
      </w:pPr>
    </w:p>
    <w:p w:rsidR="00412259" w:rsidRDefault="00412259"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p w:rsidR="00743B91" w:rsidRDefault="00743B91" w:rsidP="00332640">
      <w:pPr>
        <w:spacing w:line="240" w:lineRule="auto"/>
        <w:ind w:left="1560"/>
      </w:pP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AF3628" w:rsidRPr="0088254A" w:rsidRDefault="00AF3628" w:rsidP="00AF3628">
      <w:pPr>
        <w:spacing w:line="240" w:lineRule="auto"/>
        <w:jc w:val="both"/>
        <w:rPr>
          <w:rFonts w:eastAsia="Calibri" w:cs="Times New Roman"/>
          <w:sz w:val="20"/>
          <w:szCs w:val="20"/>
        </w:rPr>
      </w:pPr>
      <w:bookmarkStart w:id="1" w:name="_Toc454284771"/>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AF3628" w:rsidRPr="0088254A" w:rsidRDefault="00AF3628" w:rsidP="00AF3628">
      <w:pPr>
        <w:spacing w:before="60" w:line="240" w:lineRule="auto"/>
        <w:jc w:val="both"/>
        <w:rPr>
          <w:rFonts w:eastAsia="Calibri" w:cs="Arial"/>
          <w:sz w:val="20"/>
          <w:szCs w:val="20"/>
        </w:rPr>
      </w:pPr>
    </w:p>
    <w:p w:rsidR="00AF3628" w:rsidRPr="003F24EB" w:rsidRDefault="00AF3628" w:rsidP="00AF3628">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45AB7119" wp14:editId="5D1EAADD">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7C8DD7DE" wp14:editId="689F5BF4">
            <wp:extent cx="141800" cy="141800"/>
            <wp:effectExtent l="0" t="0" r="10795" b="10795"/>
            <wp:docPr id="6" name="Grafik 6"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3" w:history="1">
        <w:r w:rsidRPr="003F24EB">
          <w:rPr>
            <w:rFonts w:eastAsia="Calibri" w:cs="Arial"/>
            <w:color w:val="0000FF"/>
            <w:sz w:val="20"/>
            <w:szCs w:val="20"/>
            <w:u w:val="single"/>
            <w:lang w:val="en-US"/>
          </w:rPr>
          <w:t>http://creativecommons.org/licenses/by-sa/3.0/de/</w:t>
        </w:r>
      </w:hyperlink>
    </w:p>
    <w:p w:rsidR="00AF3628" w:rsidRPr="003F24EB" w:rsidRDefault="00AF3628" w:rsidP="00AF3628">
      <w:pPr>
        <w:spacing w:before="60" w:line="240" w:lineRule="auto"/>
        <w:jc w:val="both"/>
        <w:rPr>
          <w:rFonts w:eastAsia="Calibri" w:cs="Arial"/>
          <w:sz w:val="20"/>
          <w:szCs w:val="20"/>
          <w:lang w:val="en-US"/>
        </w:rPr>
      </w:pPr>
    </w:p>
    <w:p w:rsidR="00AF3628" w:rsidRPr="0088254A" w:rsidRDefault="00AF3628" w:rsidP="00AF3628">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AF3628" w:rsidRPr="0088254A" w:rsidRDefault="00AF3628" w:rsidP="00AF3628">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031456" w:rsidRDefault="00AF3628" w:rsidP="00AF3628">
      <w:pPr>
        <w:keepNext/>
        <w:spacing w:before="240" w:after="240" w:line="240" w:lineRule="auto"/>
        <w:ind w:left="720" w:hanging="720"/>
        <w:outlineLvl w:val="2"/>
        <w:rPr>
          <w:rFonts w:eastAsia="Times New Roman" w:cs="Arial"/>
          <w:b/>
          <w:kern w:val="32"/>
        </w:rPr>
      </w:pPr>
      <w:r>
        <w:rPr>
          <w:rFonts w:eastAsia="Times New Roman" w:cs="Arial"/>
          <w:b/>
          <w:kern w:val="32"/>
        </w:rPr>
        <w:lastRenderedPageBreak/>
        <w:t xml:space="preserve"> </w:t>
      </w:r>
      <w:r w:rsidR="00541616">
        <w:rPr>
          <w:rFonts w:eastAsia="Times New Roman" w:cs="Arial"/>
          <w:b/>
          <w:kern w:val="32"/>
        </w:rPr>
        <w:t>„</w:t>
      </w:r>
      <w:r w:rsidR="00031456" w:rsidRPr="00031456">
        <w:rPr>
          <w:rFonts w:eastAsia="Times New Roman" w:cs="Arial"/>
          <w:b/>
          <w:kern w:val="32"/>
        </w:rPr>
        <w:t>Lasst Blumen sprechen</w:t>
      </w:r>
      <w:r w:rsidR="00541616">
        <w:rPr>
          <w:rFonts w:eastAsia="Times New Roman" w:cs="Arial"/>
          <w:b/>
          <w:kern w:val="32"/>
        </w:rPr>
        <w:t>“</w:t>
      </w:r>
      <w:r w:rsidR="00031456" w:rsidRPr="00031456">
        <w:rPr>
          <w:rFonts w:eastAsia="Times New Roman" w:cs="Arial"/>
          <w:b/>
          <w:kern w:val="32"/>
        </w:rPr>
        <w:t xml:space="preserve"> – Bildsymbole entschlüsseln</w:t>
      </w:r>
      <w:bookmarkEnd w:id="1"/>
    </w:p>
    <w:p w:rsidR="00031456" w:rsidRPr="00031456" w:rsidRDefault="00031456" w:rsidP="00026AE6"/>
    <w:p w:rsidR="00031456" w:rsidRPr="00031456" w:rsidRDefault="00031456" w:rsidP="00031456">
      <w:pPr>
        <w:rPr>
          <w:rFonts w:eastAsia="Times New Roman" w:cs="Arial"/>
        </w:rPr>
      </w:pPr>
      <w:r w:rsidRPr="00031456">
        <w:rPr>
          <w:rFonts w:eastAsia="Times New Roman" w:cs="Arial"/>
        </w:rPr>
        <w:t xml:space="preserve">Natur </w:t>
      </w:r>
      <w:proofErr w:type="gramStart"/>
      <w:r w:rsidRPr="00031456">
        <w:rPr>
          <w:rFonts w:eastAsia="Times New Roman" w:cs="Arial"/>
        </w:rPr>
        <w:t>erfahren</w:t>
      </w:r>
      <w:proofErr w:type="gramEnd"/>
      <w:r w:rsidRPr="00031456">
        <w:rPr>
          <w:rFonts w:eastAsia="Times New Roman" w:cs="Arial"/>
        </w:rPr>
        <w:t xml:space="preserve"> erfordert Beobachtungsgabe. Durch genaues Hinsehen schult man seinen Blick, sammelt Eindrücke und entdeckt Neues.</w:t>
      </w:r>
    </w:p>
    <w:p w:rsidR="00031456" w:rsidRPr="00031456" w:rsidRDefault="00031456" w:rsidP="00031456">
      <w:pPr>
        <w:rPr>
          <w:rFonts w:eastAsia="Times New Roman" w:cs="Arial"/>
        </w:rPr>
      </w:pPr>
    </w:p>
    <w:p w:rsidR="00031456" w:rsidRPr="00031456" w:rsidRDefault="00031456" w:rsidP="00031456">
      <w:pPr>
        <w:jc w:val="center"/>
        <w:rPr>
          <w:rFonts w:eastAsia="Times New Roman" w:cs="Arial"/>
          <w:i/>
        </w:rPr>
      </w:pPr>
      <w:r w:rsidRPr="00031456">
        <w:rPr>
          <w:rFonts w:eastAsia="Times New Roman" w:cs="Arial"/>
          <w:i/>
        </w:rPr>
        <w:t xml:space="preserve">„Denn wahrhaftig steckt die Kunst in der Natur, </w:t>
      </w:r>
    </w:p>
    <w:p w:rsidR="00031456" w:rsidRPr="00031456" w:rsidRDefault="00031456" w:rsidP="00031456">
      <w:pPr>
        <w:jc w:val="center"/>
        <w:rPr>
          <w:rFonts w:eastAsia="Times New Roman" w:cs="Arial"/>
          <w:i/>
        </w:rPr>
      </w:pPr>
      <w:r w:rsidRPr="00031456">
        <w:rPr>
          <w:rFonts w:eastAsia="Times New Roman" w:cs="Arial"/>
          <w:i/>
        </w:rPr>
        <w:t>wer sie he</w:t>
      </w:r>
      <w:r w:rsidR="00030633">
        <w:rPr>
          <w:rFonts w:eastAsia="Times New Roman" w:cs="Arial"/>
          <w:i/>
        </w:rPr>
        <w:t>raus kann reißen, der hat sie.“</w:t>
      </w:r>
      <w:r w:rsidR="00030633">
        <w:rPr>
          <w:rStyle w:val="Funotenzeichen"/>
          <w:rFonts w:eastAsia="Times New Roman" w:cs="Arial"/>
          <w:i/>
        </w:rPr>
        <w:footnoteReference w:id="1"/>
      </w:r>
    </w:p>
    <w:p w:rsidR="00030633" w:rsidRDefault="00030633" w:rsidP="00780936">
      <w:pPr>
        <w:jc w:val="center"/>
        <w:rPr>
          <w:rFonts w:eastAsia="Times New Roman" w:cs="Arial"/>
          <w:i/>
        </w:rPr>
      </w:pPr>
      <w:r w:rsidRPr="00031456">
        <w:rPr>
          <w:rFonts w:eastAsia="Times New Roman" w:cs="Arial"/>
          <w:i/>
        </w:rPr>
        <w:t>Albrecht Dürer</w:t>
      </w:r>
    </w:p>
    <w:p w:rsidR="00031456" w:rsidRPr="00780936" w:rsidRDefault="00031456" w:rsidP="00780936">
      <w:pPr>
        <w:jc w:val="center"/>
        <w:rPr>
          <w:rFonts w:eastAsia="Times New Roman" w:cs="Arial"/>
          <w:i/>
        </w:rPr>
      </w:pPr>
    </w:p>
    <w:p w:rsidR="00031456" w:rsidRPr="00031456" w:rsidRDefault="00031456" w:rsidP="00031456">
      <w:pPr>
        <w:rPr>
          <w:rFonts w:eastAsia="Times New Roman" w:cs="Arial"/>
        </w:rPr>
      </w:pPr>
    </w:p>
    <w:p w:rsidR="00031456" w:rsidRDefault="00031456" w:rsidP="00031456">
      <w:pPr>
        <w:numPr>
          <w:ilvl w:val="0"/>
          <w:numId w:val="10"/>
        </w:numPr>
        <w:rPr>
          <w:rFonts w:eastAsia="Times New Roman" w:cs="Arial"/>
          <w:bCs/>
          <w:kern w:val="32"/>
        </w:rPr>
      </w:pPr>
      <w:r w:rsidRPr="00031456">
        <w:rPr>
          <w:rFonts w:eastAsia="Times New Roman" w:cs="Arial"/>
          <w:bCs/>
          <w:kern w:val="32"/>
        </w:rPr>
        <w:t>Beschreibe die Stimmung des Bildes (M1). Informiere dich über den Bildinhalt im Internet und halte wesentliche Informa</w:t>
      </w:r>
      <w:r w:rsidR="004A0570">
        <w:rPr>
          <w:rFonts w:eastAsia="Times New Roman" w:cs="Arial"/>
          <w:bCs/>
          <w:kern w:val="32"/>
        </w:rPr>
        <w:t>tionen stichpunktartig fest.</w:t>
      </w:r>
    </w:p>
    <w:p w:rsidR="00031456" w:rsidRPr="00031456" w:rsidRDefault="00031456" w:rsidP="00031456">
      <w:pPr>
        <w:spacing w:line="240" w:lineRule="auto"/>
        <w:ind w:left="360"/>
        <w:rPr>
          <w:rFonts w:eastAsia="Times New Roman" w:cs="Arial"/>
          <w:bCs/>
          <w:kern w:val="32"/>
        </w:rPr>
      </w:pPr>
    </w:p>
    <w:p w:rsidR="00031456" w:rsidRPr="00031456" w:rsidRDefault="00031456" w:rsidP="00031456">
      <w:pPr>
        <w:ind w:left="378"/>
        <w:rPr>
          <w:rFonts w:eastAsia="Times New Roman" w:cs="Arial"/>
          <w:b/>
        </w:rPr>
      </w:pPr>
      <w:r w:rsidRPr="00031456">
        <w:rPr>
          <w:rFonts w:eastAsia="Times New Roman" w:cs="Arial"/>
          <w:b/>
        </w:rPr>
        <w:t>M1:</w:t>
      </w:r>
    </w:p>
    <w:p w:rsidR="00031456" w:rsidRPr="00031456" w:rsidRDefault="00031456" w:rsidP="00031456">
      <w:pPr>
        <w:spacing w:before="240" w:line="240" w:lineRule="auto"/>
        <w:jc w:val="center"/>
        <w:rPr>
          <w:rFonts w:eastAsia="Times New Roman" w:cs="Arial"/>
          <w:i/>
          <w:iCs/>
        </w:rPr>
      </w:pPr>
      <w:r w:rsidRPr="00031456">
        <w:rPr>
          <w:rFonts w:eastAsia="Times New Roman" w:cs="Arial"/>
          <w:noProof/>
          <w:lang w:eastAsia="de-DE"/>
        </w:rPr>
        <w:drawing>
          <wp:inline distT="0" distB="0" distL="0" distR="0" wp14:anchorId="6AB34573" wp14:editId="7A7C329A">
            <wp:extent cx="5238000" cy="3790800"/>
            <wp:effectExtent l="0" t="0" r="127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000" cy="3790800"/>
                    </a:xfrm>
                    <a:prstGeom prst="rect">
                      <a:avLst/>
                    </a:prstGeom>
                    <a:solidFill>
                      <a:srgbClr val="FFFFFF"/>
                    </a:solidFill>
                    <a:ln>
                      <a:noFill/>
                    </a:ln>
                  </pic:spPr>
                </pic:pic>
              </a:graphicData>
            </a:graphic>
          </wp:inline>
        </w:drawing>
      </w:r>
    </w:p>
    <w:p w:rsidR="00031456" w:rsidRPr="00031456" w:rsidRDefault="00031456" w:rsidP="00031456">
      <w:pPr>
        <w:spacing w:before="120" w:line="240" w:lineRule="auto"/>
        <w:jc w:val="center"/>
        <w:rPr>
          <w:rFonts w:eastAsia="Times New Roman" w:cs="Arial"/>
          <w:sz w:val="20"/>
          <w:szCs w:val="20"/>
        </w:rPr>
      </w:pPr>
      <w:r w:rsidRPr="00031456">
        <w:rPr>
          <w:rFonts w:eastAsia="Times New Roman" w:cs="Arial"/>
          <w:iCs/>
          <w:sz w:val="20"/>
          <w:szCs w:val="20"/>
        </w:rPr>
        <w:t xml:space="preserve">Oberrheinischer Meister (um 1410/1420): Das </w:t>
      </w:r>
      <w:proofErr w:type="spellStart"/>
      <w:r w:rsidRPr="00031456">
        <w:rPr>
          <w:rFonts w:eastAsia="Times New Roman" w:cs="Arial"/>
          <w:iCs/>
          <w:sz w:val="20"/>
          <w:szCs w:val="20"/>
        </w:rPr>
        <w:t>Paradiesgärtlein</w:t>
      </w:r>
      <w:proofErr w:type="spellEnd"/>
      <w:r w:rsidRPr="00031456">
        <w:rPr>
          <w:rFonts w:eastAsia="Times New Roman" w:cs="Arial"/>
          <w:iCs/>
          <w:sz w:val="20"/>
          <w:szCs w:val="20"/>
        </w:rPr>
        <w:t xml:space="preserve">. </w:t>
      </w:r>
      <w:r w:rsidRPr="00031456">
        <w:rPr>
          <w:rFonts w:eastAsia="Times New Roman" w:cs="Arial"/>
          <w:iCs/>
          <w:sz w:val="20"/>
          <w:szCs w:val="20"/>
        </w:rPr>
        <w:br/>
        <w:t xml:space="preserve">Frankfurt, </w:t>
      </w:r>
      <w:proofErr w:type="spellStart"/>
      <w:r w:rsidRPr="00031456">
        <w:rPr>
          <w:rFonts w:eastAsia="Times New Roman" w:cs="Arial"/>
          <w:bCs/>
          <w:iCs/>
          <w:sz w:val="20"/>
          <w:szCs w:val="20"/>
        </w:rPr>
        <w:t>Städelsches</w:t>
      </w:r>
      <w:proofErr w:type="spellEnd"/>
      <w:r w:rsidRPr="00031456">
        <w:rPr>
          <w:rFonts w:eastAsia="Times New Roman" w:cs="Arial"/>
          <w:bCs/>
          <w:iCs/>
          <w:sz w:val="20"/>
          <w:szCs w:val="20"/>
        </w:rPr>
        <w:t xml:space="preserve"> Kunstinstitut und Städtische Galerie</w:t>
      </w:r>
      <w:r w:rsidRPr="00031456">
        <w:rPr>
          <w:rFonts w:eastAsia="Times New Roman" w:cs="Arial"/>
          <w:iCs/>
          <w:sz w:val="20"/>
          <w:szCs w:val="20"/>
        </w:rPr>
        <w:t>, Mischtechnik auf Eichenholz, 26,3 × 33,4 cm</w:t>
      </w:r>
      <w:r w:rsidRPr="00031456">
        <w:rPr>
          <w:rFonts w:eastAsia="Times New Roman" w:cs="Arial"/>
          <w:iCs/>
          <w:sz w:val="20"/>
          <w:szCs w:val="20"/>
          <w:vertAlign w:val="superscript"/>
        </w:rPr>
        <w:footnoteReference w:id="2"/>
      </w:r>
    </w:p>
    <w:p w:rsidR="00031456" w:rsidRPr="00031456" w:rsidRDefault="00031456" w:rsidP="00031456">
      <w:pPr>
        <w:spacing w:line="240" w:lineRule="auto"/>
        <w:rPr>
          <w:rFonts w:eastAsia="Times New Roman" w:cs="Arial"/>
          <w:sz w:val="20"/>
          <w:szCs w:val="20"/>
        </w:rPr>
      </w:pPr>
    </w:p>
    <w:p w:rsidR="00031456" w:rsidRPr="00031456" w:rsidRDefault="00031456" w:rsidP="00031456">
      <w:pPr>
        <w:spacing w:line="240" w:lineRule="auto"/>
        <w:rPr>
          <w:rFonts w:eastAsia="Times New Roman" w:cs="Arial"/>
          <w:bCs/>
          <w:kern w:val="32"/>
        </w:rPr>
      </w:pPr>
      <w:r w:rsidRPr="00031456">
        <w:rPr>
          <w:rFonts w:eastAsia="Times New Roman" w:cs="Arial"/>
          <w:bCs/>
          <w:kern w:val="32"/>
        </w:rPr>
        <w:br w:type="page"/>
      </w:r>
    </w:p>
    <w:p w:rsidR="00031456" w:rsidRPr="00031456" w:rsidRDefault="00031456" w:rsidP="00031456">
      <w:pPr>
        <w:numPr>
          <w:ilvl w:val="0"/>
          <w:numId w:val="10"/>
        </w:numPr>
        <w:rPr>
          <w:rFonts w:eastAsia="Times New Roman" w:cs="Arial"/>
          <w:bCs/>
          <w:kern w:val="32"/>
        </w:rPr>
      </w:pPr>
      <w:r w:rsidRPr="00031456">
        <w:rPr>
          <w:rFonts w:eastAsia="Times New Roman" w:cs="Arial"/>
          <w:bCs/>
          <w:kern w:val="32"/>
        </w:rPr>
        <w:lastRenderedPageBreak/>
        <w:t xml:space="preserve">In mittelalterlichen Bildern haben Pflanzen in der Regel auch einen Symbolcharakter. </w:t>
      </w:r>
    </w:p>
    <w:p w:rsidR="00031456" w:rsidRPr="00031456" w:rsidRDefault="00031456" w:rsidP="00031456">
      <w:pPr>
        <w:numPr>
          <w:ilvl w:val="0"/>
          <w:numId w:val="11"/>
        </w:numPr>
        <w:rPr>
          <w:rFonts w:eastAsia="Times New Roman" w:cs="Arial"/>
          <w:bCs/>
          <w:kern w:val="32"/>
        </w:rPr>
      </w:pPr>
      <w:r w:rsidRPr="00031456">
        <w:rPr>
          <w:rFonts w:eastAsia="Times New Roman" w:cs="Arial"/>
          <w:bCs/>
          <w:kern w:val="32"/>
        </w:rPr>
        <w:t>Informiere dich über die Pflanzenvielfalt in diesem Bild. Wähle eine Pflanze aus u</w:t>
      </w:r>
      <w:r w:rsidR="00780936">
        <w:rPr>
          <w:rFonts w:eastAsia="Times New Roman" w:cs="Arial"/>
          <w:bCs/>
          <w:kern w:val="32"/>
        </w:rPr>
        <w:t>nd verfasse einen kurzen Text</w:t>
      </w:r>
      <w:r w:rsidRPr="00031456">
        <w:rPr>
          <w:rFonts w:eastAsia="Times New Roman" w:cs="Arial"/>
          <w:bCs/>
          <w:kern w:val="32"/>
        </w:rPr>
        <w:t xml:space="preserve"> zu</w:t>
      </w:r>
      <w:r w:rsidR="004A0570">
        <w:rPr>
          <w:rFonts w:eastAsia="Times New Roman" w:cs="Arial"/>
          <w:bCs/>
          <w:kern w:val="32"/>
        </w:rPr>
        <w:t xml:space="preserve"> ihrer symbolischen Bedeutung.</w:t>
      </w:r>
    </w:p>
    <w:p w:rsidR="00031456" w:rsidRPr="00031456" w:rsidRDefault="00031456" w:rsidP="00031456">
      <w:pPr>
        <w:numPr>
          <w:ilvl w:val="0"/>
          <w:numId w:val="11"/>
        </w:numPr>
        <w:rPr>
          <w:rFonts w:eastAsia="Times New Roman" w:cs="Arial"/>
          <w:bCs/>
          <w:kern w:val="32"/>
        </w:rPr>
      </w:pPr>
      <w:r w:rsidRPr="00031456">
        <w:rPr>
          <w:rFonts w:eastAsia="Times New Roman" w:cs="Arial"/>
          <w:bCs/>
          <w:kern w:val="32"/>
        </w:rPr>
        <w:t>Fertige zu dieser Pflanze verschiedene Studien mit un</w:t>
      </w:r>
      <w:r w:rsidR="004A0570">
        <w:rPr>
          <w:rFonts w:eastAsia="Times New Roman" w:cs="Arial"/>
          <w:bCs/>
          <w:kern w:val="32"/>
        </w:rPr>
        <w:t>terschiedlichen Materialien an.</w:t>
      </w:r>
    </w:p>
    <w:p w:rsidR="00031456" w:rsidRDefault="00031456" w:rsidP="00031456">
      <w:pPr>
        <w:rPr>
          <w:rFonts w:eastAsia="Times New Roman" w:cs="Arial"/>
        </w:rPr>
      </w:pPr>
    </w:p>
    <w:p w:rsidR="00780936" w:rsidRPr="00026AE6" w:rsidRDefault="00780936" w:rsidP="00031456">
      <w:pPr>
        <w:rPr>
          <w:rFonts w:eastAsia="Times New Roman" w:cs="Arial"/>
        </w:rPr>
      </w:pPr>
    </w:p>
    <w:p w:rsidR="00031456" w:rsidRPr="00031456" w:rsidRDefault="00031456" w:rsidP="00031456">
      <w:pPr>
        <w:numPr>
          <w:ilvl w:val="0"/>
          <w:numId w:val="10"/>
        </w:numPr>
        <w:rPr>
          <w:rFonts w:eastAsia="Times New Roman" w:cs="Arial"/>
          <w:bCs/>
          <w:kern w:val="32"/>
        </w:rPr>
      </w:pPr>
      <w:r w:rsidRPr="00031456">
        <w:rPr>
          <w:rFonts w:eastAsia="Times New Roman" w:cs="Arial"/>
          <w:bCs/>
          <w:kern w:val="32"/>
        </w:rPr>
        <w:t>Ein Verlag möchte ein Buch zu mittelalterlicher Pflanzensymbolik herausgeben. Gestalte eine Buchseite im Format A4 mit entsprechenden Bild- und Textinformationen.</w:t>
      </w:r>
    </w:p>
    <w:p w:rsidR="004A0570" w:rsidRDefault="00780936" w:rsidP="00031456">
      <w:pPr>
        <w:numPr>
          <w:ilvl w:val="0"/>
          <w:numId w:val="12"/>
        </w:numPr>
        <w:rPr>
          <w:rFonts w:eastAsia="Times New Roman" w:cs="Arial"/>
          <w:bCs/>
          <w:kern w:val="32"/>
        </w:rPr>
      </w:pPr>
      <w:r>
        <w:rPr>
          <w:rFonts w:eastAsia="Times New Roman" w:cs="Arial"/>
          <w:bCs/>
          <w:kern w:val="32"/>
        </w:rPr>
        <w:t>Nutze den Text</w:t>
      </w:r>
      <w:r w:rsidR="00031456" w:rsidRPr="00031456">
        <w:rPr>
          <w:rFonts w:eastAsia="Times New Roman" w:cs="Arial"/>
          <w:bCs/>
          <w:kern w:val="32"/>
        </w:rPr>
        <w:t xml:space="preserve"> aus Aufgabe 2a und gestal</w:t>
      </w:r>
      <w:r w:rsidR="004A0570">
        <w:rPr>
          <w:rFonts w:eastAsia="Times New Roman" w:cs="Arial"/>
          <w:bCs/>
          <w:kern w:val="32"/>
        </w:rPr>
        <w:t>te eine ansprechende Textdatei.</w:t>
      </w:r>
    </w:p>
    <w:p w:rsidR="00031456" w:rsidRPr="00031456" w:rsidRDefault="00031456" w:rsidP="004A0570">
      <w:pPr>
        <w:ind w:left="1069"/>
        <w:rPr>
          <w:rFonts w:eastAsia="Times New Roman" w:cs="Arial"/>
          <w:bCs/>
          <w:kern w:val="32"/>
        </w:rPr>
      </w:pPr>
      <w:r w:rsidRPr="00031456">
        <w:rPr>
          <w:rFonts w:eastAsia="Times New Roman" w:cs="Arial"/>
          <w:bCs/>
          <w:kern w:val="32"/>
        </w:rPr>
        <w:t>Achte dabei auf Schriftart, Schriftgröße und die Anordnung des Textes.</w:t>
      </w:r>
    </w:p>
    <w:p w:rsidR="00031456" w:rsidRPr="00031456" w:rsidRDefault="00031456" w:rsidP="00031456">
      <w:pPr>
        <w:numPr>
          <w:ilvl w:val="0"/>
          <w:numId w:val="12"/>
        </w:numPr>
        <w:rPr>
          <w:rFonts w:eastAsia="Times New Roman" w:cs="Arial"/>
          <w:bCs/>
          <w:kern w:val="32"/>
        </w:rPr>
      </w:pPr>
      <w:r w:rsidRPr="00031456">
        <w:rPr>
          <w:rFonts w:eastAsia="Times New Roman" w:cs="Arial"/>
          <w:bCs/>
          <w:kern w:val="32"/>
        </w:rPr>
        <w:t>Or</w:t>
      </w:r>
      <w:r w:rsidR="00780936">
        <w:rPr>
          <w:rFonts w:eastAsia="Times New Roman" w:cs="Arial"/>
          <w:bCs/>
          <w:kern w:val="32"/>
        </w:rPr>
        <w:t>ientiere dich nun an alten S</w:t>
      </w:r>
      <w:r w:rsidRPr="00031456">
        <w:rPr>
          <w:rFonts w:eastAsia="Times New Roman" w:cs="Arial"/>
          <w:bCs/>
          <w:kern w:val="32"/>
        </w:rPr>
        <w:t>chriften. Hebe den ersten Buchstaben als Initiale hervor und schmücke ihn mit deiner Pflanze aus.</w:t>
      </w:r>
    </w:p>
    <w:p w:rsidR="00031456" w:rsidRDefault="00031456" w:rsidP="00031456">
      <w:pPr>
        <w:rPr>
          <w:rFonts w:eastAsia="Times New Roman" w:cs="Arial"/>
        </w:rPr>
      </w:pPr>
    </w:p>
    <w:p w:rsidR="00780936" w:rsidRPr="00026AE6" w:rsidRDefault="00780936" w:rsidP="00031456">
      <w:pPr>
        <w:rPr>
          <w:rFonts w:eastAsia="Times New Roman" w:cs="Arial"/>
        </w:rPr>
      </w:pPr>
    </w:p>
    <w:p w:rsidR="00031456" w:rsidRPr="00031456" w:rsidRDefault="00031456" w:rsidP="00031456">
      <w:pPr>
        <w:numPr>
          <w:ilvl w:val="0"/>
          <w:numId w:val="10"/>
        </w:numPr>
        <w:rPr>
          <w:rFonts w:eastAsia="Times New Roman" w:cs="Arial"/>
          <w:bCs/>
          <w:kern w:val="32"/>
        </w:rPr>
      </w:pPr>
      <w:r w:rsidRPr="00031456">
        <w:rPr>
          <w:rFonts w:eastAsia="Times New Roman" w:cs="Arial"/>
          <w:bCs/>
          <w:kern w:val="32"/>
        </w:rPr>
        <w:t>Entwickle vom Naturvorbild einer Pflanze ausgehend in mehreren Arbeitsschritten ein Pflanzenornament.</w:t>
      </w:r>
    </w:p>
    <w:p w:rsidR="00031456" w:rsidRPr="00031456" w:rsidRDefault="00031456" w:rsidP="00031456">
      <w:pPr>
        <w:numPr>
          <w:ilvl w:val="0"/>
          <w:numId w:val="13"/>
        </w:numPr>
        <w:rPr>
          <w:rFonts w:eastAsia="Times New Roman" w:cs="Arial"/>
          <w:bCs/>
          <w:kern w:val="32"/>
        </w:rPr>
      </w:pPr>
      <w:r w:rsidRPr="00031456">
        <w:rPr>
          <w:rFonts w:eastAsia="Times New Roman" w:cs="Arial"/>
          <w:bCs/>
          <w:kern w:val="32"/>
        </w:rPr>
        <w:t>Erfasse das Organische (</w:t>
      </w:r>
      <w:r w:rsidR="00780936">
        <w:rPr>
          <w:rFonts w:eastAsia="Times New Roman" w:cs="Arial"/>
          <w:bCs/>
          <w:kern w:val="32"/>
        </w:rPr>
        <w:t>z. B. Blütenform,</w:t>
      </w:r>
      <w:r w:rsidRPr="00031456">
        <w:rPr>
          <w:rFonts w:eastAsia="Times New Roman" w:cs="Arial"/>
          <w:bCs/>
          <w:kern w:val="32"/>
        </w:rPr>
        <w:t xml:space="preserve"> Wuchsform) skizzenhaft.</w:t>
      </w:r>
    </w:p>
    <w:p w:rsidR="00031456" w:rsidRPr="00031456" w:rsidRDefault="00031456" w:rsidP="00031456">
      <w:pPr>
        <w:numPr>
          <w:ilvl w:val="0"/>
          <w:numId w:val="13"/>
        </w:numPr>
        <w:rPr>
          <w:rFonts w:eastAsia="Times New Roman" w:cs="Arial"/>
          <w:bCs/>
          <w:kern w:val="32"/>
        </w:rPr>
      </w:pPr>
      <w:r w:rsidRPr="00031456">
        <w:rPr>
          <w:rFonts w:eastAsia="Times New Roman" w:cs="Arial"/>
          <w:bCs/>
          <w:kern w:val="32"/>
        </w:rPr>
        <w:t>Reduziere deine Zeichnung auf typische, wiederkehrende Formen und ordne diese zu eine</w:t>
      </w:r>
      <w:r w:rsidR="007A18B3">
        <w:rPr>
          <w:rFonts w:eastAsia="Times New Roman" w:cs="Arial"/>
          <w:bCs/>
          <w:kern w:val="32"/>
        </w:rPr>
        <w:t xml:space="preserve">m </w:t>
      </w:r>
      <w:r w:rsidR="00780936">
        <w:rPr>
          <w:rFonts w:eastAsia="Times New Roman" w:cs="Arial"/>
          <w:bCs/>
          <w:kern w:val="32"/>
        </w:rPr>
        <w:t xml:space="preserve">Ornament rhythmisch an. </w:t>
      </w:r>
    </w:p>
    <w:p w:rsidR="00031456" w:rsidRPr="00031456" w:rsidRDefault="00031456" w:rsidP="00662926">
      <w:pPr>
        <w:numPr>
          <w:ilvl w:val="0"/>
          <w:numId w:val="13"/>
        </w:numPr>
        <w:spacing w:after="120"/>
        <w:ind w:left="1066" w:hanging="357"/>
        <w:rPr>
          <w:rFonts w:eastAsia="Times New Roman" w:cs="Arial"/>
          <w:bCs/>
          <w:kern w:val="32"/>
        </w:rPr>
      </w:pPr>
      <w:r w:rsidRPr="00031456">
        <w:rPr>
          <w:rFonts w:eastAsia="Times New Roman" w:cs="Arial"/>
          <w:bCs/>
          <w:kern w:val="32"/>
        </w:rPr>
        <w:t>Fertige von den Grundformen Stempel an und entwirf Muster, die im Textildesign Anwendung finden könnten.</w:t>
      </w:r>
    </w:p>
    <w:p w:rsidR="00031456" w:rsidRPr="00031456" w:rsidRDefault="00031456" w:rsidP="00031456">
      <w:pPr>
        <w:ind w:left="360"/>
        <w:rPr>
          <w:rFonts w:eastAsia="Times New Roman" w:cs="Arial"/>
          <w:i/>
        </w:rPr>
      </w:pPr>
      <w:r w:rsidRPr="00031456">
        <w:rPr>
          <w:rFonts w:eastAsia="Times New Roman" w:cs="Arial"/>
          <w:i/>
        </w:rPr>
        <w:t>oder</w:t>
      </w:r>
    </w:p>
    <w:p w:rsidR="00031456" w:rsidRPr="00031456" w:rsidRDefault="00031456" w:rsidP="00662926">
      <w:pPr>
        <w:spacing w:before="120"/>
        <w:ind w:left="357"/>
        <w:rPr>
          <w:rFonts w:eastAsia="Times New Roman" w:cs="Arial"/>
          <w:bCs/>
          <w:kern w:val="32"/>
        </w:rPr>
      </w:pPr>
      <w:r w:rsidRPr="00031456">
        <w:rPr>
          <w:rFonts w:eastAsia="Times New Roman" w:cs="Arial"/>
          <w:bCs/>
          <w:kern w:val="32"/>
        </w:rPr>
        <w:t>Das „</w:t>
      </w:r>
      <w:proofErr w:type="spellStart"/>
      <w:r w:rsidRPr="00031456">
        <w:rPr>
          <w:rFonts w:eastAsia="Times New Roman" w:cs="Arial"/>
          <w:bCs/>
          <w:kern w:val="32"/>
        </w:rPr>
        <w:t>Paradiesgärtlein</w:t>
      </w:r>
      <w:proofErr w:type="spellEnd"/>
      <w:r w:rsidRPr="00031456">
        <w:rPr>
          <w:rFonts w:eastAsia="Times New Roman" w:cs="Arial"/>
          <w:bCs/>
          <w:kern w:val="32"/>
        </w:rPr>
        <w:t>“ soll ein schmiedeeisernes Tor erhalten. Nutze deine Studien und Ornamente für einen Entwurf.</w:t>
      </w:r>
    </w:p>
    <w:p w:rsidR="00780936" w:rsidRDefault="00780936">
      <w:pPr>
        <w:spacing w:after="200" w:line="276" w:lineRule="auto"/>
        <w:rPr>
          <w:rFonts w:eastAsia="Times New Roman" w:cs="Arial"/>
          <w:sz w:val="40"/>
          <w:szCs w:val="40"/>
        </w:rPr>
      </w:pPr>
      <w:r>
        <w:rPr>
          <w:rFonts w:eastAsia="Times New Roman" w:cs="Arial"/>
          <w:sz w:val="40"/>
          <w:szCs w:val="40"/>
        </w:rPr>
        <w:br w:type="page"/>
      </w:r>
    </w:p>
    <w:p w:rsidR="00780936" w:rsidRDefault="00780936" w:rsidP="00780936">
      <w:pPr>
        <w:rPr>
          <w:rFonts w:eastAsia="Times New Roman" w:cs="Arial"/>
          <w:b/>
        </w:rPr>
      </w:pPr>
      <w:r w:rsidRPr="00031456">
        <w:rPr>
          <w:rFonts w:eastAsia="Times New Roman" w:cs="Arial"/>
          <w:b/>
        </w:rPr>
        <w:lastRenderedPageBreak/>
        <w:t xml:space="preserve">M2: </w:t>
      </w:r>
    </w:p>
    <w:p w:rsidR="00780936" w:rsidRPr="00031456" w:rsidRDefault="00780936" w:rsidP="00780936">
      <w:pPr>
        <w:rPr>
          <w:rFonts w:eastAsia="Times New Roman" w:cs="Arial"/>
          <w:b/>
        </w:rPr>
      </w:pPr>
    </w:p>
    <w:p w:rsidR="00780936" w:rsidRDefault="00780936" w:rsidP="00031456">
      <w:pPr>
        <w:rPr>
          <w:rFonts w:eastAsia="Times New Roman" w:cs="Arial"/>
          <w:sz w:val="40"/>
          <w:szCs w:val="40"/>
        </w:rPr>
      </w:pPr>
      <w:r w:rsidRPr="00031456">
        <w:rPr>
          <w:rFonts w:eastAsia="SimSun" w:cs="Arial"/>
          <w:noProof/>
          <w:kern w:val="1"/>
          <w:lang w:eastAsia="de-DE"/>
        </w:rPr>
        <w:drawing>
          <wp:inline distT="0" distB="0" distL="0" distR="0" wp14:anchorId="1866C1C7" wp14:editId="3924B20E">
            <wp:extent cx="5760720" cy="383666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836668"/>
                    </a:xfrm>
                    <a:prstGeom prst="rect">
                      <a:avLst/>
                    </a:prstGeom>
                    <a:solidFill>
                      <a:srgbClr val="FFFFFF"/>
                    </a:solidFill>
                    <a:ln>
                      <a:noFill/>
                    </a:ln>
                  </pic:spPr>
                </pic:pic>
              </a:graphicData>
            </a:graphic>
          </wp:inline>
        </w:drawing>
      </w:r>
    </w:p>
    <w:p w:rsidR="00780936" w:rsidRPr="00031456" w:rsidRDefault="00780936" w:rsidP="00780936">
      <w:pPr>
        <w:spacing w:before="120" w:line="240" w:lineRule="auto"/>
        <w:jc w:val="center"/>
        <w:rPr>
          <w:rFonts w:eastAsia="Times New Roman" w:cs="Arial"/>
          <w:b/>
        </w:rPr>
      </w:pPr>
      <w:r w:rsidRPr="00031456">
        <w:rPr>
          <w:rFonts w:eastAsia="Times New Roman" w:cs="Arial"/>
          <w:iCs/>
          <w:sz w:val="20"/>
          <w:szCs w:val="20"/>
        </w:rPr>
        <w:t xml:space="preserve">Daniel </w:t>
      </w:r>
      <w:proofErr w:type="spellStart"/>
      <w:r w:rsidRPr="00031456">
        <w:rPr>
          <w:rFonts w:eastAsia="Times New Roman" w:cs="Arial"/>
          <w:iCs/>
          <w:sz w:val="20"/>
          <w:szCs w:val="20"/>
        </w:rPr>
        <w:t>Spoerri</w:t>
      </w:r>
      <w:proofErr w:type="spellEnd"/>
      <w:r w:rsidRPr="00031456">
        <w:rPr>
          <w:rFonts w:eastAsia="Times New Roman" w:cs="Arial"/>
          <w:iCs/>
          <w:sz w:val="20"/>
          <w:szCs w:val="20"/>
        </w:rPr>
        <w:t xml:space="preserve"> (1985-93): </w:t>
      </w:r>
      <w:proofErr w:type="spellStart"/>
      <w:r w:rsidRPr="00031456">
        <w:rPr>
          <w:rFonts w:eastAsia="Times New Roman" w:cs="Arial"/>
          <w:iCs/>
          <w:sz w:val="20"/>
          <w:szCs w:val="20"/>
        </w:rPr>
        <w:t>Grassofa</w:t>
      </w:r>
      <w:proofErr w:type="spellEnd"/>
      <w:r>
        <w:rPr>
          <w:rFonts w:eastAsia="Times New Roman" w:cs="Arial"/>
          <w:iCs/>
          <w:sz w:val="20"/>
          <w:szCs w:val="20"/>
        </w:rPr>
        <w:t>.</w:t>
      </w:r>
      <w:r w:rsidRPr="00031456">
        <w:rPr>
          <w:rFonts w:eastAsia="Times New Roman" w:cs="Arial"/>
          <w:iCs/>
          <w:sz w:val="20"/>
          <w:szCs w:val="20"/>
        </w:rPr>
        <w:br/>
        <w:t xml:space="preserve">Il </w:t>
      </w:r>
      <w:proofErr w:type="spellStart"/>
      <w:r w:rsidRPr="00031456">
        <w:rPr>
          <w:rFonts w:eastAsia="Times New Roman" w:cs="Arial"/>
          <w:iCs/>
          <w:sz w:val="20"/>
          <w:szCs w:val="20"/>
        </w:rPr>
        <w:t>Giardino</w:t>
      </w:r>
      <w:proofErr w:type="spellEnd"/>
      <w:r w:rsidRPr="00031456">
        <w:rPr>
          <w:rFonts w:eastAsia="Times New Roman" w:cs="Arial"/>
          <w:iCs/>
          <w:sz w:val="20"/>
          <w:szCs w:val="20"/>
        </w:rPr>
        <w:t xml:space="preserve"> di Daniel </w:t>
      </w:r>
      <w:proofErr w:type="spellStart"/>
      <w:r w:rsidRPr="00031456">
        <w:rPr>
          <w:rFonts w:eastAsia="Times New Roman" w:cs="Arial"/>
          <w:iCs/>
          <w:sz w:val="20"/>
          <w:szCs w:val="20"/>
        </w:rPr>
        <w:t>Spoerri</w:t>
      </w:r>
      <w:proofErr w:type="spellEnd"/>
      <w:r w:rsidRPr="00031456">
        <w:rPr>
          <w:rFonts w:eastAsia="Times New Roman" w:cs="Arial"/>
          <w:iCs/>
          <w:sz w:val="20"/>
          <w:szCs w:val="20"/>
        </w:rPr>
        <w:t>, Italien. Sofa, Eisen, Erde, Gras; 129x279x80cm</w:t>
      </w:r>
      <w:r>
        <w:rPr>
          <w:rStyle w:val="Funotenzeichen"/>
          <w:rFonts w:eastAsia="Times New Roman" w:cs="Arial"/>
          <w:iCs/>
          <w:sz w:val="20"/>
          <w:szCs w:val="20"/>
        </w:rPr>
        <w:footnoteReference w:id="3"/>
      </w:r>
    </w:p>
    <w:p w:rsidR="00780936" w:rsidRPr="00541616" w:rsidRDefault="00780936" w:rsidP="00031456">
      <w:pPr>
        <w:rPr>
          <w:rFonts w:eastAsia="Times New Roman" w:cs="Arial"/>
          <w:sz w:val="40"/>
          <w:szCs w:val="40"/>
        </w:rPr>
      </w:pPr>
    </w:p>
    <w:p w:rsidR="00662926" w:rsidRDefault="008D418A" w:rsidP="00031456">
      <w:pPr>
        <w:numPr>
          <w:ilvl w:val="0"/>
          <w:numId w:val="10"/>
        </w:numPr>
        <w:rPr>
          <w:rFonts w:eastAsia="Times New Roman" w:cs="Arial"/>
          <w:bCs/>
          <w:kern w:val="32"/>
        </w:rPr>
      </w:pPr>
      <w:r>
        <w:rPr>
          <w:rFonts w:eastAsia="Times New Roman" w:cs="Arial"/>
          <w:bCs/>
          <w:kern w:val="32"/>
        </w:rPr>
        <w:t xml:space="preserve">Setze dich </w:t>
      </w:r>
      <w:r w:rsidR="00662926">
        <w:rPr>
          <w:rFonts w:eastAsia="Times New Roman" w:cs="Arial"/>
          <w:bCs/>
          <w:kern w:val="32"/>
        </w:rPr>
        <w:t xml:space="preserve">mit dem gestalterischen Anliegen von Daniel </w:t>
      </w:r>
      <w:proofErr w:type="spellStart"/>
      <w:r w:rsidR="00662926">
        <w:rPr>
          <w:rFonts w:eastAsia="Times New Roman" w:cs="Arial"/>
          <w:bCs/>
          <w:kern w:val="32"/>
        </w:rPr>
        <w:t>Spoerri</w:t>
      </w:r>
      <w:proofErr w:type="spellEnd"/>
      <w:r w:rsidR="00662926">
        <w:rPr>
          <w:rFonts w:eastAsia="Times New Roman" w:cs="Arial"/>
          <w:bCs/>
          <w:kern w:val="32"/>
        </w:rPr>
        <w:t xml:space="preserve"> auseinander (M2). </w:t>
      </w:r>
    </w:p>
    <w:p w:rsidR="00662926" w:rsidRDefault="00662926" w:rsidP="00662926">
      <w:pPr>
        <w:ind w:left="728" w:hanging="350"/>
        <w:rPr>
          <w:rFonts w:eastAsia="Times New Roman" w:cs="Arial"/>
          <w:bCs/>
          <w:kern w:val="32"/>
          <w:highlight w:val="yellow"/>
        </w:rPr>
      </w:pPr>
      <w:r w:rsidRPr="00662926">
        <w:rPr>
          <w:rFonts w:eastAsia="Times New Roman" w:cs="Arial"/>
          <w:bCs/>
          <w:kern w:val="32"/>
        </w:rPr>
        <w:t>a.</w:t>
      </w:r>
      <w:r w:rsidRPr="00662926">
        <w:rPr>
          <w:rFonts w:eastAsia="Times New Roman" w:cs="Arial"/>
          <w:bCs/>
          <w:kern w:val="32"/>
        </w:rPr>
        <w:tab/>
      </w:r>
      <w:r w:rsidRPr="00031456">
        <w:rPr>
          <w:rFonts w:eastAsia="Times New Roman" w:cs="Arial"/>
          <w:bCs/>
          <w:kern w:val="32"/>
        </w:rPr>
        <w:t xml:space="preserve">Gestalte angeregt durch Daniel </w:t>
      </w:r>
      <w:proofErr w:type="spellStart"/>
      <w:r w:rsidRPr="00031456">
        <w:rPr>
          <w:rFonts w:eastAsia="Times New Roman" w:cs="Arial"/>
          <w:bCs/>
          <w:kern w:val="32"/>
        </w:rPr>
        <w:t>Spoerri</w:t>
      </w:r>
      <w:proofErr w:type="spellEnd"/>
      <w:r w:rsidRPr="00031456">
        <w:rPr>
          <w:rFonts w:eastAsia="Times New Roman" w:cs="Arial"/>
          <w:bCs/>
          <w:kern w:val="32"/>
        </w:rPr>
        <w:t xml:space="preserve"> einen nicht mehr benötigten Gebrauchsgegenstand zu einer Pflanzenskulptur um</w:t>
      </w:r>
      <w:r>
        <w:rPr>
          <w:rFonts w:eastAsia="Times New Roman" w:cs="Arial"/>
          <w:bCs/>
          <w:kern w:val="32"/>
        </w:rPr>
        <w:t>.</w:t>
      </w:r>
    </w:p>
    <w:p w:rsidR="008D418A" w:rsidRDefault="00662926" w:rsidP="00662926">
      <w:pPr>
        <w:ind w:left="728" w:hanging="350"/>
        <w:rPr>
          <w:rFonts w:eastAsia="Times New Roman" w:cs="Arial"/>
          <w:bCs/>
          <w:kern w:val="32"/>
        </w:rPr>
      </w:pPr>
      <w:r w:rsidRPr="00662926">
        <w:rPr>
          <w:rFonts w:eastAsia="Times New Roman" w:cs="Arial"/>
          <w:bCs/>
          <w:kern w:val="32"/>
        </w:rPr>
        <w:t>b.</w:t>
      </w:r>
      <w:r w:rsidRPr="00662926">
        <w:rPr>
          <w:rFonts w:eastAsia="Times New Roman" w:cs="Arial"/>
          <w:bCs/>
          <w:kern w:val="32"/>
        </w:rPr>
        <w:tab/>
        <w:t>Dokumentiere fotogr</w:t>
      </w:r>
      <w:r w:rsidR="007A18B3">
        <w:rPr>
          <w:rFonts w:eastAsia="Times New Roman" w:cs="Arial"/>
          <w:bCs/>
          <w:kern w:val="32"/>
        </w:rPr>
        <w:t>afisch den Entwicklungsprozess.</w:t>
      </w:r>
      <w:bookmarkStart w:id="2" w:name="_GoBack"/>
      <w:bookmarkEnd w:id="2"/>
    </w:p>
    <w:p w:rsidR="00662926" w:rsidRPr="00031456" w:rsidRDefault="008D418A" w:rsidP="008D418A">
      <w:pPr>
        <w:ind w:left="728" w:hanging="350"/>
        <w:rPr>
          <w:rFonts w:eastAsia="Times New Roman" w:cs="Arial"/>
          <w:bCs/>
          <w:kern w:val="32"/>
        </w:rPr>
      </w:pPr>
      <w:r>
        <w:rPr>
          <w:rFonts w:eastAsia="Times New Roman" w:cs="Arial"/>
          <w:bCs/>
          <w:kern w:val="32"/>
        </w:rPr>
        <w:t>c.</w:t>
      </w:r>
      <w:r>
        <w:rPr>
          <w:rFonts w:eastAsia="Times New Roman" w:cs="Arial"/>
          <w:bCs/>
          <w:kern w:val="32"/>
        </w:rPr>
        <w:tab/>
      </w:r>
      <w:r w:rsidR="00662926" w:rsidRPr="00662926">
        <w:rPr>
          <w:rFonts w:eastAsia="Times New Roman" w:cs="Arial"/>
          <w:bCs/>
          <w:kern w:val="32"/>
        </w:rPr>
        <w:t>Wählt aus euren Ergebnissen</w:t>
      </w:r>
      <w:r w:rsidR="00662926" w:rsidRPr="00031456">
        <w:rPr>
          <w:rFonts w:eastAsia="Times New Roman" w:cs="Arial"/>
          <w:bCs/>
          <w:kern w:val="32"/>
        </w:rPr>
        <w:t xml:space="preserve"> die gelungensten Arbeiten aus und gestaltet eine Ausstellung im Schulhaus.</w:t>
      </w:r>
    </w:p>
    <w:p w:rsidR="00662926" w:rsidRPr="00031456" w:rsidRDefault="00662926" w:rsidP="00662926">
      <w:pPr>
        <w:rPr>
          <w:rFonts w:eastAsia="Times New Roman" w:cs="Arial"/>
        </w:rPr>
      </w:pPr>
    </w:p>
    <w:p w:rsidR="00031456" w:rsidRPr="00031456" w:rsidRDefault="00031456" w:rsidP="00031456">
      <w:pPr>
        <w:rPr>
          <w:rFonts w:eastAsia="Times New Roman" w:cs="Arial"/>
        </w:rPr>
      </w:pPr>
    </w:p>
    <w:p w:rsidR="00031456" w:rsidRPr="00031456" w:rsidRDefault="00662926" w:rsidP="00031456">
      <w:pPr>
        <w:rPr>
          <w:rFonts w:eastAsia="Times New Roman" w:cs="Arial"/>
        </w:rPr>
      </w:pPr>
      <w:r>
        <w:rPr>
          <w:rFonts w:eastAsia="Times New Roman" w:cs="Arial"/>
        </w:rPr>
        <w:t xml:space="preserve"> </w:t>
      </w:r>
    </w:p>
    <w:p w:rsidR="00031456" w:rsidRPr="00031456" w:rsidRDefault="00031456" w:rsidP="00031456">
      <w:pPr>
        <w:rPr>
          <w:rFonts w:eastAsia="Times New Roman" w:cs="Arial"/>
        </w:rPr>
      </w:pPr>
    </w:p>
    <w:p w:rsidR="00031456" w:rsidRPr="00031456" w:rsidRDefault="00031456" w:rsidP="00031456">
      <w:pPr>
        <w:rPr>
          <w:rFonts w:eastAsia="Times New Roman" w:cs="Arial"/>
        </w:rPr>
      </w:pPr>
    </w:p>
    <w:p w:rsidR="00031456" w:rsidRDefault="00031456" w:rsidP="00031456">
      <w:pPr>
        <w:rPr>
          <w:rFonts w:eastAsia="Times New Roman" w:cs="Arial"/>
        </w:rPr>
      </w:pPr>
    </w:p>
    <w:p w:rsidR="00026AE6" w:rsidRDefault="00026AE6" w:rsidP="00031456">
      <w:pPr>
        <w:rPr>
          <w:rFonts w:eastAsia="Times New Roman" w:cs="Arial"/>
        </w:rPr>
      </w:pPr>
    </w:p>
    <w:p w:rsidR="00026AE6" w:rsidRPr="00031456" w:rsidRDefault="00026AE6" w:rsidP="00031456">
      <w:pPr>
        <w:rPr>
          <w:rFonts w:eastAsia="Times New Roman" w:cs="Arial"/>
        </w:rPr>
      </w:pPr>
    </w:p>
    <w:p w:rsidR="00031456" w:rsidRPr="00031456" w:rsidRDefault="00031456" w:rsidP="00031456">
      <w:pPr>
        <w:rPr>
          <w:rFonts w:eastAsia="Times New Roman" w:cs="Arial"/>
          <w:b/>
        </w:rPr>
      </w:pPr>
      <w:r w:rsidRPr="00031456">
        <w:rPr>
          <w:rFonts w:eastAsia="Times New Roman" w:cs="Arial"/>
          <w:b/>
        </w:rPr>
        <w:lastRenderedPageBreak/>
        <w:t>Einordnung in den Fachlehrplan</w:t>
      </w:r>
    </w:p>
    <w:p w:rsidR="000247BA" w:rsidRPr="00031456" w:rsidRDefault="00031456" w:rsidP="00031456">
      <w:pPr>
        <w:widowControl w:val="0"/>
        <w:suppressAutoHyphens/>
        <w:autoSpaceDN w:val="0"/>
        <w:textAlignment w:val="baseline"/>
        <w:rPr>
          <w:rFonts w:eastAsia="SimSun" w:cs="Arial"/>
          <w:kern w:val="3"/>
          <w:lang w:eastAsia="zh-CN" w:bidi="hi-IN"/>
        </w:rPr>
      </w:pPr>
      <w:r w:rsidRPr="00031456">
        <w:rPr>
          <w:rFonts w:eastAsia="SimSun" w:cs="Arial"/>
          <w:kern w:val="3"/>
          <w:lang w:eastAsia="zh-CN" w:bidi="hi-IN"/>
        </w:rPr>
        <w:t>Schuljahrgang: 7/8</w:t>
      </w:r>
    </w:p>
    <w:p w:rsidR="00031456" w:rsidRPr="00031456" w:rsidRDefault="00031456" w:rsidP="00031456">
      <w:pPr>
        <w:widowControl w:val="0"/>
        <w:suppressAutoHyphens/>
        <w:autoSpaceDN w:val="0"/>
        <w:textAlignment w:val="baseline"/>
        <w:rPr>
          <w:rFonts w:eastAsia="SimSun" w:cs="Arial"/>
          <w:kern w:val="3"/>
          <w:lang w:eastAsia="zh-CN" w:bidi="hi-IN"/>
        </w:rPr>
      </w:pPr>
      <w:r w:rsidRPr="00031456">
        <w:rPr>
          <w:rFonts w:eastAsia="SimSun" w:cs="Arial"/>
          <w:kern w:val="3"/>
          <w:lang w:eastAsia="zh-CN" w:bidi="hi-IN"/>
        </w:rPr>
        <w:t xml:space="preserve">Kompetenzschwerpunkte: </w:t>
      </w:r>
    </w:p>
    <w:p w:rsidR="00031456" w:rsidRPr="00031456" w:rsidRDefault="00031456" w:rsidP="000247BA">
      <w:pPr>
        <w:widowControl w:val="0"/>
        <w:numPr>
          <w:ilvl w:val="0"/>
          <w:numId w:val="8"/>
        </w:numPr>
        <w:suppressAutoHyphens/>
        <w:autoSpaceDN w:val="0"/>
        <w:contextualSpacing/>
        <w:textAlignment w:val="baseline"/>
        <w:rPr>
          <w:rFonts w:eastAsia="SimSun" w:cs="Arial"/>
          <w:kern w:val="3"/>
          <w:lang w:eastAsia="zh-CN" w:bidi="hi-IN"/>
        </w:rPr>
      </w:pPr>
      <w:r w:rsidRPr="00031456">
        <w:rPr>
          <w:rFonts w:eastAsia="SimSun" w:cs="Arial"/>
          <w:kern w:val="3"/>
          <w:lang w:eastAsia="zh-CN" w:bidi="hi-IN"/>
        </w:rPr>
        <w:t>Individuum und Kultur – Bild als Symbol erkennen und nutzen</w:t>
      </w:r>
    </w:p>
    <w:p w:rsidR="00031456" w:rsidRPr="00031456" w:rsidRDefault="00031456" w:rsidP="000247BA">
      <w:pPr>
        <w:widowControl w:val="0"/>
        <w:numPr>
          <w:ilvl w:val="0"/>
          <w:numId w:val="8"/>
        </w:numPr>
        <w:suppressAutoHyphens/>
        <w:autoSpaceDN w:val="0"/>
        <w:contextualSpacing/>
        <w:textAlignment w:val="baseline"/>
        <w:rPr>
          <w:rFonts w:eastAsia="SimSun" w:cs="Arial"/>
          <w:kern w:val="3"/>
          <w:lang w:eastAsia="zh-CN" w:bidi="hi-IN"/>
        </w:rPr>
      </w:pPr>
      <w:r w:rsidRPr="00031456">
        <w:rPr>
          <w:rFonts w:eastAsia="SimSun" w:cs="Arial"/>
          <w:kern w:val="3"/>
          <w:lang w:eastAsia="zh-CN" w:bidi="hi-IN"/>
        </w:rPr>
        <w:t>Individuum und Natur – Natur als Vorbild erkennen, Wirkungen wahrnehmen und bei Gestaltungsprozessen nutzen</w:t>
      </w:r>
    </w:p>
    <w:p w:rsidR="00031456" w:rsidRPr="00031456" w:rsidRDefault="00031456" w:rsidP="000247BA">
      <w:pPr>
        <w:widowControl w:val="0"/>
        <w:numPr>
          <w:ilvl w:val="0"/>
          <w:numId w:val="8"/>
        </w:numPr>
        <w:suppressAutoHyphens/>
        <w:autoSpaceDN w:val="0"/>
        <w:contextualSpacing/>
        <w:textAlignment w:val="baseline"/>
        <w:rPr>
          <w:rFonts w:eastAsia="SimSun" w:cs="Arial"/>
          <w:kern w:val="3"/>
          <w:lang w:eastAsia="zh-CN" w:bidi="hi-IN"/>
        </w:rPr>
      </w:pPr>
      <w:r w:rsidRPr="00031456">
        <w:rPr>
          <w:rFonts w:eastAsia="SimSun" w:cs="Arial"/>
          <w:kern w:val="3"/>
          <w:lang w:eastAsia="zh-CN" w:bidi="hi-IN"/>
        </w:rPr>
        <w:t>Medien und Kommunikation – Text und Fotografie analysieren und gestalterisch nutzen</w:t>
      </w:r>
    </w:p>
    <w:p w:rsidR="000247BA" w:rsidRPr="008D418A" w:rsidRDefault="00031456" w:rsidP="008D418A">
      <w:pPr>
        <w:widowControl w:val="0"/>
        <w:numPr>
          <w:ilvl w:val="0"/>
          <w:numId w:val="8"/>
        </w:numPr>
        <w:suppressAutoHyphens/>
        <w:autoSpaceDN w:val="0"/>
        <w:contextualSpacing/>
        <w:textAlignment w:val="baseline"/>
        <w:rPr>
          <w:rFonts w:eastAsia="SimSun" w:cs="Arial"/>
          <w:kern w:val="3"/>
          <w:lang w:eastAsia="zh-CN" w:bidi="hi-IN"/>
        </w:rPr>
      </w:pPr>
      <w:r w:rsidRPr="00031456">
        <w:rPr>
          <w:rFonts w:eastAsia="SimSun" w:cs="Arial"/>
          <w:kern w:val="3"/>
          <w:lang w:eastAsia="zh-CN" w:bidi="hi-IN"/>
        </w:rPr>
        <w:t>Alltagskultur und gestaltete Umwelt – Design und Architektur untersuchen und bewerten</w:t>
      </w:r>
    </w:p>
    <w:p w:rsidR="000247BA" w:rsidRPr="00031456" w:rsidRDefault="000247BA" w:rsidP="00031456">
      <w:pPr>
        <w:widowControl w:val="0"/>
        <w:suppressAutoHyphens/>
        <w:autoSpaceDN w:val="0"/>
        <w:spacing w:line="240" w:lineRule="auto"/>
        <w:textAlignment w:val="baseline"/>
        <w:rPr>
          <w:rFonts w:eastAsia="SimSun" w:cs="Arial"/>
          <w:kern w:val="3"/>
          <w:lang w:eastAsia="zh-CN" w:bidi="hi-IN"/>
        </w:rPr>
      </w:pPr>
    </w:p>
    <w:tbl>
      <w:tblPr>
        <w:tblW w:w="9269" w:type="dxa"/>
        <w:tblLayout w:type="fixed"/>
        <w:tblCellMar>
          <w:left w:w="10" w:type="dxa"/>
          <w:right w:w="10" w:type="dxa"/>
        </w:tblCellMar>
        <w:tblLook w:val="04A0" w:firstRow="1" w:lastRow="0" w:firstColumn="1" w:lastColumn="0" w:noHBand="0" w:noVBand="1"/>
      </w:tblPr>
      <w:tblGrid>
        <w:gridCol w:w="1048"/>
        <w:gridCol w:w="2126"/>
        <w:gridCol w:w="6095"/>
      </w:tblGrid>
      <w:tr w:rsidR="00031456" w:rsidRPr="00031456" w:rsidTr="00542B83">
        <w:tc>
          <w:tcPr>
            <w:tcW w:w="1048"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031456" w:rsidRPr="00031456" w:rsidRDefault="00031456" w:rsidP="00031456">
            <w:pPr>
              <w:widowControl w:val="0"/>
              <w:suppressAutoHyphens/>
              <w:autoSpaceDN w:val="0"/>
              <w:spacing w:before="60" w:after="60" w:line="240" w:lineRule="auto"/>
              <w:jc w:val="center"/>
              <w:textAlignment w:val="baseline"/>
              <w:rPr>
                <w:rFonts w:eastAsia="SimSun" w:cs="Arial"/>
                <w:b/>
                <w:kern w:val="3"/>
                <w:lang w:eastAsia="zh-CN" w:bidi="hi-IN"/>
              </w:rPr>
            </w:pPr>
            <w:r w:rsidRPr="00031456">
              <w:rPr>
                <w:rFonts w:eastAsia="SimSun" w:cs="Arial"/>
                <w:b/>
                <w:kern w:val="3"/>
                <w:lang w:eastAsia="zh-CN" w:bidi="hi-IN"/>
              </w:rPr>
              <w:t>Aufgabe</w:t>
            </w:r>
          </w:p>
        </w:tc>
        <w:tc>
          <w:tcPr>
            <w:tcW w:w="212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031456" w:rsidRPr="00031456" w:rsidRDefault="00031456" w:rsidP="00031456">
            <w:pPr>
              <w:widowControl w:val="0"/>
              <w:suppressAutoHyphens/>
              <w:autoSpaceDN w:val="0"/>
              <w:spacing w:before="60" w:after="60" w:line="240" w:lineRule="auto"/>
              <w:jc w:val="center"/>
              <w:textAlignment w:val="baseline"/>
              <w:rPr>
                <w:rFonts w:eastAsia="SimSun" w:cs="Arial"/>
                <w:b/>
                <w:kern w:val="3"/>
                <w:lang w:eastAsia="zh-CN" w:bidi="hi-IN"/>
              </w:rPr>
            </w:pPr>
            <w:r w:rsidRPr="00031456">
              <w:rPr>
                <w:rFonts w:eastAsia="SimSun" w:cs="Arial"/>
                <w:b/>
                <w:kern w:val="3"/>
                <w:lang w:eastAsia="zh-CN" w:bidi="hi-IN"/>
              </w:rPr>
              <w:t>Kompetenzbereich</w:t>
            </w:r>
          </w:p>
        </w:tc>
        <w:tc>
          <w:tcPr>
            <w:tcW w:w="6095"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tcMar>
              <w:top w:w="55" w:type="dxa"/>
              <w:left w:w="55" w:type="dxa"/>
              <w:bottom w:w="55" w:type="dxa"/>
              <w:right w:w="55" w:type="dxa"/>
            </w:tcMar>
          </w:tcPr>
          <w:p w:rsidR="00031456" w:rsidRPr="00031456" w:rsidRDefault="00031456" w:rsidP="00031456">
            <w:pPr>
              <w:widowControl w:val="0"/>
              <w:suppressAutoHyphens/>
              <w:autoSpaceDN w:val="0"/>
              <w:spacing w:before="60" w:after="60" w:line="240" w:lineRule="auto"/>
              <w:textAlignment w:val="baseline"/>
              <w:rPr>
                <w:rFonts w:eastAsia="SimSun" w:cs="Arial"/>
                <w:b/>
                <w:kern w:val="3"/>
                <w:lang w:eastAsia="zh-CN" w:bidi="hi-IN"/>
              </w:rPr>
            </w:pPr>
            <w:r w:rsidRPr="00031456">
              <w:rPr>
                <w:rFonts w:eastAsia="SimSun" w:cs="Arial"/>
                <w:b/>
                <w:kern w:val="3"/>
                <w:lang w:eastAsia="zh-CN" w:bidi="hi-IN"/>
              </w:rPr>
              <w:t>Kompetenzen</w:t>
            </w:r>
          </w:p>
        </w:tc>
      </w:tr>
      <w:tr w:rsidR="00031456" w:rsidRPr="00031456" w:rsidTr="00542B83">
        <w:tc>
          <w:tcPr>
            <w:tcW w:w="1048" w:type="dxa"/>
            <w:tcBorders>
              <w:left w:val="single" w:sz="2" w:space="0" w:color="000000"/>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r w:rsidRPr="00031456">
              <w:rPr>
                <w:rFonts w:eastAsia="SimSun" w:cs="Arial"/>
                <w:lang w:eastAsia="zh-CN" w:bidi="hi-IN"/>
              </w:rPr>
              <w:t>1, 2a</w:t>
            </w:r>
          </w:p>
          <w:p w:rsidR="00031456" w:rsidRPr="00031456" w:rsidRDefault="00031456" w:rsidP="00031456">
            <w:pPr>
              <w:spacing w:line="240" w:lineRule="auto"/>
              <w:jc w:val="center"/>
              <w:rPr>
                <w:rFonts w:eastAsia="SimSun" w:cs="Arial"/>
                <w:lang w:eastAsia="zh-CN" w:bidi="hi-IN"/>
              </w:rPr>
            </w:pPr>
          </w:p>
        </w:tc>
        <w:tc>
          <w:tcPr>
            <w:tcW w:w="2126" w:type="dxa"/>
            <w:tcBorders>
              <w:left w:val="single" w:sz="2" w:space="0" w:color="000000"/>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Wahrnehmen und Empfinden</w:t>
            </w:r>
          </w:p>
        </w:tc>
        <w:tc>
          <w:tcPr>
            <w:tcW w:w="6095" w:type="dxa"/>
            <w:tcBorders>
              <w:left w:val="single" w:sz="2" w:space="0" w:color="000000"/>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ausgewählte Bilder beschreiben und deren Symbolik erkennen</w:t>
            </w:r>
          </w:p>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durch Naturstudium Proportionen von Pflanzen erfassen</w:t>
            </w:r>
          </w:p>
        </w:tc>
      </w:tr>
      <w:tr w:rsidR="00031456" w:rsidRPr="00031456" w:rsidTr="00542B83">
        <w:tc>
          <w:tcPr>
            <w:tcW w:w="1048" w:type="dxa"/>
            <w:tcBorders>
              <w:left w:val="single" w:sz="2" w:space="0" w:color="000000"/>
              <w:bottom w:val="single" w:sz="2" w:space="0" w:color="000000"/>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p>
        </w:tc>
        <w:tc>
          <w:tcPr>
            <w:tcW w:w="2126" w:type="dxa"/>
            <w:tcBorders>
              <w:left w:val="single" w:sz="2" w:space="0" w:color="000000"/>
              <w:bottom w:val="single" w:sz="2" w:space="0" w:color="000000"/>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Reflektieren und Präsentieren</w:t>
            </w:r>
          </w:p>
        </w:tc>
        <w:tc>
          <w:tcPr>
            <w:tcW w:w="6095" w:type="dxa"/>
            <w:tcBorders>
              <w:left w:val="single" w:sz="2" w:space="0" w:color="000000"/>
              <w:bottom w:val="single" w:sz="2" w:space="0" w:color="000000"/>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Bilder im formalen Gefüge beschreiben</w:t>
            </w:r>
          </w:p>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Bildsymbole in zeitlichen Kontexten reflektieren</w:t>
            </w:r>
          </w:p>
        </w:tc>
      </w:tr>
      <w:tr w:rsidR="00031456" w:rsidRPr="00031456" w:rsidTr="00542B83">
        <w:tc>
          <w:tcPr>
            <w:tcW w:w="1048" w:type="dxa"/>
            <w:tcBorders>
              <w:left w:val="single" w:sz="2" w:space="0" w:color="000000"/>
              <w:bottom w:val="single" w:sz="2" w:space="0" w:color="000000"/>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r w:rsidRPr="00031456">
              <w:rPr>
                <w:rFonts w:eastAsia="SimSun" w:cs="Arial"/>
                <w:lang w:eastAsia="zh-CN" w:bidi="hi-IN"/>
              </w:rPr>
              <w:t xml:space="preserve">2b </w:t>
            </w:r>
          </w:p>
          <w:p w:rsidR="00031456" w:rsidRPr="00031456" w:rsidRDefault="00031456" w:rsidP="00031456">
            <w:pPr>
              <w:spacing w:line="240" w:lineRule="auto"/>
              <w:jc w:val="center"/>
              <w:rPr>
                <w:rFonts w:eastAsia="SimSun" w:cs="Arial"/>
                <w:lang w:eastAsia="zh-CN" w:bidi="hi-IN"/>
              </w:rPr>
            </w:pPr>
          </w:p>
        </w:tc>
        <w:tc>
          <w:tcPr>
            <w:tcW w:w="2126" w:type="dxa"/>
            <w:tcBorders>
              <w:left w:val="single" w:sz="2" w:space="0" w:color="000000"/>
              <w:bottom w:val="single" w:sz="2" w:space="0" w:color="000000"/>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Entwickeln und Gestalten</w:t>
            </w:r>
          </w:p>
        </w:tc>
        <w:tc>
          <w:tcPr>
            <w:tcW w:w="6095" w:type="dxa"/>
            <w:tcBorders>
              <w:left w:val="single" w:sz="2" w:space="0" w:color="000000"/>
              <w:bottom w:val="single" w:sz="2" w:space="0" w:color="000000"/>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für Natur differenzierte und themenbezogene Darstellungsformen finden</w:t>
            </w:r>
          </w:p>
        </w:tc>
      </w:tr>
      <w:tr w:rsidR="00031456" w:rsidRPr="00031456" w:rsidTr="00542B83">
        <w:tc>
          <w:tcPr>
            <w:tcW w:w="1048" w:type="dxa"/>
            <w:tcBorders>
              <w:left w:val="single" w:sz="2" w:space="0" w:color="000000"/>
              <w:bottom w:val="single" w:sz="2" w:space="0" w:color="000000"/>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r w:rsidRPr="00031456">
              <w:rPr>
                <w:rFonts w:eastAsia="SimSun" w:cs="Arial"/>
                <w:lang w:eastAsia="zh-CN" w:bidi="hi-IN"/>
              </w:rPr>
              <w:t>3</w:t>
            </w:r>
          </w:p>
        </w:tc>
        <w:tc>
          <w:tcPr>
            <w:tcW w:w="2126" w:type="dxa"/>
            <w:tcBorders>
              <w:left w:val="single" w:sz="2" w:space="0" w:color="000000"/>
              <w:bottom w:val="single" w:sz="2" w:space="0" w:color="000000"/>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Entwickeln und</w:t>
            </w:r>
          </w:p>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Gestalten</w:t>
            </w:r>
          </w:p>
        </w:tc>
        <w:tc>
          <w:tcPr>
            <w:tcW w:w="6095" w:type="dxa"/>
            <w:tcBorders>
              <w:left w:val="single" w:sz="2" w:space="0" w:color="000000"/>
              <w:bottom w:val="single" w:sz="2" w:space="0" w:color="000000"/>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 xml:space="preserve">Typografie inhaltsbezogen anwenden </w:t>
            </w:r>
          </w:p>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Bilder und Texte in digitalen Layouts themengerecht verarbeiten</w:t>
            </w:r>
          </w:p>
        </w:tc>
      </w:tr>
      <w:tr w:rsidR="00031456" w:rsidRPr="00031456" w:rsidTr="00542B83">
        <w:tc>
          <w:tcPr>
            <w:tcW w:w="1048" w:type="dxa"/>
            <w:tcBorders>
              <w:left w:val="single" w:sz="2" w:space="0" w:color="000000"/>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r w:rsidRPr="00031456">
              <w:rPr>
                <w:rFonts w:eastAsia="SimSun" w:cs="Arial"/>
                <w:lang w:eastAsia="zh-CN" w:bidi="hi-IN"/>
              </w:rPr>
              <w:t>4a, b</w:t>
            </w:r>
          </w:p>
        </w:tc>
        <w:tc>
          <w:tcPr>
            <w:tcW w:w="2126" w:type="dxa"/>
            <w:tcBorders>
              <w:left w:val="single" w:sz="2" w:space="0" w:color="000000"/>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Wahrnehmen und Empfinden</w:t>
            </w:r>
          </w:p>
        </w:tc>
        <w:tc>
          <w:tcPr>
            <w:tcW w:w="6095" w:type="dxa"/>
            <w:tcBorders>
              <w:left w:val="single" w:sz="2" w:space="0" w:color="000000"/>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 xml:space="preserve">durch Naturstudium Proportionen von Pflanzen erfassen </w:t>
            </w:r>
          </w:p>
        </w:tc>
      </w:tr>
      <w:tr w:rsidR="00031456" w:rsidRPr="00031456" w:rsidTr="00542B83">
        <w:tc>
          <w:tcPr>
            <w:tcW w:w="1048" w:type="dxa"/>
            <w:tcBorders>
              <w:left w:val="single" w:sz="2" w:space="0" w:color="000000"/>
              <w:bottom w:val="single" w:sz="4" w:space="0" w:color="auto"/>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p>
        </w:tc>
        <w:tc>
          <w:tcPr>
            <w:tcW w:w="2126" w:type="dxa"/>
            <w:tcBorders>
              <w:left w:val="single" w:sz="2" w:space="0" w:color="000000"/>
              <w:bottom w:val="single" w:sz="4" w:space="0" w:color="auto"/>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Entwickeln und Gestalten</w:t>
            </w:r>
          </w:p>
        </w:tc>
        <w:tc>
          <w:tcPr>
            <w:tcW w:w="6095" w:type="dxa"/>
            <w:tcBorders>
              <w:left w:val="single" w:sz="2" w:space="0" w:color="000000"/>
              <w:bottom w:val="single" w:sz="4" w:space="0" w:color="auto"/>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auf der Grundlage des Naturvorbildes organische zu ornamentalen Formen abstrahieren</w:t>
            </w:r>
          </w:p>
        </w:tc>
      </w:tr>
      <w:tr w:rsidR="00031456" w:rsidRPr="00031456" w:rsidTr="00542B83">
        <w:tc>
          <w:tcPr>
            <w:tcW w:w="1048" w:type="dxa"/>
            <w:tcBorders>
              <w:top w:val="single" w:sz="4" w:space="0" w:color="auto"/>
              <w:left w:val="single" w:sz="2" w:space="0" w:color="000000"/>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r w:rsidRPr="00031456">
              <w:rPr>
                <w:rFonts w:eastAsia="SimSun" w:cs="Arial"/>
                <w:lang w:eastAsia="zh-CN" w:bidi="hi-IN"/>
              </w:rPr>
              <w:t>4c</w:t>
            </w:r>
          </w:p>
        </w:tc>
        <w:tc>
          <w:tcPr>
            <w:tcW w:w="2126" w:type="dxa"/>
            <w:tcBorders>
              <w:top w:val="single" w:sz="4" w:space="0" w:color="auto"/>
              <w:left w:val="single" w:sz="2" w:space="0" w:color="000000"/>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Entwickeln und Gestalten</w:t>
            </w:r>
          </w:p>
        </w:tc>
        <w:tc>
          <w:tcPr>
            <w:tcW w:w="6095" w:type="dxa"/>
            <w:tcBorders>
              <w:top w:val="single" w:sz="4" w:space="0" w:color="auto"/>
              <w:left w:val="single" w:sz="2" w:space="0" w:color="000000"/>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Ausdrucksmöglichkeiten von Hochdruckverfahren erproben und eine Drucktechnik selbstständig themenbezogen anwenden</w:t>
            </w:r>
          </w:p>
        </w:tc>
      </w:tr>
      <w:tr w:rsidR="00031456" w:rsidRPr="00031456" w:rsidTr="00542B83">
        <w:tc>
          <w:tcPr>
            <w:tcW w:w="1048" w:type="dxa"/>
            <w:tcBorders>
              <w:left w:val="single" w:sz="2" w:space="0" w:color="000000"/>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p>
        </w:tc>
        <w:tc>
          <w:tcPr>
            <w:tcW w:w="2126" w:type="dxa"/>
            <w:tcBorders>
              <w:left w:val="single" w:sz="2" w:space="0" w:color="000000"/>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Reflektieren und Präsentieren</w:t>
            </w:r>
          </w:p>
        </w:tc>
        <w:tc>
          <w:tcPr>
            <w:tcW w:w="6095" w:type="dxa"/>
            <w:tcBorders>
              <w:left w:val="single" w:sz="2" w:space="0" w:color="000000"/>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Arbeitsprozesse des Hochdrucks reflektieren</w:t>
            </w:r>
          </w:p>
        </w:tc>
      </w:tr>
      <w:tr w:rsidR="00031456" w:rsidRPr="00031456" w:rsidTr="00542B83">
        <w:tc>
          <w:tcPr>
            <w:tcW w:w="1048" w:type="dxa"/>
            <w:tcBorders>
              <w:left w:val="single" w:sz="2" w:space="0" w:color="000000"/>
              <w:bottom w:val="single" w:sz="4" w:space="0" w:color="auto"/>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r w:rsidRPr="00031456">
              <w:rPr>
                <w:rFonts w:eastAsia="SimSun" w:cs="Arial"/>
                <w:lang w:eastAsia="zh-CN" w:bidi="hi-IN"/>
              </w:rPr>
              <w:t>oder</w:t>
            </w:r>
          </w:p>
        </w:tc>
        <w:tc>
          <w:tcPr>
            <w:tcW w:w="2126" w:type="dxa"/>
            <w:tcBorders>
              <w:left w:val="single" w:sz="2" w:space="0" w:color="000000"/>
              <w:bottom w:val="single" w:sz="4" w:space="0" w:color="auto"/>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Entwickeln und Gestalten</w:t>
            </w:r>
          </w:p>
        </w:tc>
        <w:tc>
          <w:tcPr>
            <w:tcW w:w="6095" w:type="dxa"/>
            <w:tcBorders>
              <w:left w:val="single" w:sz="2" w:space="0" w:color="000000"/>
              <w:bottom w:val="single" w:sz="4" w:space="0" w:color="auto"/>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Gebrauchsgegenstand in Form und Ästhetik verändern und weiterentwickeln</w:t>
            </w:r>
          </w:p>
        </w:tc>
      </w:tr>
      <w:tr w:rsidR="00031456" w:rsidRPr="00031456" w:rsidTr="00542B83">
        <w:tc>
          <w:tcPr>
            <w:tcW w:w="1048" w:type="dxa"/>
            <w:tcBorders>
              <w:top w:val="single" w:sz="4" w:space="0" w:color="auto"/>
              <w:left w:val="single" w:sz="2" w:space="0" w:color="000000"/>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r w:rsidRPr="00031456">
              <w:rPr>
                <w:rFonts w:eastAsia="SimSun" w:cs="Arial"/>
                <w:lang w:eastAsia="zh-CN" w:bidi="hi-IN"/>
              </w:rPr>
              <w:t>5</w:t>
            </w:r>
          </w:p>
        </w:tc>
        <w:tc>
          <w:tcPr>
            <w:tcW w:w="2126" w:type="dxa"/>
            <w:tcBorders>
              <w:top w:val="single" w:sz="4" w:space="0" w:color="auto"/>
              <w:left w:val="single" w:sz="2" w:space="0" w:color="000000"/>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 xml:space="preserve">Wahrnehmen und Empfinden </w:t>
            </w:r>
          </w:p>
        </w:tc>
        <w:tc>
          <w:tcPr>
            <w:tcW w:w="6095" w:type="dxa"/>
            <w:tcBorders>
              <w:top w:val="single" w:sz="4" w:space="0" w:color="auto"/>
              <w:left w:val="single" w:sz="2" w:space="0" w:color="000000"/>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dreidimensionale Kunstwerke gattungsspezifisch einordnen</w:t>
            </w:r>
          </w:p>
          <w:p w:rsidR="00031456" w:rsidRPr="00031456" w:rsidRDefault="00031456" w:rsidP="00031456">
            <w:pPr>
              <w:spacing w:line="240" w:lineRule="auto"/>
              <w:ind w:left="419" w:hanging="357"/>
              <w:rPr>
                <w:rFonts w:eastAsia="Arial Unicode MS" w:cs="Arial"/>
                <w:color w:val="000000"/>
                <w:u w:color="000000"/>
                <w:bdr w:val="nil"/>
              </w:rPr>
            </w:pPr>
          </w:p>
        </w:tc>
      </w:tr>
      <w:tr w:rsidR="00031456" w:rsidRPr="00031456" w:rsidTr="00542B83">
        <w:tc>
          <w:tcPr>
            <w:tcW w:w="1048" w:type="dxa"/>
            <w:tcBorders>
              <w:left w:val="single" w:sz="2" w:space="0" w:color="000000"/>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p>
        </w:tc>
        <w:tc>
          <w:tcPr>
            <w:tcW w:w="2126" w:type="dxa"/>
            <w:tcBorders>
              <w:left w:val="single" w:sz="2" w:space="0" w:color="000000"/>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 xml:space="preserve">Entwickeln und Gestalten </w:t>
            </w:r>
          </w:p>
        </w:tc>
        <w:tc>
          <w:tcPr>
            <w:tcW w:w="6095" w:type="dxa"/>
            <w:tcBorders>
              <w:left w:val="single" w:sz="2" w:space="0" w:color="000000"/>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dreidimensionale Körper in Bezug auf Oberfläche, Ansicht und Wirkung material- und technikgerecht gestalten</w:t>
            </w:r>
          </w:p>
        </w:tc>
      </w:tr>
      <w:tr w:rsidR="00031456" w:rsidRPr="00031456" w:rsidTr="00542B83">
        <w:tc>
          <w:tcPr>
            <w:tcW w:w="1048" w:type="dxa"/>
            <w:tcBorders>
              <w:left w:val="single" w:sz="2" w:space="0" w:color="000000"/>
              <w:bottom w:val="single" w:sz="4" w:space="0" w:color="auto"/>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p>
        </w:tc>
        <w:tc>
          <w:tcPr>
            <w:tcW w:w="2126" w:type="dxa"/>
            <w:tcBorders>
              <w:left w:val="single" w:sz="2" w:space="0" w:color="000000"/>
              <w:bottom w:val="single" w:sz="4" w:space="0" w:color="auto"/>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Präsentieren und Reflektieren</w:t>
            </w:r>
          </w:p>
        </w:tc>
        <w:tc>
          <w:tcPr>
            <w:tcW w:w="6095" w:type="dxa"/>
            <w:tcBorders>
              <w:left w:val="single" w:sz="2" w:space="0" w:color="000000"/>
              <w:bottom w:val="single" w:sz="4" w:space="0" w:color="auto"/>
              <w:right w:val="single" w:sz="4" w:space="0" w:color="auto"/>
            </w:tcBorders>
            <w:tcMar>
              <w:top w:w="55" w:type="dxa"/>
              <w:left w:w="55" w:type="dxa"/>
              <w:bottom w:w="55" w:type="dxa"/>
              <w:right w:w="55" w:type="dxa"/>
            </w:tcMar>
          </w:tcPr>
          <w:p w:rsidR="00031456" w:rsidRPr="00031456" w:rsidRDefault="00031456" w:rsidP="00031456">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den eigenen künstlerischen Arbeitsprozess dokumentieren</w:t>
            </w:r>
          </w:p>
        </w:tc>
      </w:tr>
      <w:tr w:rsidR="00031456" w:rsidRPr="00031456" w:rsidTr="00542B83">
        <w:tc>
          <w:tcPr>
            <w:tcW w:w="1048" w:type="dxa"/>
            <w:tcBorders>
              <w:top w:val="single" w:sz="4" w:space="0" w:color="auto"/>
              <w:left w:val="single" w:sz="2" w:space="0" w:color="000000"/>
              <w:bottom w:val="single" w:sz="4" w:space="0" w:color="auto"/>
            </w:tcBorders>
            <w:tcMar>
              <w:top w:w="55" w:type="dxa"/>
              <w:left w:w="55" w:type="dxa"/>
              <w:bottom w:w="55" w:type="dxa"/>
              <w:right w:w="55" w:type="dxa"/>
            </w:tcMar>
          </w:tcPr>
          <w:p w:rsidR="00031456" w:rsidRPr="00031456" w:rsidRDefault="00031456" w:rsidP="00031456">
            <w:pPr>
              <w:spacing w:line="240" w:lineRule="auto"/>
              <w:jc w:val="center"/>
              <w:rPr>
                <w:rFonts w:eastAsia="SimSun" w:cs="Arial"/>
                <w:lang w:eastAsia="zh-CN" w:bidi="hi-IN"/>
              </w:rPr>
            </w:pPr>
            <w:r w:rsidRPr="00031456">
              <w:rPr>
                <w:rFonts w:eastAsia="SimSun" w:cs="Arial"/>
                <w:lang w:eastAsia="zh-CN" w:bidi="hi-IN"/>
              </w:rPr>
              <w:t>6</w:t>
            </w:r>
          </w:p>
        </w:tc>
        <w:tc>
          <w:tcPr>
            <w:tcW w:w="2126" w:type="dxa"/>
            <w:tcBorders>
              <w:top w:val="single" w:sz="4" w:space="0" w:color="auto"/>
              <w:left w:val="single" w:sz="2" w:space="0" w:color="000000"/>
              <w:bottom w:val="single" w:sz="4" w:space="0" w:color="auto"/>
            </w:tcBorders>
            <w:tcMar>
              <w:top w:w="55" w:type="dxa"/>
              <w:left w:w="55" w:type="dxa"/>
              <w:bottom w:w="55" w:type="dxa"/>
              <w:right w:w="55" w:type="dxa"/>
            </w:tcMar>
          </w:tcPr>
          <w:p w:rsidR="00031456" w:rsidRPr="00031456" w:rsidRDefault="00031456" w:rsidP="00031456">
            <w:pPr>
              <w:widowControl w:val="0"/>
              <w:suppressLineNumbers/>
              <w:suppressAutoHyphens/>
              <w:autoSpaceDN w:val="0"/>
              <w:spacing w:line="240" w:lineRule="auto"/>
              <w:textAlignment w:val="baseline"/>
              <w:rPr>
                <w:rFonts w:eastAsia="SimSun" w:cs="Arial"/>
                <w:kern w:val="3"/>
                <w:lang w:eastAsia="zh-CN" w:bidi="hi-IN"/>
              </w:rPr>
            </w:pPr>
            <w:r w:rsidRPr="00031456">
              <w:rPr>
                <w:rFonts w:eastAsia="SimSun" w:cs="Arial"/>
                <w:kern w:val="3"/>
                <w:lang w:eastAsia="zh-CN" w:bidi="hi-IN"/>
              </w:rPr>
              <w:t>Präsentieren und Reflektieren</w:t>
            </w:r>
          </w:p>
        </w:tc>
        <w:tc>
          <w:tcPr>
            <w:tcW w:w="6095"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031456" w:rsidRPr="00031456" w:rsidRDefault="00031456" w:rsidP="00412259">
            <w:pPr>
              <w:numPr>
                <w:ilvl w:val="0"/>
                <w:numId w:val="9"/>
              </w:numPr>
              <w:spacing w:line="240" w:lineRule="auto"/>
              <w:ind w:left="419" w:hanging="357"/>
              <w:rPr>
                <w:rFonts w:eastAsia="Arial Unicode MS" w:cs="Arial"/>
                <w:color w:val="000000"/>
                <w:u w:color="000000"/>
                <w:bdr w:val="nil"/>
              </w:rPr>
            </w:pPr>
            <w:r w:rsidRPr="00031456">
              <w:rPr>
                <w:rFonts w:eastAsia="Arial Unicode MS" w:cs="Arial"/>
                <w:color w:val="000000"/>
                <w:u w:color="000000"/>
                <w:bdr w:val="nil"/>
              </w:rPr>
              <w:t>einfache Mittel zur Präsentation eigener Bilder unter Anleitung anwenden</w:t>
            </w:r>
          </w:p>
        </w:tc>
      </w:tr>
    </w:tbl>
    <w:p w:rsidR="008D418A" w:rsidRDefault="008D418A"/>
    <w:p w:rsidR="008D418A" w:rsidRDefault="008D418A"/>
    <w:tbl>
      <w:tblPr>
        <w:tblW w:w="9269" w:type="dxa"/>
        <w:tblLayout w:type="fixed"/>
        <w:tblCellMar>
          <w:left w:w="10" w:type="dxa"/>
          <w:right w:w="10" w:type="dxa"/>
        </w:tblCellMar>
        <w:tblLook w:val="04A0" w:firstRow="1" w:lastRow="0" w:firstColumn="1" w:lastColumn="0" w:noHBand="0" w:noVBand="1"/>
      </w:tblPr>
      <w:tblGrid>
        <w:gridCol w:w="9269"/>
      </w:tblGrid>
      <w:tr w:rsidR="00031456" w:rsidRPr="00031456" w:rsidTr="00542B83">
        <w:tc>
          <w:tcPr>
            <w:tcW w:w="9269" w:type="dxa"/>
            <w:tcBorders>
              <w:top w:val="single" w:sz="4" w:space="0" w:color="auto"/>
              <w:left w:val="single" w:sz="2" w:space="0" w:color="000000"/>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rsidR="00031456" w:rsidRPr="00031456" w:rsidRDefault="00031456" w:rsidP="00031456">
            <w:pPr>
              <w:spacing w:before="60" w:after="60" w:line="240" w:lineRule="auto"/>
              <w:ind w:left="505"/>
              <w:jc w:val="center"/>
              <w:rPr>
                <w:rFonts w:eastAsia="Arial Unicode MS" w:cs="Arial"/>
                <w:b/>
                <w:color w:val="000000"/>
                <w:u w:color="000000"/>
                <w:bdr w:val="nil"/>
              </w:rPr>
            </w:pPr>
            <w:r w:rsidRPr="00031456">
              <w:rPr>
                <w:rFonts w:eastAsia="Arial Unicode MS" w:cs="Arial"/>
                <w:b/>
                <w:color w:val="000000"/>
                <w:u w:color="000000"/>
                <w:bdr w:val="nil"/>
              </w:rPr>
              <w:lastRenderedPageBreak/>
              <w:t>Grundlegende Wissensbestände</w:t>
            </w:r>
          </w:p>
        </w:tc>
      </w:tr>
      <w:tr w:rsidR="00031456" w:rsidRPr="00031456" w:rsidTr="00542B83">
        <w:tc>
          <w:tcPr>
            <w:tcW w:w="9269"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031456" w:rsidRPr="00031456" w:rsidRDefault="00031456" w:rsidP="00412259">
            <w:pPr>
              <w:numPr>
                <w:ilvl w:val="0"/>
                <w:numId w:val="9"/>
              </w:numPr>
              <w:spacing w:before="40" w:after="40" w:line="240" w:lineRule="auto"/>
              <w:ind w:left="419" w:hanging="357"/>
              <w:rPr>
                <w:rFonts w:eastAsia="Arial Unicode MS" w:cs="Arial"/>
                <w:color w:val="000000"/>
                <w:u w:color="000000"/>
                <w:bdr w:val="nil"/>
              </w:rPr>
            </w:pPr>
            <w:r w:rsidRPr="00031456">
              <w:rPr>
                <w:rFonts w:eastAsia="Arial Unicode MS" w:cs="Arial"/>
                <w:color w:val="000000"/>
                <w:u w:color="000000"/>
                <w:bdr w:val="nil"/>
              </w:rPr>
              <w:t>Sachzeichnung (Naturstudium)</w:t>
            </w:r>
          </w:p>
          <w:p w:rsidR="00031456" w:rsidRPr="00031456" w:rsidRDefault="00031456" w:rsidP="00412259">
            <w:pPr>
              <w:numPr>
                <w:ilvl w:val="0"/>
                <w:numId w:val="9"/>
              </w:numPr>
              <w:spacing w:before="40" w:after="40" w:line="240" w:lineRule="auto"/>
              <w:ind w:left="419" w:hanging="357"/>
              <w:rPr>
                <w:rFonts w:eastAsia="Arial Unicode MS" w:cs="Arial"/>
                <w:color w:val="000000"/>
                <w:u w:color="000000"/>
                <w:bdr w:val="nil"/>
              </w:rPr>
            </w:pPr>
            <w:r w:rsidRPr="00031456">
              <w:rPr>
                <w:rFonts w:eastAsia="Arial Unicode MS" w:cs="Arial"/>
                <w:color w:val="000000"/>
                <w:u w:color="000000"/>
                <w:bdr w:val="nil"/>
              </w:rPr>
              <w:t>Ornament, Dekor</w:t>
            </w:r>
          </w:p>
          <w:p w:rsidR="00031456" w:rsidRPr="00031456" w:rsidRDefault="00031456" w:rsidP="00412259">
            <w:pPr>
              <w:numPr>
                <w:ilvl w:val="0"/>
                <w:numId w:val="9"/>
              </w:numPr>
              <w:spacing w:before="40" w:after="40" w:line="240" w:lineRule="auto"/>
              <w:ind w:left="419" w:hanging="357"/>
              <w:rPr>
                <w:rFonts w:eastAsia="Arial Unicode MS" w:cs="Arial"/>
                <w:color w:val="000000"/>
                <w:u w:color="000000"/>
                <w:bdr w:val="nil"/>
              </w:rPr>
            </w:pPr>
            <w:r w:rsidRPr="00031456">
              <w:rPr>
                <w:rFonts w:eastAsia="Arial Unicode MS" w:cs="Arial"/>
                <w:color w:val="000000"/>
                <w:u w:color="000000"/>
                <w:bdr w:val="nil"/>
              </w:rPr>
              <w:t>Proportion</w:t>
            </w:r>
          </w:p>
          <w:p w:rsidR="00031456" w:rsidRPr="00031456" w:rsidRDefault="00031456" w:rsidP="00412259">
            <w:pPr>
              <w:numPr>
                <w:ilvl w:val="0"/>
                <w:numId w:val="9"/>
              </w:numPr>
              <w:spacing w:before="40" w:after="40" w:line="240" w:lineRule="auto"/>
              <w:ind w:left="419" w:hanging="357"/>
              <w:rPr>
                <w:rFonts w:eastAsia="Arial Unicode MS" w:cs="Arial"/>
                <w:color w:val="000000"/>
                <w:u w:color="000000"/>
                <w:bdr w:val="nil"/>
              </w:rPr>
            </w:pPr>
            <w:r w:rsidRPr="00031456">
              <w:rPr>
                <w:rFonts w:eastAsia="Arial Unicode MS" w:cs="Arial"/>
                <w:color w:val="000000"/>
                <w:u w:color="000000"/>
                <w:bdr w:val="nil"/>
              </w:rPr>
              <w:t>Mal- und Zeichentechniken: Textur, Schraffur, Hell-Dunkel</w:t>
            </w:r>
          </w:p>
          <w:p w:rsidR="00031456" w:rsidRPr="00031456" w:rsidRDefault="00031456" w:rsidP="00412259">
            <w:pPr>
              <w:numPr>
                <w:ilvl w:val="0"/>
                <w:numId w:val="9"/>
              </w:numPr>
              <w:spacing w:before="40" w:after="40" w:line="240" w:lineRule="auto"/>
              <w:ind w:left="419" w:hanging="357"/>
              <w:rPr>
                <w:rFonts w:eastAsia="Arial Unicode MS" w:cs="Arial"/>
                <w:color w:val="000000"/>
                <w:u w:color="000000"/>
                <w:bdr w:val="nil"/>
              </w:rPr>
            </w:pPr>
            <w:r w:rsidRPr="00031456">
              <w:rPr>
                <w:rFonts w:eastAsia="Arial Unicode MS" w:cs="Arial"/>
                <w:color w:val="000000"/>
                <w:u w:color="000000"/>
                <w:bdr w:val="nil"/>
              </w:rPr>
              <w:t>Grundlagen von Typografie und Layout: Initiale, Schriftart, Schriftgröße, Schriftstärke, Schriftsatz</w:t>
            </w:r>
          </w:p>
          <w:p w:rsidR="00031456" w:rsidRPr="00031456" w:rsidRDefault="00031456" w:rsidP="00412259">
            <w:pPr>
              <w:numPr>
                <w:ilvl w:val="0"/>
                <w:numId w:val="9"/>
              </w:numPr>
              <w:spacing w:before="40" w:after="40" w:line="240" w:lineRule="auto"/>
              <w:ind w:left="419" w:hanging="357"/>
              <w:rPr>
                <w:rFonts w:eastAsia="Arial Unicode MS" w:cs="Arial"/>
                <w:color w:val="000000"/>
                <w:u w:color="000000"/>
                <w:bdr w:val="nil"/>
              </w:rPr>
            </w:pPr>
            <w:r w:rsidRPr="00031456">
              <w:rPr>
                <w:rFonts w:eastAsia="Arial Unicode MS" w:cs="Arial"/>
                <w:color w:val="000000"/>
                <w:u w:color="000000"/>
                <w:bdr w:val="nil"/>
              </w:rPr>
              <w:t>digitales Layout</w:t>
            </w:r>
          </w:p>
          <w:p w:rsidR="00031456" w:rsidRPr="00031456" w:rsidRDefault="00031456" w:rsidP="00412259">
            <w:pPr>
              <w:numPr>
                <w:ilvl w:val="0"/>
                <w:numId w:val="9"/>
              </w:numPr>
              <w:spacing w:before="40" w:after="40" w:line="240" w:lineRule="auto"/>
              <w:ind w:left="419" w:hanging="357"/>
              <w:rPr>
                <w:rFonts w:eastAsia="Arial Unicode MS" w:cs="Arial"/>
                <w:color w:val="000000"/>
                <w:u w:color="000000"/>
                <w:bdr w:val="nil"/>
              </w:rPr>
            </w:pPr>
            <w:r w:rsidRPr="00031456">
              <w:rPr>
                <w:rFonts w:eastAsia="Arial Unicode MS" w:cs="Arial"/>
                <w:color w:val="000000"/>
                <w:u w:color="000000"/>
                <w:bdr w:val="nil"/>
              </w:rPr>
              <w:t xml:space="preserve">Designobjekt </w:t>
            </w:r>
          </w:p>
        </w:tc>
      </w:tr>
    </w:tbl>
    <w:p w:rsidR="000247BA" w:rsidRDefault="000247BA">
      <w:pPr>
        <w:spacing w:after="200" w:line="276" w:lineRule="auto"/>
        <w:rPr>
          <w:rFonts w:eastAsia="Times New Roman" w:cs="Arial"/>
          <w:b/>
        </w:rPr>
      </w:pPr>
    </w:p>
    <w:p w:rsidR="00031456" w:rsidRPr="00031456" w:rsidRDefault="00031456" w:rsidP="00031456">
      <w:pPr>
        <w:jc w:val="both"/>
        <w:rPr>
          <w:rFonts w:eastAsia="Times New Roman" w:cs="Arial"/>
          <w:b/>
        </w:rPr>
      </w:pPr>
      <w:r w:rsidRPr="00031456">
        <w:rPr>
          <w:rFonts w:eastAsia="Times New Roman" w:cs="Arial"/>
          <w:b/>
        </w:rPr>
        <w:t>Anregungen und Hinweise zum unterrichtlichen Einsatz</w:t>
      </w:r>
    </w:p>
    <w:p w:rsidR="00031456" w:rsidRPr="00031456" w:rsidRDefault="00031456" w:rsidP="00031456">
      <w:pPr>
        <w:widowControl w:val="0"/>
        <w:suppressAutoHyphens/>
        <w:autoSpaceDN w:val="0"/>
        <w:jc w:val="both"/>
        <w:textAlignment w:val="baseline"/>
        <w:rPr>
          <w:rFonts w:eastAsia="SimSun" w:cs="Arial"/>
          <w:kern w:val="3"/>
          <w:lang w:eastAsia="zh-CN" w:bidi="hi-IN"/>
        </w:rPr>
      </w:pPr>
      <w:r w:rsidRPr="00031456">
        <w:rPr>
          <w:rFonts w:eastAsia="SimSun" w:cs="Arial"/>
          <w:kern w:val="3"/>
          <w:lang w:eastAsia="zh-CN" w:bidi="hi-IN"/>
        </w:rPr>
        <w:t xml:space="preserve">Am exemplarischen Bild wird in der Aufgabe 1 durch die mediengestützte Recherche  das Verständnis zum Bildinhalt über die ikonografische Methode angebahnt und vertieft. Über das Beobachten und Erfassen grundlegender Proportionen von Pflanzen erweitern die Lernenden ihre zeichnerischen Fertigkeiten. Kriterien zur Erarbeitung von Naturstudien sind vor der Bearbeitung der Aufgabe 2 (Skizze, Studie) vertiefend zu entwickeln. Sie bilden die Grundlage für den Gestaltungsprozess in der Aufgabe 3 (Layout). </w:t>
      </w:r>
    </w:p>
    <w:p w:rsidR="00031456" w:rsidRPr="00031456" w:rsidRDefault="00031456" w:rsidP="00031456">
      <w:pPr>
        <w:widowControl w:val="0"/>
        <w:suppressAutoHyphens/>
        <w:autoSpaceDN w:val="0"/>
        <w:jc w:val="both"/>
        <w:textAlignment w:val="baseline"/>
        <w:rPr>
          <w:rFonts w:eastAsia="SimSun" w:cs="Arial"/>
          <w:kern w:val="3"/>
          <w:lang w:eastAsia="zh-CN" w:bidi="hi-IN"/>
        </w:rPr>
      </w:pPr>
      <w:r w:rsidRPr="00031456">
        <w:rPr>
          <w:rFonts w:eastAsia="SimSun" w:cs="Arial"/>
          <w:kern w:val="3"/>
          <w:lang w:eastAsia="zh-CN" w:bidi="hi-IN"/>
        </w:rPr>
        <w:t xml:space="preserve">In der Aufgabe 4 wird der Abstraktionsprozess von markanten Pflanzenformen hin zum Ornament zeichnerisch entwickelt.  In der Aufgabe 4c besteht die Möglichkeit, sich zwischen einer drucktechnischen oder konstruktiven Herangehensweise zu entscheiden. </w:t>
      </w:r>
    </w:p>
    <w:p w:rsidR="00031456" w:rsidRPr="00031456" w:rsidRDefault="00031456" w:rsidP="00031456">
      <w:pPr>
        <w:widowControl w:val="0"/>
        <w:suppressAutoHyphens/>
        <w:autoSpaceDN w:val="0"/>
        <w:jc w:val="both"/>
        <w:textAlignment w:val="baseline"/>
        <w:rPr>
          <w:rFonts w:eastAsia="SimSun" w:cs="Arial"/>
          <w:kern w:val="3"/>
          <w:lang w:eastAsia="zh-CN" w:bidi="hi-IN"/>
        </w:rPr>
      </w:pPr>
      <w:r w:rsidRPr="00031456">
        <w:rPr>
          <w:rFonts w:eastAsia="SimSun" w:cs="Arial"/>
          <w:kern w:val="3"/>
          <w:lang w:eastAsia="zh-CN" w:bidi="hi-IN"/>
        </w:rPr>
        <w:t xml:space="preserve">Aufgaben 1 bis 3 und 5  tragen wesentlich zur Entwicklung der Medienkompetenz bei. </w:t>
      </w:r>
    </w:p>
    <w:p w:rsidR="00031456" w:rsidRPr="00031456" w:rsidRDefault="00031456" w:rsidP="00031456">
      <w:pPr>
        <w:widowControl w:val="0"/>
        <w:suppressAutoHyphens/>
        <w:autoSpaceDN w:val="0"/>
        <w:jc w:val="both"/>
        <w:textAlignment w:val="baseline"/>
        <w:rPr>
          <w:rFonts w:eastAsia="SimSun" w:cs="Arial"/>
          <w:kern w:val="3"/>
          <w:lang w:eastAsia="zh-CN" w:bidi="hi-IN"/>
        </w:rPr>
      </w:pPr>
      <w:r w:rsidRPr="00031456">
        <w:rPr>
          <w:rFonts w:eastAsia="SimSun" w:cs="Arial"/>
          <w:kern w:val="3"/>
          <w:lang w:eastAsia="zh-CN" w:bidi="hi-IN"/>
        </w:rPr>
        <w:t>Als Zeitrichtwert zur Bearbeitung der Aufgaben 1 bis 4 werden 14 Stunden empfohlen.</w:t>
      </w:r>
    </w:p>
    <w:p w:rsidR="00031456" w:rsidRPr="00031456" w:rsidRDefault="00031456" w:rsidP="00031456">
      <w:pPr>
        <w:widowControl w:val="0"/>
        <w:suppressAutoHyphens/>
        <w:autoSpaceDN w:val="0"/>
        <w:jc w:val="both"/>
        <w:textAlignment w:val="baseline"/>
        <w:rPr>
          <w:rFonts w:eastAsia="SimSun" w:cs="Arial"/>
          <w:kern w:val="3"/>
          <w:lang w:eastAsia="zh-CN" w:bidi="hi-IN"/>
        </w:rPr>
      </w:pPr>
      <w:r w:rsidRPr="00031456">
        <w:rPr>
          <w:rFonts w:eastAsia="SimSun" w:cs="Arial"/>
          <w:kern w:val="3"/>
          <w:lang w:eastAsia="zh-CN" w:bidi="hi-IN"/>
        </w:rPr>
        <w:t>Die Aufgabe 5 ist als Angebot zu verstehen. Sie kann nur als längerfristiges Projekt praktisch umgesetzt werden. Die fotografische Dokumentation hierzu kann in Einzel- oder Partnerarbeit erfolgen und digital präsentiert werden.</w:t>
      </w:r>
    </w:p>
    <w:p w:rsidR="00031456" w:rsidRPr="00031456" w:rsidRDefault="00031456" w:rsidP="00031456">
      <w:pPr>
        <w:widowControl w:val="0"/>
        <w:suppressAutoHyphens/>
        <w:autoSpaceDN w:val="0"/>
        <w:textAlignment w:val="baseline"/>
        <w:rPr>
          <w:rFonts w:eastAsia="SimSun" w:cs="Arial"/>
          <w:kern w:val="3"/>
          <w:lang w:eastAsia="zh-CN" w:bidi="hi-IN"/>
        </w:rPr>
      </w:pPr>
    </w:p>
    <w:p w:rsidR="00031456" w:rsidRPr="00031456" w:rsidRDefault="00031456" w:rsidP="00031456">
      <w:pPr>
        <w:widowControl w:val="0"/>
        <w:suppressAutoHyphens/>
        <w:autoSpaceDN w:val="0"/>
        <w:textAlignment w:val="baseline"/>
        <w:rPr>
          <w:rFonts w:eastAsia="SimSun" w:cs="Arial"/>
          <w:b/>
          <w:kern w:val="3"/>
          <w:lang w:eastAsia="zh-CN" w:bidi="hi-IN"/>
        </w:rPr>
      </w:pPr>
      <w:r w:rsidRPr="00031456">
        <w:rPr>
          <w:rFonts w:eastAsia="SimSun" w:cs="Arial"/>
          <w:b/>
          <w:kern w:val="3"/>
          <w:lang w:eastAsia="zh-CN" w:bidi="hi-IN"/>
        </w:rPr>
        <w:t>Erwarteter Stand der Kompetenzentwicklung</w:t>
      </w:r>
    </w:p>
    <w:tbl>
      <w:tblPr>
        <w:tblStyle w:val="Tabellenraster1"/>
        <w:tblW w:w="0" w:type="auto"/>
        <w:tblLook w:val="04A0" w:firstRow="1" w:lastRow="0" w:firstColumn="1" w:lastColumn="0" w:noHBand="0" w:noVBand="1"/>
      </w:tblPr>
      <w:tblGrid>
        <w:gridCol w:w="1101"/>
        <w:gridCol w:w="7325"/>
        <w:gridCol w:w="862"/>
      </w:tblGrid>
      <w:tr w:rsidR="00031456" w:rsidRPr="00031456" w:rsidTr="000247BA">
        <w:tc>
          <w:tcPr>
            <w:tcW w:w="1101" w:type="dxa"/>
            <w:shd w:val="clear" w:color="auto" w:fill="D9D9D9" w:themeFill="background1" w:themeFillShade="D9"/>
          </w:tcPr>
          <w:p w:rsidR="00031456" w:rsidRPr="00031456" w:rsidRDefault="00031456" w:rsidP="00031456">
            <w:pPr>
              <w:widowControl w:val="0"/>
              <w:suppressAutoHyphens/>
              <w:autoSpaceDN w:val="0"/>
              <w:spacing w:before="60" w:after="60" w:line="240" w:lineRule="auto"/>
              <w:jc w:val="center"/>
              <w:textAlignment w:val="baseline"/>
              <w:rPr>
                <w:rFonts w:eastAsia="SimSun" w:cs="Arial"/>
                <w:b/>
                <w:kern w:val="3"/>
                <w:sz w:val="22"/>
                <w:szCs w:val="22"/>
                <w:lang w:eastAsia="zh-CN" w:bidi="hi-IN"/>
              </w:rPr>
            </w:pPr>
            <w:r w:rsidRPr="00031456">
              <w:rPr>
                <w:rFonts w:eastAsia="SimSun" w:cs="Arial"/>
                <w:b/>
                <w:kern w:val="3"/>
                <w:sz w:val="22"/>
                <w:szCs w:val="22"/>
                <w:lang w:eastAsia="zh-CN" w:bidi="hi-IN"/>
              </w:rPr>
              <w:t>Aufgabe</w:t>
            </w:r>
          </w:p>
        </w:tc>
        <w:tc>
          <w:tcPr>
            <w:tcW w:w="7325" w:type="dxa"/>
            <w:shd w:val="clear" w:color="auto" w:fill="D9D9D9" w:themeFill="background1" w:themeFillShade="D9"/>
          </w:tcPr>
          <w:p w:rsidR="00031456" w:rsidRPr="00031456" w:rsidRDefault="00031456" w:rsidP="00031456">
            <w:pPr>
              <w:widowControl w:val="0"/>
              <w:suppressAutoHyphens/>
              <w:autoSpaceDN w:val="0"/>
              <w:spacing w:before="60" w:after="60" w:line="240" w:lineRule="auto"/>
              <w:textAlignment w:val="baseline"/>
              <w:rPr>
                <w:rFonts w:eastAsia="SimSun" w:cs="Arial"/>
                <w:b/>
                <w:kern w:val="3"/>
                <w:sz w:val="22"/>
                <w:szCs w:val="22"/>
                <w:lang w:eastAsia="zh-CN" w:bidi="hi-IN"/>
              </w:rPr>
            </w:pPr>
            <w:r w:rsidRPr="00031456">
              <w:rPr>
                <w:rFonts w:eastAsia="SimSun" w:cs="Arial"/>
                <w:b/>
                <w:kern w:val="3"/>
                <w:sz w:val="22"/>
                <w:szCs w:val="22"/>
                <w:lang w:eastAsia="zh-CN" w:bidi="hi-IN"/>
              </w:rPr>
              <w:t>Erwartete Schülerleistung</w:t>
            </w:r>
          </w:p>
        </w:tc>
        <w:tc>
          <w:tcPr>
            <w:tcW w:w="862" w:type="dxa"/>
            <w:shd w:val="clear" w:color="auto" w:fill="D9D9D9" w:themeFill="background1" w:themeFillShade="D9"/>
          </w:tcPr>
          <w:p w:rsidR="00031456" w:rsidRPr="00031456" w:rsidRDefault="00031456" w:rsidP="00031456">
            <w:pPr>
              <w:widowControl w:val="0"/>
              <w:suppressAutoHyphens/>
              <w:autoSpaceDN w:val="0"/>
              <w:spacing w:before="60" w:after="60" w:line="240" w:lineRule="auto"/>
              <w:jc w:val="center"/>
              <w:textAlignment w:val="baseline"/>
              <w:rPr>
                <w:rFonts w:eastAsia="SimSun" w:cs="Arial"/>
                <w:b/>
                <w:kern w:val="3"/>
                <w:sz w:val="22"/>
                <w:szCs w:val="22"/>
                <w:lang w:eastAsia="zh-CN" w:bidi="hi-IN"/>
              </w:rPr>
            </w:pPr>
            <w:r w:rsidRPr="00031456">
              <w:rPr>
                <w:rFonts w:eastAsia="SimSun" w:cs="Arial"/>
                <w:b/>
                <w:kern w:val="3"/>
                <w:sz w:val="22"/>
                <w:szCs w:val="22"/>
                <w:lang w:eastAsia="zh-CN" w:bidi="hi-IN"/>
              </w:rPr>
              <w:t>AFB</w:t>
            </w:r>
          </w:p>
        </w:tc>
      </w:tr>
      <w:tr w:rsidR="00031456" w:rsidRPr="00031456" w:rsidTr="000247BA">
        <w:tc>
          <w:tcPr>
            <w:tcW w:w="1101"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1</w:t>
            </w:r>
          </w:p>
        </w:tc>
        <w:tc>
          <w:tcPr>
            <w:tcW w:w="7325" w:type="dxa"/>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das Kunstwerk mit Hilfe der Internetrecherche inhaltlich und formal beschreiben</w:t>
            </w:r>
          </w:p>
        </w:tc>
        <w:tc>
          <w:tcPr>
            <w:tcW w:w="862"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I</w:t>
            </w:r>
          </w:p>
        </w:tc>
      </w:tr>
      <w:tr w:rsidR="00031456" w:rsidRPr="00031456" w:rsidTr="000247BA">
        <w:tc>
          <w:tcPr>
            <w:tcW w:w="1101" w:type="dxa"/>
            <w:tcBorders>
              <w:bottom w:val="nil"/>
            </w:tcBorders>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2a</w:t>
            </w:r>
          </w:p>
        </w:tc>
        <w:tc>
          <w:tcPr>
            <w:tcW w:w="7325" w:type="dxa"/>
            <w:tcBorders>
              <w:bottom w:val="nil"/>
            </w:tcBorders>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selbstständig aus verschiedenen Quellen Informationen zu den dargestellten Pflanzen sammeln</w:t>
            </w:r>
          </w:p>
        </w:tc>
        <w:tc>
          <w:tcPr>
            <w:tcW w:w="862" w:type="dxa"/>
            <w:tcBorders>
              <w:bottom w:val="nil"/>
            </w:tcBorders>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I</w:t>
            </w:r>
          </w:p>
        </w:tc>
      </w:tr>
      <w:tr w:rsidR="00031456" w:rsidRPr="00031456" w:rsidTr="000247BA">
        <w:tc>
          <w:tcPr>
            <w:tcW w:w="1101" w:type="dxa"/>
            <w:tcBorders>
              <w:top w:val="nil"/>
            </w:tcBorders>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p>
        </w:tc>
        <w:tc>
          <w:tcPr>
            <w:tcW w:w="7325" w:type="dxa"/>
            <w:tcBorders>
              <w:top w:val="nil"/>
            </w:tcBorders>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die Symbolik einer ausgewählten Pflanze plausibel darstellen</w:t>
            </w:r>
          </w:p>
        </w:tc>
        <w:tc>
          <w:tcPr>
            <w:tcW w:w="862" w:type="dxa"/>
            <w:tcBorders>
              <w:top w:val="nil"/>
            </w:tcBorders>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II</w:t>
            </w:r>
          </w:p>
        </w:tc>
      </w:tr>
      <w:tr w:rsidR="00031456" w:rsidRPr="00031456" w:rsidTr="000247BA">
        <w:tc>
          <w:tcPr>
            <w:tcW w:w="1101"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2b</w:t>
            </w:r>
          </w:p>
        </w:tc>
        <w:tc>
          <w:tcPr>
            <w:tcW w:w="7325" w:type="dxa"/>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Kriterien zur Bearbeitung der Naturstudien (z. B. Proportion) unter adäquater Auswahl der Materialien für die Gestaltung anwenden</w:t>
            </w:r>
          </w:p>
        </w:tc>
        <w:tc>
          <w:tcPr>
            <w:tcW w:w="862"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II</w:t>
            </w:r>
          </w:p>
        </w:tc>
      </w:tr>
      <w:tr w:rsidR="00031456" w:rsidRPr="00031456" w:rsidTr="000247BA">
        <w:tc>
          <w:tcPr>
            <w:tcW w:w="1101"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3a</w:t>
            </w:r>
          </w:p>
        </w:tc>
        <w:tc>
          <w:tcPr>
            <w:tcW w:w="7325" w:type="dxa"/>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 xml:space="preserve"> Erkenntnisse aus Aufgabe 2 in einem digitalen Layout präsentieren und dabei Kenntnisse zur Gestaltung anwenden (Schriftart, Schriftgröße, Schriftstärke, Schriftsatz)</w:t>
            </w:r>
          </w:p>
        </w:tc>
        <w:tc>
          <w:tcPr>
            <w:tcW w:w="862"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II</w:t>
            </w:r>
          </w:p>
        </w:tc>
      </w:tr>
    </w:tbl>
    <w:p w:rsidR="00542B83" w:rsidRDefault="00542B83"/>
    <w:tbl>
      <w:tblPr>
        <w:tblStyle w:val="Tabellenraster1"/>
        <w:tblW w:w="0" w:type="auto"/>
        <w:tblLook w:val="04A0" w:firstRow="1" w:lastRow="0" w:firstColumn="1" w:lastColumn="0" w:noHBand="0" w:noVBand="1"/>
      </w:tblPr>
      <w:tblGrid>
        <w:gridCol w:w="1101"/>
        <w:gridCol w:w="7325"/>
        <w:gridCol w:w="862"/>
      </w:tblGrid>
      <w:tr w:rsidR="00542B83" w:rsidRPr="00031456" w:rsidTr="00030BB3">
        <w:tc>
          <w:tcPr>
            <w:tcW w:w="1101" w:type="dxa"/>
            <w:shd w:val="clear" w:color="auto" w:fill="D9D9D9" w:themeFill="background1" w:themeFillShade="D9"/>
          </w:tcPr>
          <w:p w:rsidR="00542B83" w:rsidRPr="00031456" w:rsidRDefault="00542B83" w:rsidP="00030BB3">
            <w:pPr>
              <w:widowControl w:val="0"/>
              <w:suppressAutoHyphens/>
              <w:autoSpaceDN w:val="0"/>
              <w:spacing w:before="60" w:after="60" w:line="240" w:lineRule="auto"/>
              <w:jc w:val="center"/>
              <w:textAlignment w:val="baseline"/>
              <w:rPr>
                <w:rFonts w:eastAsia="SimSun" w:cs="Arial"/>
                <w:b/>
                <w:kern w:val="3"/>
                <w:sz w:val="22"/>
                <w:szCs w:val="22"/>
                <w:lang w:eastAsia="zh-CN" w:bidi="hi-IN"/>
              </w:rPr>
            </w:pPr>
            <w:r w:rsidRPr="00031456">
              <w:rPr>
                <w:rFonts w:eastAsia="SimSun" w:cs="Arial"/>
                <w:b/>
                <w:kern w:val="3"/>
                <w:sz w:val="22"/>
                <w:szCs w:val="22"/>
                <w:lang w:eastAsia="zh-CN" w:bidi="hi-IN"/>
              </w:rPr>
              <w:lastRenderedPageBreak/>
              <w:t>Aufgabe</w:t>
            </w:r>
          </w:p>
        </w:tc>
        <w:tc>
          <w:tcPr>
            <w:tcW w:w="7325" w:type="dxa"/>
            <w:shd w:val="clear" w:color="auto" w:fill="D9D9D9" w:themeFill="background1" w:themeFillShade="D9"/>
          </w:tcPr>
          <w:p w:rsidR="00542B83" w:rsidRPr="00031456" w:rsidRDefault="00542B83" w:rsidP="00030BB3">
            <w:pPr>
              <w:widowControl w:val="0"/>
              <w:suppressAutoHyphens/>
              <w:autoSpaceDN w:val="0"/>
              <w:spacing w:before="60" w:after="60" w:line="240" w:lineRule="auto"/>
              <w:textAlignment w:val="baseline"/>
              <w:rPr>
                <w:rFonts w:eastAsia="SimSun" w:cs="Arial"/>
                <w:b/>
                <w:kern w:val="3"/>
                <w:sz w:val="22"/>
                <w:szCs w:val="22"/>
                <w:lang w:eastAsia="zh-CN" w:bidi="hi-IN"/>
              </w:rPr>
            </w:pPr>
            <w:r w:rsidRPr="00031456">
              <w:rPr>
                <w:rFonts w:eastAsia="SimSun" w:cs="Arial"/>
                <w:b/>
                <w:kern w:val="3"/>
                <w:sz w:val="22"/>
                <w:szCs w:val="22"/>
                <w:lang w:eastAsia="zh-CN" w:bidi="hi-IN"/>
              </w:rPr>
              <w:t>Erwartete Schülerleistung</w:t>
            </w:r>
          </w:p>
        </w:tc>
        <w:tc>
          <w:tcPr>
            <w:tcW w:w="862" w:type="dxa"/>
            <w:shd w:val="clear" w:color="auto" w:fill="D9D9D9" w:themeFill="background1" w:themeFillShade="D9"/>
          </w:tcPr>
          <w:p w:rsidR="00542B83" w:rsidRPr="00031456" w:rsidRDefault="00542B83" w:rsidP="00030BB3">
            <w:pPr>
              <w:widowControl w:val="0"/>
              <w:suppressAutoHyphens/>
              <w:autoSpaceDN w:val="0"/>
              <w:spacing w:before="60" w:after="60" w:line="240" w:lineRule="auto"/>
              <w:jc w:val="center"/>
              <w:textAlignment w:val="baseline"/>
              <w:rPr>
                <w:rFonts w:eastAsia="SimSun" w:cs="Arial"/>
                <w:b/>
                <w:kern w:val="3"/>
                <w:sz w:val="22"/>
                <w:szCs w:val="22"/>
                <w:lang w:eastAsia="zh-CN" w:bidi="hi-IN"/>
              </w:rPr>
            </w:pPr>
            <w:r w:rsidRPr="00031456">
              <w:rPr>
                <w:rFonts w:eastAsia="SimSun" w:cs="Arial"/>
                <w:b/>
                <w:kern w:val="3"/>
                <w:sz w:val="22"/>
                <w:szCs w:val="22"/>
                <w:lang w:eastAsia="zh-CN" w:bidi="hi-IN"/>
              </w:rPr>
              <w:t>AFB</w:t>
            </w:r>
          </w:p>
        </w:tc>
      </w:tr>
      <w:tr w:rsidR="00031456" w:rsidRPr="00031456" w:rsidTr="000247BA">
        <w:tc>
          <w:tcPr>
            <w:tcW w:w="1101"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3b</w:t>
            </w:r>
          </w:p>
        </w:tc>
        <w:tc>
          <w:tcPr>
            <w:tcW w:w="7325" w:type="dxa"/>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aus den Ergebnissen des Naturstudiums eine Bildidee für die typografische Gestaltung ableiten und diese mit adäquaten Materialien umsetzen</w:t>
            </w:r>
          </w:p>
        </w:tc>
        <w:tc>
          <w:tcPr>
            <w:tcW w:w="862"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III</w:t>
            </w:r>
          </w:p>
        </w:tc>
      </w:tr>
      <w:tr w:rsidR="00031456" w:rsidRPr="00031456" w:rsidTr="000247BA">
        <w:tc>
          <w:tcPr>
            <w:tcW w:w="1101"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4a, b</w:t>
            </w:r>
          </w:p>
        </w:tc>
        <w:tc>
          <w:tcPr>
            <w:tcW w:w="7325" w:type="dxa"/>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 xml:space="preserve">in einer komplexen Gestaltungsarbeit das Naturvorbild zu ornamentalen Formen abstrahieren </w:t>
            </w:r>
          </w:p>
        </w:tc>
        <w:tc>
          <w:tcPr>
            <w:tcW w:w="862"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III</w:t>
            </w:r>
          </w:p>
        </w:tc>
      </w:tr>
      <w:tr w:rsidR="00031456" w:rsidRPr="00031456" w:rsidTr="000247BA">
        <w:tc>
          <w:tcPr>
            <w:tcW w:w="1101"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4c</w:t>
            </w:r>
          </w:p>
        </w:tc>
        <w:tc>
          <w:tcPr>
            <w:tcW w:w="7325" w:type="dxa"/>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eine Hochdrucktechnik selbstständig im Entwurf eines Dekors anwenden und dabei den Arbeitsprozess organisieren und strukturieren</w:t>
            </w:r>
          </w:p>
          <w:p w:rsidR="00031456" w:rsidRPr="00031456" w:rsidRDefault="00031456" w:rsidP="00412259">
            <w:pPr>
              <w:spacing w:before="40" w:after="40" w:line="240" w:lineRule="auto"/>
              <w:ind w:left="419"/>
              <w:rPr>
                <w:rFonts w:eastAsia="Arial Unicode MS" w:cs="Arial"/>
                <w:color w:val="000000"/>
                <w:sz w:val="22"/>
                <w:szCs w:val="22"/>
                <w:u w:color="000000"/>
                <w:bdr w:val="nil"/>
              </w:rPr>
            </w:pPr>
            <w:r w:rsidRPr="00031456">
              <w:rPr>
                <w:rFonts w:eastAsia="Arial Unicode MS" w:cs="Arial"/>
                <w:color w:val="000000"/>
                <w:sz w:val="22"/>
                <w:szCs w:val="22"/>
                <w:u w:color="000000"/>
                <w:bdr w:val="nil"/>
              </w:rPr>
              <w:t>oder</w:t>
            </w:r>
          </w:p>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den Gebrauchsgegenstand als Entwurf entwickeln und sich zieladäquat für eine Arbeitstechnik entscheiden</w:t>
            </w:r>
          </w:p>
        </w:tc>
        <w:tc>
          <w:tcPr>
            <w:tcW w:w="862"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II</w:t>
            </w:r>
          </w:p>
        </w:tc>
      </w:tr>
      <w:tr w:rsidR="00031456" w:rsidRPr="00031456" w:rsidTr="000247BA">
        <w:tc>
          <w:tcPr>
            <w:tcW w:w="1101" w:type="dxa"/>
            <w:tcBorders>
              <w:bottom w:val="nil"/>
            </w:tcBorders>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5</w:t>
            </w:r>
          </w:p>
        </w:tc>
        <w:tc>
          <w:tcPr>
            <w:tcW w:w="7325" w:type="dxa"/>
            <w:tcBorders>
              <w:bottom w:val="nil"/>
            </w:tcBorders>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den Unterschied zwischen einem Gebrauchsgegenstand und einem Objekt reflektieren und eine eigen Idee entwickeln</w:t>
            </w:r>
          </w:p>
        </w:tc>
        <w:tc>
          <w:tcPr>
            <w:tcW w:w="862" w:type="dxa"/>
            <w:tcBorders>
              <w:bottom w:val="nil"/>
            </w:tcBorders>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 xml:space="preserve">II  </w:t>
            </w:r>
          </w:p>
        </w:tc>
      </w:tr>
      <w:tr w:rsidR="00031456" w:rsidRPr="00031456" w:rsidTr="000247BA">
        <w:tc>
          <w:tcPr>
            <w:tcW w:w="1101" w:type="dxa"/>
            <w:tcBorders>
              <w:top w:val="nil"/>
            </w:tcBorders>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p>
        </w:tc>
        <w:tc>
          <w:tcPr>
            <w:tcW w:w="7325" w:type="dxa"/>
            <w:tcBorders>
              <w:top w:val="nil"/>
            </w:tcBorders>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Fotos, die prägnante Phasen der Veränderung des Gegenstands zeigen, für eine Präsentation auswählen</w:t>
            </w:r>
          </w:p>
        </w:tc>
        <w:tc>
          <w:tcPr>
            <w:tcW w:w="862" w:type="dxa"/>
            <w:tcBorders>
              <w:top w:val="nil"/>
            </w:tcBorders>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III</w:t>
            </w:r>
          </w:p>
        </w:tc>
      </w:tr>
      <w:tr w:rsidR="00031456" w:rsidRPr="00031456" w:rsidTr="000247BA">
        <w:tc>
          <w:tcPr>
            <w:tcW w:w="1101"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6</w:t>
            </w:r>
          </w:p>
        </w:tc>
        <w:tc>
          <w:tcPr>
            <w:tcW w:w="7325" w:type="dxa"/>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Arbeiten von Mitschülerinnen und Mitschülern einschätzen und für eine Präsentation auswählen und aufbereiten</w:t>
            </w:r>
          </w:p>
        </w:tc>
        <w:tc>
          <w:tcPr>
            <w:tcW w:w="862"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II</w:t>
            </w:r>
          </w:p>
        </w:tc>
      </w:tr>
    </w:tbl>
    <w:p w:rsidR="000247BA" w:rsidRDefault="000247BA" w:rsidP="00031456">
      <w:pPr>
        <w:widowControl w:val="0"/>
        <w:suppressAutoHyphens/>
        <w:autoSpaceDN w:val="0"/>
        <w:textAlignment w:val="baseline"/>
        <w:rPr>
          <w:rFonts w:eastAsia="SimSun" w:cs="Arial"/>
          <w:b/>
          <w:kern w:val="3"/>
          <w:lang w:eastAsia="zh-CN" w:bidi="hi-IN"/>
        </w:rPr>
      </w:pPr>
    </w:p>
    <w:p w:rsidR="00031456" w:rsidRPr="00031456" w:rsidRDefault="00031456" w:rsidP="00031456">
      <w:pPr>
        <w:widowControl w:val="0"/>
        <w:suppressAutoHyphens/>
        <w:autoSpaceDN w:val="0"/>
        <w:textAlignment w:val="baseline"/>
        <w:rPr>
          <w:rFonts w:eastAsia="SimSun" w:cs="Arial"/>
          <w:b/>
          <w:kern w:val="3"/>
          <w:lang w:eastAsia="zh-CN" w:bidi="hi-IN"/>
        </w:rPr>
      </w:pPr>
      <w:r w:rsidRPr="00031456">
        <w:rPr>
          <w:rFonts w:eastAsia="SimSun" w:cs="Arial"/>
          <w:b/>
          <w:kern w:val="3"/>
          <w:lang w:eastAsia="zh-CN" w:bidi="hi-IN"/>
        </w:rPr>
        <w:t>Variationsmöglichkeiten</w:t>
      </w:r>
    </w:p>
    <w:tbl>
      <w:tblPr>
        <w:tblStyle w:val="Tabellenraster1"/>
        <w:tblW w:w="9214" w:type="dxa"/>
        <w:tblInd w:w="108" w:type="dxa"/>
        <w:tblLook w:val="04A0" w:firstRow="1" w:lastRow="0" w:firstColumn="1" w:lastColumn="0" w:noHBand="0" w:noVBand="1"/>
      </w:tblPr>
      <w:tblGrid>
        <w:gridCol w:w="1134"/>
        <w:gridCol w:w="8080"/>
      </w:tblGrid>
      <w:tr w:rsidR="00031456" w:rsidRPr="00031456" w:rsidTr="00031456">
        <w:tc>
          <w:tcPr>
            <w:tcW w:w="1134" w:type="dxa"/>
            <w:shd w:val="clear" w:color="auto" w:fill="D9D9D9" w:themeFill="background1" w:themeFillShade="D9"/>
          </w:tcPr>
          <w:p w:rsidR="00031456" w:rsidRPr="00031456" w:rsidRDefault="00031456" w:rsidP="00031456">
            <w:pPr>
              <w:widowControl w:val="0"/>
              <w:suppressAutoHyphens/>
              <w:autoSpaceDN w:val="0"/>
              <w:spacing w:before="60" w:after="60" w:line="240" w:lineRule="auto"/>
              <w:textAlignment w:val="baseline"/>
              <w:rPr>
                <w:rFonts w:eastAsia="SimSun" w:cs="Arial"/>
                <w:b/>
                <w:kern w:val="3"/>
                <w:sz w:val="22"/>
                <w:szCs w:val="22"/>
                <w:lang w:eastAsia="zh-CN" w:bidi="hi-IN"/>
              </w:rPr>
            </w:pPr>
            <w:r w:rsidRPr="00031456">
              <w:rPr>
                <w:rFonts w:eastAsia="SimSun" w:cs="Arial"/>
                <w:b/>
                <w:kern w:val="3"/>
                <w:sz w:val="22"/>
                <w:szCs w:val="22"/>
                <w:lang w:eastAsia="zh-CN" w:bidi="hi-IN"/>
              </w:rPr>
              <w:t>Aufgabe</w:t>
            </w:r>
          </w:p>
        </w:tc>
        <w:tc>
          <w:tcPr>
            <w:tcW w:w="8080" w:type="dxa"/>
            <w:shd w:val="clear" w:color="auto" w:fill="D9D9D9" w:themeFill="background1" w:themeFillShade="D9"/>
          </w:tcPr>
          <w:p w:rsidR="00031456" w:rsidRPr="00031456" w:rsidRDefault="00031456" w:rsidP="00412259">
            <w:pPr>
              <w:widowControl w:val="0"/>
              <w:suppressAutoHyphens/>
              <w:autoSpaceDN w:val="0"/>
              <w:spacing w:before="60" w:after="60" w:line="240" w:lineRule="auto"/>
              <w:textAlignment w:val="baseline"/>
              <w:rPr>
                <w:rFonts w:eastAsia="SimSun" w:cs="Arial"/>
                <w:b/>
                <w:kern w:val="3"/>
                <w:sz w:val="22"/>
                <w:szCs w:val="22"/>
                <w:lang w:eastAsia="zh-CN" w:bidi="hi-IN"/>
              </w:rPr>
            </w:pPr>
            <w:r w:rsidRPr="00031456">
              <w:rPr>
                <w:rFonts w:eastAsia="SimSun" w:cs="Arial"/>
                <w:b/>
                <w:kern w:val="3"/>
                <w:sz w:val="22"/>
                <w:szCs w:val="22"/>
                <w:lang w:eastAsia="zh-CN" w:bidi="hi-IN"/>
              </w:rPr>
              <w:t>Variationsmöglichkeiten</w:t>
            </w:r>
          </w:p>
        </w:tc>
      </w:tr>
      <w:tr w:rsidR="00031456" w:rsidRPr="00031456" w:rsidTr="00031456">
        <w:trPr>
          <w:trHeight w:val="330"/>
        </w:trPr>
        <w:tc>
          <w:tcPr>
            <w:tcW w:w="1134"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2a</w:t>
            </w:r>
          </w:p>
        </w:tc>
        <w:tc>
          <w:tcPr>
            <w:tcW w:w="8080" w:type="dxa"/>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Quantität der Pflanzendarstellungen erhöhen</w:t>
            </w:r>
          </w:p>
        </w:tc>
      </w:tr>
      <w:tr w:rsidR="00031456" w:rsidRPr="00031456" w:rsidTr="00031456">
        <w:tc>
          <w:tcPr>
            <w:tcW w:w="1134"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3</w:t>
            </w:r>
          </w:p>
        </w:tc>
        <w:tc>
          <w:tcPr>
            <w:tcW w:w="8080" w:type="dxa"/>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Arbeitsergebnisse der Lerngruppe als Buch zusammenfassen</w:t>
            </w:r>
          </w:p>
        </w:tc>
      </w:tr>
      <w:tr w:rsidR="00031456" w:rsidRPr="00031456" w:rsidTr="00031456">
        <w:tc>
          <w:tcPr>
            <w:tcW w:w="1134"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4c</w:t>
            </w:r>
          </w:p>
        </w:tc>
        <w:tc>
          <w:tcPr>
            <w:tcW w:w="8080" w:type="dxa"/>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als Linolschnitt in einfacher Schnitttechnik umsetzen</w:t>
            </w:r>
          </w:p>
        </w:tc>
      </w:tr>
      <w:tr w:rsidR="00031456" w:rsidRPr="00031456" w:rsidTr="00031456">
        <w:tc>
          <w:tcPr>
            <w:tcW w:w="1134" w:type="dxa"/>
          </w:tcPr>
          <w:p w:rsidR="00031456" w:rsidRPr="00031456" w:rsidRDefault="00031456" w:rsidP="00412259">
            <w:pPr>
              <w:widowControl w:val="0"/>
              <w:suppressAutoHyphens/>
              <w:autoSpaceDN w:val="0"/>
              <w:spacing w:before="60" w:after="60" w:line="240" w:lineRule="auto"/>
              <w:jc w:val="center"/>
              <w:textAlignment w:val="baseline"/>
              <w:rPr>
                <w:rFonts w:eastAsia="SimSun" w:cs="Arial"/>
                <w:kern w:val="3"/>
                <w:sz w:val="22"/>
                <w:szCs w:val="22"/>
                <w:lang w:eastAsia="zh-CN" w:bidi="hi-IN"/>
              </w:rPr>
            </w:pPr>
            <w:r w:rsidRPr="00031456">
              <w:rPr>
                <w:rFonts w:eastAsia="SimSun" w:cs="Arial"/>
                <w:kern w:val="3"/>
                <w:sz w:val="22"/>
                <w:szCs w:val="22"/>
                <w:lang w:eastAsia="zh-CN" w:bidi="hi-IN"/>
              </w:rPr>
              <w:t>5</w:t>
            </w:r>
          </w:p>
        </w:tc>
        <w:tc>
          <w:tcPr>
            <w:tcW w:w="8080" w:type="dxa"/>
          </w:tcPr>
          <w:p w:rsidR="00031456" w:rsidRPr="00031456" w:rsidRDefault="00031456" w:rsidP="00412259">
            <w:pPr>
              <w:numPr>
                <w:ilvl w:val="0"/>
                <w:numId w:val="9"/>
              </w:numPr>
              <w:spacing w:before="40" w:after="40" w:line="240" w:lineRule="auto"/>
              <w:ind w:left="419" w:hanging="357"/>
              <w:rPr>
                <w:rFonts w:eastAsia="Arial Unicode MS" w:cs="Arial"/>
                <w:color w:val="000000"/>
                <w:sz w:val="22"/>
                <w:szCs w:val="22"/>
                <w:u w:color="000000"/>
                <w:bdr w:val="nil"/>
              </w:rPr>
            </w:pPr>
            <w:r w:rsidRPr="00031456">
              <w:rPr>
                <w:rFonts w:eastAsia="Arial Unicode MS" w:cs="Arial"/>
                <w:color w:val="000000"/>
                <w:sz w:val="22"/>
                <w:szCs w:val="22"/>
                <w:u w:color="000000"/>
                <w:bdr w:val="nil"/>
              </w:rPr>
              <w:t>Fotodokumentation auch digital präsentieren</w:t>
            </w:r>
          </w:p>
        </w:tc>
      </w:tr>
    </w:tbl>
    <w:p w:rsidR="00031456" w:rsidRPr="00031456" w:rsidRDefault="00031456" w:rsidP="00031456">
      <w:pPr>
        <w:widowControl w:val="0"/>
        <w:suppressAutoHyphens/>
        <w:autoSpaceDN w:val="0"/>
        <w:spacing w:line="240" w:lineRule="auto"/>
        <w:textAlignment w:val="baseline"/>
        <w:rPr>
          <w:rFonts w:eastAsia="SimSun" w:cs="Arial"/>
          <w:kern w:val="3"/>
          <w:lang w:eastAsia="zh-CN" w:bidi="hi-IN"/>
        </w:rPr>
      </w:pPr>
    </w:p>
    <w:p w:rsidR="00743B91" w:rsidRDefault="00743B91" w:rsidP="00332640">
      <w:pPr>
        <w:spacing w:line="240" w:lineRule="auto"/>
        <w:rPr>
          <w:rFonts w:eastAsiaTheme="majorEastAsia" w:cstheme="majorBidi"/>
          <w:b/>
          <w:bCs/>
          <w:color w:val="000000" w:themeColor="text1"/>
          <w:sz w:val="26"/>
        </w:rPr>
      </w:pPr>
    </w:p>
    <w:sectPr w:rsidR="00743B91">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C93" w:rsidRDefault="00FF3C93" w:rsidP="00BE0FC0">
      <w:pPr>
        <w:spacing w:line="240" w:lineRule="auto"/>
      </w:pPr>
      <w:r>
        <w:separator/>
      </w:r>
    </w:p>
  </w:endnote>
  <w:endnote w:type="continuationSeparator" w:id="0">
    <w:p w:rsidR="00FF3C93" w:rsidRDefault="00FF3C93"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FF3C93"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Default="00743B91">
        <w:pPr>
          <w:pStyle w:val="Fuzeile"/>
        </w:pPr>
        <w:r>
          <w:tab/>
        </w:r>
        <w:r>
          <w:fldChar w:fldCharType="begin"/>
        </w:r>
        <w:r>
          <w:instrText>PAGE   \* MERGEFORMAT</w:instrText>
        </w:r>
        <w:r>
          <w:fldChar w:fldCharType="separate"/>
        </w:r>
        <w:r w:rsidR="007A18B3">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C93" w:rsidRDefault="00FF3C93" w:rsidP="00BE0FC0">
      <w:pPr>
        <w:spacing w:line="240" w:lineRule="auto"/>
      </w:pPr>
      <w:r>
        <w:separator/>
      </w:r>
    </w:p>
  </w:footnote>
  <w:footnote w:type="continuationSeparator" w:id="0">
    <w:p w:rsidR="00FF3C93" w:rsidRDefault="00FF3C93" w:rsidP="00BE0FC0">
      <w:pPr>
        <w:spacing w:line="240" w:lineRule="auto"/>
      </w:pPr>
      <w:r>
        <w:continuationSeparator/>
      </w:r>
    </w:p>
  </w:footnote>
  <w:footnote w:id="1">
    <w:p w:rsidR="00030633" w:rsidRDefault="00030633">
      <w:pPr>
        <w:pStyle w:val="Funotentext"/>
      </w:pPr>
      <w:r>
        <w:rPr>
          <w:rStyle w:val="Funotenzeichen"/>
        </w:rPr>
        <w:footnoteRef/>
      </w:r>
      <w:r>
        <w:t xml:space="preserve"> Übersetzung aus dem Mitteldeutschen</w:t>
      </w:r>
    </w:p>
  </w:footnote>
  <w:footnote w:id="2">
    <w:p w:rsidR="00CE70AE" w:rsidRPr="00AF3628" w:rsidRDefault="00031456" w:rsidP="00CE70AE">
      <w:pPr>
        <w:pStyle w:val="Funotentext"/>
        <w:rPr>
          <w:lang w:val="en-US"/>
        </w:rPr>
      </w:pPr>
      <w:r w:rsidRPr="00CE70AE">
        <w:rPr>
          <w:rStyle w:val="Funotenzeichen"/>
        </w:rPr>
        <w:footnoteRef/>
      </w:r>
      <w:r w:rsidRPr="00AF3628">
        <w:rPr>
          <w:lang w:val="en-US"/>
        </w:rPr>
        <w:t xml:space="preserve"> </w:t>
      </w:r>
      <w:hyperlink r:id="rId1" w:history="1">
        <w:r w:rsidR="00CE70AE" w:rsidRPr="00AF3628">
          <w:rPr>
            <w:rStyle w:val="Hyperlink"/>
            <w:rFonts w:ascii="Arial" w:hAnsi="Arial"/>
            <w:lang w:val="en-US"/>
          </w:rPr>
          <w:t>https://de.wikipedia.org/wiki/Paradiesg%C3%A4rtlein</w:t>
        </w:r>
      </w:hyperlink>
      <w:r w:rsidR="00CE70AE" w:rsidRPr="00AF3628">
        <w:rPr>
          <w:lang w:val="en-US"/>
        </w:rPr>
        <w:t xml:space="preserve"> (Stand: 28.06.2016)</w:t>
      </w:r>
    </w:p>
    <w:p w:rsidR="00CE70AE" w:rsidRPr="00AF3628" w:rsidRDefault="00CE70AE" w:rsidP="00CE70AE">
      <w:pPr>
        <w:pStyle w:val="Funotentext"/>
        <w:rPr>
          <w:lang w:val="en-US"/>
        </w:rPr>
      </w:pPr>
    </w:p>
  </w:footnote>
  <w:footnote w:id="3">
    <w:p w:rsidR="00780936" w:rsidRPr="00AF3628" w:rsidRDefault="00780936" w:rsidP="00780936">
      <w:pPr>
        <w:pStyle w:val="Funotentext"/>
        <w:rPr>
          <w:lang w:val="en-US"/>
        </w:rPr>
      </w:pPr>
      <w:r>
        <w:rPr>
          <w:rStyle w:val="Funotenzeichen"/>
        </w:rPr>
        <w:footnoteRef/>
      </w:r>
      <w:r w:rsidRPr="00AF3628">
        <w:rPr>
          <w:lang w:val="en-US"/>
        </w:rPr>
        <w:t xml:space="preserve"> </w:t>
      </w:r>
      <w:hyperlink r:id="rId2" w:history="1">
        <w:r w:rsidRPr="00AF3628">
          <w:rPr>
            <w:rStyle w:val="Hyperlink"/>
            <w:rFonts w:ascii="Arial" w:hAnsi="Arial"/>
            <w:lang w:val="en-US"/>
          </w:rPr>
          <w:t>http://www.danielspoerri.org/bilder/werke/spoerri_grassofa_xl.jpg</w:t>
        </w:r>
      </w:hyperlink>
      <w:r w:rsidRPr="00AF3628">
        <w:rPr>
          <w:lang w:val="en-US"/>
        </w:rPr>
        <w:t xml:space="preserve"> (Stand: 28.06.2016)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1B2"/>
    <w:multiLevelType w:val="hybridMultilevel"/>
    <w:tmpl w:val="52502AE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nsid w:val="0E8370FD"/>
    <w:multiLevelType w:val="hybridMultilevel"/>
    <w:tmpl w:val="951CD7D0"/>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nsid w:val="14180300"/>
    <w:multiLevelType w:val="hybridMultilevel"/>
    <w:tmpl w:val="951CD7D0"/>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9916AE1"/>
    <w:multiLevelType w:val="hybridMultilevel"/>
    <w:tmpl w:val="0E309120"/>
    <w:lvl w:ilvl="0" w:tplc="42F882CE">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3D8A1B7A"/>
    <w:multiLevelType w:val="hybridMultilevel"/>
    <w:tmpl w:val="951CD7D0"/>
    <w:lvl w:ilvl="0" w:tplc="04070019">
      <w:start w:val="1"/>
      <w:numFmt w:val="lowerLetter"/>
      <w:lvlText w:val="%1."/>
      <w:lvlJc w:val="left"/>
      <w:pPr>
        <w:ind w:left="1070"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A16559E"/>
    <w:multiLevelType w:val="hybridMultilevel"/>
    <w:tmpl w:val="CCB85468"/>
    <w:lvl w:ilvl="0" w:tplc="D3F61E28">
      <w:start w:val="1"/>
      <w:numFmt w:val="bullet"/>
      <w:lvlText w:val=""/>
      <w:lvlJc w:val="left"/>
      <w:pPr>
        <w:ind w:left="291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C07482B"/>
    <w:multiLevelType w:val="hybridMultilevel"/>
    <w:tmpl w:val="CA2237D2"/>
    <w:lvl w:ilvl="0" w:tplc="AFCE0850">
      <w:start w:val="1"/>
      <w:numFmt w:val="bullet"/>
      <w:pStyle w:val="K3AnstrichTab2"/>
      <w:lvlText w:val="•"/>
      <w:lvlJc w:val="left"/>
      <w:pPr>
        <w:tabs>
          <w:tab w:val="num" w:pos="771"/>
        </w:tabs>
        <w:ind w:left="771" w:hanging="24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8"/>
  </w:num>
  <w:num w:numId="4">
    <w:abstractNumId w:val="11"/>
  </w:num>
  <w:num w:numId="5">
    <w:abstractNumId w:val="4"/>
  </w:num>
  <w:num w:numId="6">
    <w:abstractNumId w:val="12"/>
  </w:num>
  <w:num w:numId="7">
    <w:abstractNumId w:val="10"/>
  </w:num>
  <w:num w:numId="8">
    <w:abstractNumId w:val="5"/>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06955"/>
    <w:rsid w:val="000247BA"/>
    <w:rsid w:val="00026AE6"/>
    <w:rsid w:val="00030633"/>
    <w:rsid w:val="00031456"/>
    <w:rsid w:val="00035A21"/>
    <w:rsid w:val="00161628"/>
    <w:rsid w:val="001B55C9"/>
    <w:rsid w:val="00281F1F"/>
    <w:rsid w:val="00332640"/>
    <w:rsid w:val="004031A4"/>
    <w:rsid w:val="00412259"/>
    <w:rsid w:val="004A0570"/>
    <w:rsid w:val="005365DA"/>
    <w:rsid w:val="00541616"/>
    <w:rsid w:val="00542B83"/>
    <w:rsid w:val="005C2EF5"/>
    <w:rsid w:val="00653A8E"/>
    <w:rsid w:val="00662926"/>
    <w:rsid w:val="006B7024"/>
    <w:rsid w:val="00743B91"/>
    <w:rsid w:val="0075178A"/>
    <w:rsid w:val="00780936"/>
    <w:rsid w:val="007A18B3"/>
    <w:rsid w:val="007C2AF7"/>
    <w:rsid w:val="00825F8C"/>
    <w:rsid w:val="0088611F"/>
    <w:rsid w:val="008C13A2"/>
    <w:rsid w:val="008D418A"/>
    <w:rsid w:val="009723ED"/>
    <w:rsid w:val="00A00020"/>
    <w:rsid w:val="00A45FAC"/>
    <w:rsid w:val="00A95DA6"/>
    <w:rsid w:val="00AA27FD"/>
    <w:rsid w:val="00AE04B0"/>
    <w:rsid w:val="00AF3628"/>
    <w:rsid w:val="00B649B7"/>
    <w:rsid w:val="00BC6EAD"/>
    <w:rsid w:val="00BE0FC0"/>
    <w:rsid w:val="00C9497A"/>
    <w:rsid w:val="00CE70AE"/>
    <w:rsid w:val="00D2679C"/>
    <w:rsid w:val="00D76A90"/>
    <w:rsid w:val="00E26A57"/>
    <w:rsid w:val="00F71AB1"/>
    <w:rsid w:val="00FF3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2B83"/>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table" w:customStyle="1" w:styleId="Tabellenraster1">
    <w:name w:val="Tabellenraster1"/>
    <w:basedOn w:val="NormaleTabelle"/>
    <w:next w:val="Tabellenraster"/>
    <w:uiPriority w:val="59"/>
    <w:rsid w:val="00031456"/>
    <w:pPr>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3AnstrichTab2">
    <w:name w:val="K3AnstrichTab2"/>
    <w:basedOn w:val="Standard"/>
    <w:rsid w:val="00031456"/>
    <w:pPr>
      <w:widowControl w:val="0"/>
      <w:numPr>
        <w:numId w:val="7"/>
      </w:numPr>
      <w:tabs>
        <w:tab w:val="clear" w:pos="771"/>
        <w:tab w:val="left" w:pos="714"/>
      </w:tabs>
      <w:spacing w:line="240" w:lineRule="auto"/>
      <w:ind w:left="714" w:hanging="357"/>
    </w:pPr>
    <w:rPr>
      <w:rFonts w:eastAsia="Times New Roman" w:cs="Times New Roman"/>
      <w:szCs w:val="24"/>
    </w:rPr>
  </w:style>
  <w:style w:type="character" w:styleId="BesuchterHyperlink">
    <w:name w:val="FollowedHyperlink"/>
    <w:basedOn w:val="Absatz-Standardschriftart"/>
    <w:uiPriority w:val="99"/>
    <w:semiHidden/>
    <w:unhideWhenUsed/>
    <w:rsid w:val="00281F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2B83"/>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table" w:customStyle="1" w:styleId="Tabellenraster1">
    <w:name w:val="Tabellenraster1"/>
    <w:basedOn w:val="NormaleTabelle"/>
    <w:next w:val="Tabellenraster"/>
    <w:uiPriority w:val="59"/>
    <w:rsid w:val="00031456"/>
    <w:pPr>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3AnstrichTab2">
    <w:name w:val="K3AnstrichTab2"/>
    <w:basedOn w:val="Standard"/>
    <w:rsid w:val="00031456"/>
    <w:pPr>
      <w:widowControl w:val="0"/>
      <w:numPr>
        <w:numId w:val="7"/>
      </w:numPr>
      <w:tabs>
        <w:tab w:val="clear" w:pos="771"/>
        <w:tab w:val="left" w:pos="714"/>
      </w:tabs>
      <w:spacing w:line="240" w:lineRule="auto"/>
      <w:ind w:left="714" w:hanging="357"/>
    </w:pPr>
    <w:rPr>
      <w:rFonts w:eastAsia="Times New Roman" w:cs="Times New Roman"/>
      <w:szCs w:val="24"/>
    </w:rPr>
  </w:style>
  <w:style w:type="character" w:styleId="BesuchterHyperlink">
    <w:name w:val="FollowedHyperlink"/>
    <w:basedOn w:val="Absatz-Standardschriftart"/>
    <w:uiPriority w:val="99"/>
    <w:semiHidden/>
    <w:unhideWhenUsed/>
    <w:rsid w:val="00281F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abine.schmidt@lisa.mb.sachsen-anhalt.de" TargetMode="Externa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danielspoerri.org/bilder/werke/spoerri_grassofa_xl.jpg" TargetMode="External"/><Relationship Id="rId1" Type="http://schemas.openxmlformats.org/officeDocument/2006/relationships/hyperlink" Target="https://de.wikipedia.org/wiki/Paradiesg%C3%A4rtlei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CAC8F-864F-4BD4-8331-C8F806BA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1300</Words>
  <Characters>8191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Schmidt, Sabine</cp:lastModifiedBy>
  <cp:revision>10</cp:revision>
  <cp:lastPrinted>2016-06-23T13:18:00Z</cp:lastPrinted>
  <dcterms:created xsi:type="dcterms:W3CDTF">2016-06-29T08:54:00Z</dcterms:created>
  <dcterms:modified xsi:type="dcterms:W3CDTF">2016-08-23T10:37:00Z</dcterms:modified>
</cp:coreProperties>
</file>